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A" w:rsidRDefault="0021427A" w:rsidP="0021427A">
      <w:pPr>
        <w:rPr>
          <w:rFonts w:hint="eastAsia"/>
          <w:b/>
        </w:rPr>
      </w:pPr>
      <w:r>
        <w:rPr>
          <w:b/>
        </w:rPr>
        <w:t>Goal 7. Understand social, cultural, political, and economic institutions and their historical backgrounds, as well as human behavior and the principles of social interaction. They are able to:</w:t>
      </w:r>
    </w:p>
    <w:p w:rsidR="0021427A" w:rsidRDefault="0021427A" w:rsidP="0021427A">
      <w:pPr>
        <w:rPr>
          <w:rFonts w:hint="eastAsia"/>
          <w:b/>
        </w:rPr>
      </w:pPr>
    </w:p>
    <w:p w:rsidR="0021427A" w:rsidRDefault="0021427A" w:rsidP="0021427A">
      <w:pPr>
        <w:tabs>
          <w:tab w:val="left" w:pos="360"/>
          <w:tab w:val="left" w:pos="1800"/>
        </w:tabs>
        <w:ind w:left="1800" w:hanging="1800"/>
        <w:rPr>
          <w:rFonts w:hint="eastAsia"/>
        </w:rPr>
      </w:pPr>
      <w:r>
        <w:t>Outcome 7.2 Discuss how social sciences conceive and study human experience.</w:t>
      </w:r>
    </w:p>
    <w:p w:rsidR="0021427A" w:rsidRDefault="0021427A" w:rsidP="0021427A">
      <w:pPr>
        <w:tabs>
          <w:tab w:val="left" w:pos="360"/>
          <w:tab w:val="left" w:pos="1800"/>
        </w:tabs>
        <w:ind w:left="1800" w:hanging="1800"/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21427A" w:rsidTr="002142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21427A" w:rsidTr="002142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Knowledge of Social Science</w:t>
            </w:r>
          </w:p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SUNY Geneseo Gen Ed Rubrics, Social Science)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student cannot distinguish between the concepts of social science and other liberal arts disciplines.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student can distinguish between the concepts, models, and concerns of social science and those of other liberal arts disciplines, but misunderstands important elements of this social science knowledge.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student demonstrates a clear understanding of at least one social science model.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student demonstrates a clear understanding of ant the relative merits of at least two social science models.</w:t>
            </w:r>
          </w:p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1427A" w:rsidTr="002142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Understanding social science methods,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including observation, data collection and measurement, hypothesis development, experimentation, evaluation of evidence, and employment of mathematical analyses.</w:t>
            </w:r>
          </w:p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(From SUNY Empire State College Social Sci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Does not demonstrate recognition or understanding of methods social scientists employ related to a specific issue/topic or the field as a whole.  Details related to comprehension are incorrect or absent.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States the methods social scientists use without explanation and demonstrates some understanding of the methods social scientists employ related to a specific issue/topic, or the field as a whole.  Details demonstrating comprehension are simplistic and generally correct.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Recognizes and understands the methods social scientists use, provides some explanation and is able to identify appropriate techniques related to a specific issue/topic or the field as a whole.  Details demonstrating comprehension have some information and are correct.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Recognizes and has sophisticated understanding of methods social scientists employ and is able to identify appropriate techniques related to a specific issue/topic or field as a whole with an awareness of limitations.  Details demonstrating comprehension are detailed and correct.</w:t>
            </w:r>
          </w:p>
        </w:tc>
      </w:tr>
      <w:tr w:rsidR="0021427A" w:rsidTr="0021427A">
        <w:trPr>
          <w:trHeight w:val="14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Theories and perspectives</w:t>
            </w:r>
          </w:p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University of South Carolina Social/ Behavioral Science rubrics)</w:t>
            </w:r>
          </w:p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Lacks understanding of relationship to concepts, terms and important ideas to each other or to a social/behavioral science perspective; uses beliefs, applies ideas inaccurately, or uses irrelevant facts to explain social phenomena.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Uses basic understanding of concepts, descriptive terms, and important thinkers and ideas from at least one of the social/behavioral sciences to explain contemporary social phenomena; recognizes perspectives of other disciplines.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 w:rsidP="0048746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Uses knowledge of theoretical frameworks, concepts, terms, and important thinkers and ideas from to discuss contemporary social phenomena; identifies perspectives of discipline</w:t>
            </w:r>
            <w:r w:rsidR="0048746F">
              <w:rPr>
                <w:rFonts w:ascii="Times" w:hAnsi="Times" w:cs="Times New Roman"/>
                <w:sz w:val="20"/>
                <w:szCs w:val="20"/>
              </w:rPr>
              <w:t>(s)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in explaining a particular event or scenario.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7A" w:rsidRDefault="002142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Uses deep understanding of theoretical frameworks, concepts, terms, and important thinkers and ideas from several social/behavioral science disciplines to explain contemporary social phenomena; makes connections between disciplines and identifies separate contributions of disciplines to understanding.</w:t>
            </w:r>
          </w:p>
        </w:tc>
      </w:tr>
    </w:tbl>
    <w:p w:rsidR="00F809B4" w:rsidRDefault="0048746F">
      <w:r>
        <w:t>Revised July 2014.</w:t>
      </w:r>
      <w:bookmarkStart w:id="0" w:name="_GoBack"/>
      <w:bookmarkEnd w:id="0"/>
    </w:p>
    <w:sectPr w:rsidR="00F809B4" w:rsidSect="002142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A"/>
    <w:rsid w:val="0021427A"/>
    <w:rsid w:val="0048746F"/>
    <w:rsid w:val="00767469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21427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21427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Francois, Marie E</cp:lastModifiedBy>
  <cp:revision>2</cp:revision>
  <dcterms:created xsi:type="dcterms:W3CDTF">2014-08-01T20:42:00Z</dcterms:created>
  <dcterms:modified xsi:type="dcterms:W3CDTF">2014-08-01T20:42:00Z</dcterms:modified>
</cp:coreProperties>
</file>