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E1016" w14:textId="5A2D2765" w:rsidR="00FA71AB" w:rsidRDefault="001E2714" w:rsidP="001E2714">
      <w:pPr>
        <w:jc w:val="center"/>
        <w:rPr>
          <w:rFonts w:ascii="Arial" w:hAnsi="Arial" w:cs="Arial"/>
          <w:sz w:val="28"/>
          <w:szCs w:val="28"/>
        </w:rPr>
      </w:pPr>
      <w:r>
        <w:rPr>
          <w:rFonts w:ascii="Arial" w:hAnsi="Arial" w:cs="Arial"/>
          <w:sz w:val="28"/>
          <w:szCs w:val="28"/>
        </w:rPr>
        <w:t>Academic Senate Executive Committee</w:t>
      </w:r>
    </w:p>
    <w:p w14:paraId="114D2D3A" w14:textId="5B9BCCB0" w:rsidR="001E2714" w:rsidRDefault="001E2714" w:rsidP="001E2714">
      <w:pPr>
        <w:jc w:val="center"/>
        <w:rPr>
          <w:rFonts w:ascii="Arial" w:hAnsi="Arial" w:cs="Arial"/>
          <w:sz w:val="28"/>
          <w:szCs w:val="28"/>
        </w:rPr>
      </w:pPr>
      <w:r>
        <w:rPr>
          <w:rFonts w:ascii="Arial" w:hAnsi="Arial" w:cs="Arial"/>
          <w:sz w:val="28"/>
          <w:szCs w:val="28"/>
        </w:rPr>
        <w:t>Minutes</w:t>
      </w:r>
    </w:p>
    <w:p w14:paraId="03086165" w14:textId="21A37B2E" w:rsidR="001E2714" w:rsidRPr="001E2714" w:rsidRDefault="001E2714" w:rsidP="001E2714">
      <w:pPr>
        <w:jc w:val="center"/>
        <w:rPr>
          <w:rFonts w:ascii="Arial" w:hAnsi="Arial" w:cs="Arial"/>
          <w:sz w:val="24"/>
          <w:szCs w:val="24"/>
        </w:rPr>
      </w:pPr>
      <w:r w:rsidRPr="001E2714">
        <w:rPr>
          <w:rFonts w:ascii="Arial" w:hAnsi="Arial" w:cs="Arial"/>
          <w:sz w:val="24"/>
          <w:szCs w:val="24"/>
        </w:rPr>
        <w:t>Tuesday, November 28, 2018</w:t>
      </w:r>
    </w:p>
    <w:p w14:paraId="17B96250" w14:textId="218ABA19" w:rsidR="001E2714" w:rsidRPr="001E2714" w:rsidRDefault="001E2714" w:rsidP="001E2714">
      <w:pPr>
        <w:jc w:val="center"/>
        <w:rPr>
          <w:rFonts w:ascii="Arial" w:hAnsi="Arial" w:cs="Arial"/>
          <w:sz w:val="24"/>
          <w:szCs w:val="24"/>
        </w:rPr>
      </w:pPr>
      <w:r w:rsidRPr="001E2714">
        <w:rPr>
          <w:rFonts w:ascii="Arial" w:hAnsi="Arial" w:cs="Arial"/>
          <w:sz w:val="24"/>
          <w:szCs w:val="24"/>
        </w:rPr>
        <w:t>Provost’s Conference Room, Bell Tower West 2185</w:t>
      </w:r>
    </w:p>
    <w:p w14:paraId="34555EA4" w14:textId="6E6D9450" w:rsidR="001E2714" w:rsidRDefault="001E2714" w:rsidP="001E2714">
      <w:pPr>
        <w:jc w:val="center"/>
        <w:rPr>
          <w:rFonts w:ascii="Arial" w:hAnsi="Arial" w:cs="Arial"/>
          <w:sz w:val="24"/>
          <w:szCs w:val="24"/>
        </w:rPr>
      </w:pPr>
      <w:r w:rsidRPr="001E2714">
        <w:rPr>
          <w:rFonts w:ascii="Arial" w:hAnsi="Arial" w:cs="Arial"/>
          <w:sz w:val="24"/>
          <w:szCs w:val="24"/>
        </w:rPr>
        <w:t>2:30p</w:t>
      </w:r>
      <w:r>
        <w:rPr>
          <w:rFonts w:ascii="Arial" w:hAnsi="Arial" w:cs="Arial"/>
          <w:sz w:val="24"/>
          <w:szCs w:val="24"/>
        </w:rPr>
        <w:t>m</w:t>
      </w:r>
    </w:p>
    <w:p w14:paraId="60542C13" w14:textId="72EFA62A" w:rsidR="001E2714" w:rsidRDefault="001E2714" w:rsidP="001E2714">
      <w:pPr>
        <w:rPr>
          <w:rFonts w:ascii="Arial" w:hAnsi="Arial" w:cs="Arial"/>
          <w:sz w:val="24"/>
          <w:szCs w:val="24"/>
        </w:rPr>
      </w:pPr>
    </w:p>
    <w:p w14:paraId="6EC69E67" w14:textId="0466BDEF" w:rsidR="001E2714" w:rsidRDefault="001E2714" w:rsidP="001E2714">
      <w:pPr>
        <w:pStyle w:val="ListParagraph"/>
        <w:numPr>
          <w:ilvl w:val="0"/>
          <w:numId w:val="3"/>
        </w:numPr>
        <w:rPr>
          <w:rFonts w:ascii="Arial" w:hAnsi="Arial" w:cs="Arial"/>
          <w:sz w:val="24"/>
          <w:szCs w:val="24"/>
        </w:rPr>
      </w:pPr>
      <w:r>
        <w:rPr>
          <w:rFonts w:ascii="Arial" w:hAnsi="Arial" w:cs="Arial"/>
          <w:sz w:val="24"/>
          <w:szCs w:val="24"/>
        </w:rPr>
        <w:t>Call to order</w:t>
      </w:r>
    </w:p>
    <w:p w14:paraId="13B06A7A" w14:textId="421EDCE7" w:rsidR="001E2714" w:rsidRDefault="001E2714" w:rsidP="001E2714">
      <w:pPr>
        <w:pStyle w:val="ListParagraph"/>
        <w:numPr>
          <w:ilvl w:val="1"/>
          <w:numId w:val="3"/>
        </w:numPr>
        <w:rPr>
          <w:rFonts w:ascii="Arial" w:hAnsi="Arial" w:cs="Arial"/>
          <w:sz w:val="24"/>
          <w:szCs w:val="24"/>
        </w:rPr>
      </w:pPr>
      <w:r>
        <w:rPr>
          <w:rFonts w:ascii="Arial" w:hAnsi="Arial" w:cs="Arial"/>
          <w:sz w:val="24"/>
          <w:szCs w:val="24"/>
        </w:rPr>
        <w:t>Chair, Virgil Adams, called the meeting to order at 2:32pm on Tuesday, November 28, 2018 in Bell Tower West 2185: Provost’s Conference Room</w:t>
      </w:r>
    </w:p>
    <w:p w14:paraId="350D6C86" w14:textId="26DB198F" w:rsidR="001E2714" w:rsidRDefault="001E2714" w:rsidP="001E2714">
      <w:pPr>
        <w:pStyle w:val="ListParagraph"/>
        <w:numPr>
          <w:ilvl w:val="0"/>
          <w:numId w:val="3"/>
        </w:numPr>
        <w:rPr>
          <w:rFonts w:ascii="Arial" w:hAnsi="Arial" w:cs="Arial"/>
          <w:sz w:val="24"/>
          <w:szCs w:val="24"/>
        </w:rPr>
      </w:pPr>
      <w:r>
        <w:rPr>
          <w:rFonts w:ascii="Arial" w:hAnsi="Arial" w:cs="Arial"/>
          <w:sz w:val="24"/>
          <w:szCs w:val="24"/>
        </w:rPr>
        <w:t>Roll Call</w:t>
      </w:r>
    </w:p>
    <w:p w14:paraId="3E7052C0" w14:textId="019D1B05" w:rsidR="001E2714" w:rsidRDefault="001E2714" w:rsidP="001E2714">
      <w:pPr>
        <w:pStyle w:val="ListParagraph"/>
        <w:numPr>
          <w:ilvl w:val="1"/>
          <w:numId w:val="3"/>
        </w:numPr>
        <w:rPr>
          <w:rFonts w:ascii="Arial" w:hAnsi="Arial" w:cs="Arial"/>
          <w:sz w:val="24"/>
          <w:szCs w:val="24"/>
        </w:rPr>
      </w:pPr>
      <w:r>
        <w:rPr>
          <w:rFonts w:ascii="Arial" w:hAnsi="Arial" w:cs="Arial"/>
          <w:sz w:val="24"/>
          <w:szCs w:val="24"/>
        </w:rPr>
        <w:t xml:space="preserve">The following people were present: Virgil Adams, Stephen Stratton, Kaia Tollefson, Geoff Chase, Chelsea Lincoln, Genevie Evans Taylor, John Yudelson, John Griffin, Antonio Jiménez </w:t>
      </w:r>
      <w:proofErr w:type="spellStart"/>
      <w:r>
        <w:rPr>
          <w:rFonts w:ascii="Arial" w:hAnsi="Arial" w:cs="Arial"/>
          <w:sz w:val="24"/>
          <w:szCs w:val="24"/>
        </w:rPr>
        <w:t>Jiménez</w:t>
      </w:r>
      <w:proofErr w:type="spellEnd"/>
      <w:r>
        <w:rPr>
          <w:rFonts w:ascii="Arial" w:hAnsi="Arial" w:cs="Arial"/>
          <w:sz w:val="24"/>
          <w:szCs w:val="24"/>
        </w:rPr>
        <w:t>, Sean Kelly, Jennifer Perry, Cindy Wyels</w:t>
      </w:r>
    </w:p>
    <w:p w14:paraId="03224179" w14:textId="027E439E" w:rsidR="001E2714" w:rsidRDefault="001E2714" w:rsidP="001E2714">
      <w:pPr>
        <w:pStyle w:val="ListParagraph"/>
        <w:numPr>
          <w:ilvl w:val="0"/>
          <w:numId w:val="3"/>
        </w:numPr>
        <w:rPr>
          <w:rFonts w:ascii="Arial" w:hAnsi="Arial" w:cs="Arial"/>
          <w:sz w:val="24"/>
          <w:szCs w:val="24"/>
        </w:rPr>
      </w:pPr>
      <w:r>
        <w:rPr>
          <w:rFonts w:ascii="Arial" w:hAnsi="Arial" w:cs="Arial"/>
          <w:sz w:val="24"/>
          <w:szCs w:val="24"/>
        </w:rPr>
        <w:t>Nominations for the search committee for the VP for the Division of Student Affairs</w:t>
      </w:r>
    </w:p>
    <w:p w14:paraId="40F4BFF7" w14:textId="07C6020B" w:rsidR="001E2714" w:rsidRDefault="001E2714" w:rsidP="001E2714">
      <w:pPr>
        <w:pStyle w:val="ListParagraph"/>
        <w:numPr>
          <w:ilvl w:val="1"/>
          <w:numId w:val="3"/>
        </w:numPr>
        <w:rPr>
          <w:rFonts w:ascii="Arial" w:hAnsi="Arial" w:cs="Arial"/>
          <w:sz w:val="24"/>
          <w:szCs w:val="24"/>
        </w:rPr>
      </w:pPr>
      <w:r>
        <w:rPr>
          <w:rFonts w:ascii="Arial" w:hAnsi="Arial" w:cs="Arial"/>
          <w:sz w:val="24"/>
          <w:szCs w:val="24"/>
        </w:rPr>
        <w:t>Reviewed self-nominations and their statements of interest in serving on this committee</w:t>
      </w:r>
    </w:p>
    <w:p w14:paraId="37672EC1" w14:textId="5892724B" w:rsidR="001E2714" w:rsidRDefault="001E2714" w:rsidP="001E2714">
      <w:pPr>
        <w:pStyle w:val="ListParagraph"/>
        <w:numPr>
          <w:ilvl w:val="1"/>
          <w:numId w:val="3"/>
        </w:numPr>
        <w:rPr>
          <w:rFonts w:ascii="Arial" w:hAnsi="Arial" w:cs="Arial"/>
          <w:sz w:val="24"/>
          <w:szCs w:val="24"/>
        </w:rPr>
      </w:pPr>
      <w:r>
        <w:rPr>
          <w:rFonts w:ascii="Arial" w:hAnsi="Arial" w:cs="Arial"/>
          <w:sz w:val="24"/>
          <w:szCs w:val="24"/>
        </w:rPr>
        <w:t>Three candidates: (Total of 7 votes; One abstention)</w:t>
      </w:r>
    </w:p>
    <w:p w14:paraId="4BEE6CB5" w14:textId="58357708" w:rsidR="001E2714" w:rsidRDefault="001E2714" w:rsidP="001E2714">
      <w:pPr>
        <w:pStyle w:val="ListParagraph"/>
        <w:numPr>
          <w:ilvl w:val="2"/>
          <w:numId w:val="3"/>
        </w:numPr>
        <w:rPr>
          <w:rFonts w:ascii="Arial" w:hAnsi="Arial" w:cs="Arial"/>
          <w:sz w:val="24"/>
          <w:szCs w:val="24"/>
        </w:rPr>
      </w:pPr>
      <w:r>
        <w:rPr>
          <w:rFonts w:ascii="Arial" w:hAnsi="Arial" w:cs="Arial"/>
          <w:sz w:val="24"/>
          <w:szCs w:val="24"/>
        </w:rPr>
        <w:t>Candidate One: received 1 vote</w:t>
      </w:r>
    </w:p>
    <w:p w14:paraId="162465CB" w14:textId="3A30FF1D" w:rsidR="001E2714" w:rsidRDefault="001E2714" w:rsidP="001E2714">
      <w:pPr>
        <w:pStyle w:val="ListParagraph"/>
        <w:numPr>
          <w:ilvl w:val="2"/>
          <w:numId w:val="3"/>
        </w:numPr>
        <w:rPr>
          <w:rFonts w:ascii="Arial" w:hAnsi="Arial" w:cs="Arial"/>
          <w:sz w:val="24"/>
          <w:szCs w:val="24"/>
        </w:rPr>
      </w:pPr>
      <w:r>
        <w:rPr>
          <w:rFonts w:ascii="Arial" w:hAnsi="Arial" w:cs="Arial"/>
          <w:sz w:val="24"/>
          <w:szCs w:val="24"/>
        </w:rPr>
        <w:t>Candidate Two: received 0 votes</w:t>
      </w:r>
    </w:p>
    <w:p w14:paraId="04B7DF45" w14:textId="4F9F5AA5" w:rsidR="001E2714" w:rsidRDefault="001E2714" w:rsidP="001E2714">
      <w:pPr>
        <w:pStyle w:val="ListParagraph"/>
        <w:numPr>
          <w:ilvl w:val="2"/>
          <w:numId w:val="3"/>
        </w:numPr>
        <w:rPr>
          <w:rFonts w:ascii="Arial" w:hAnsi="Arial" w:cs="Arial"/>
          <w:sz w:val="24"/>
          <w:szCs w:val="24"/>
        </w:rPr>
      </w:pPr>
      <w:r>
        <w:rPr>
          <w:rFonts w:ascii="Arial" w:hAnsi="Arial" w:cs="Arial"/>
          <w:sz w:val="24"/>
          <w:szCs w:val="24"/>
        </w:rPr>
        <w:t>Candidate Three: received 6 votes</w:t>
      </w:r>
    </w:p>
    <w:p w14:paraId="2F6542B6" w14:textId="0EAC203A" w:rsidR="001E2714" w:rsidRDefault="001E2714" w:rsidP="001E2714">
      <w:pPr>
        <w:pStyle w:val="ListParagraph"/>
        <w:numPr>
          <w:ilvl w:val="1"/>
          <w:numId w:val="3"/>
        </w:numPr>
        <w:rPr>
          <w:rFonts w:ascii="Arial" w:hAnsi="Arial" w:cs="Arial"/>
          <w:sz w:val="24"/>
          <w:szCs w:val="24"/>
        </w:rPr>
      </w:pPr>
      <w:r>
        <w:rPr>
          <w:rFonts w:ascii="Arial" w:hAnsi="Arial" w:cs="Arial"/>
          <w:sz w:val="24"/>
          <w:szCs w:val="24"/>
        </w:rPr>
        <w:t>Cindy Wyels identified as faculty representative</w:t>
      </w:r>
    </w:p>
    <w:p w14:paraId="7C5D0478" w14:textId="4328D65A" w:rsidR="001E2714" w:rsidRDefault="001E2714" w:rsidP="001E2714">
      <w:pPr>
        <w:pStyle w:val="ListParagraph"/>
        <w:numPr>
          <w:ilvl w:val="0"/>
          <w:numId w:val="3"/>
        </w:numPr>
        <w:rPr>
          <w:rFonts w:ascii="Arial" w:hAnsi="Arial" w:cs="Arial"/>
          <w:sz w:val="24"/>
          <w:szCs w:val="24"/>
        </w:rPr>
      </w:pPr>
      <w:r>
        <w:rPr>
          <w:rFonts w:ascii="Arial" w:hAnsi="Arial" w:cs="Arial"/>
          <w:sz w:val="24"/>
          <w:szCs w:val="24"/>
        </w:rPr>
        <w:t>Chair Discussion</w:t>
      </w:r>
    </w:p>
    <w:p w14:paraId="10B41EBA" w14:textId="384296CA" w:rsidR="001E2714" w:rsidRDefault="00D35634" w:rsidP="001E2714">
      <w:pPr>
        <w:pStyle w:val="ListParagraph"/>
        <w:numPr>
          <w:ilvl w:val="1"/>
          <w:numId w:val="3"/>
        </w:numPr>
        <w:rPr>
          <w:rFonts w:ascii="Arial" w:hAnsi="Arial" w:cs="Arial"/>
          <w:sz w:val="24"/>
          <w:szCs w:val="24"/>
        </w:rPr>
      </w:pPr>
      <w:r>
        <w:rPr>
          <w:rFonts w:ascii="Arial" w:hAnsi="Arial" w:cs="Arial"/>
          <w:sz w:val="24"/>
          <w:szCs w:val="24"/>
        </w:rPr>
        <w:t>Inquired about the structure of the</w:t>
      </w:r>
      <w:r w:rsidR="001E2714">
        <w:rPr>
          <w:rFonts w:ascii="Arial" w:hAnsi="Arial" w:cs="Arial"/>
          <w:sz w:val="24"/>
          <w:szCs w:val="24"/>
        </w:rPr>
        <w:t xml:space="preserve"> Senate Executive meetings: Formal vs. informal</w:t>
      </w:r>
    </w:p>
    <w:p w14:paraId="5DA323A6" w14:textId="6401C59E" w:rsidR="001E2714" w:rsidRDefault="001E2714" w:rsidP="001E2714">
      <w:pPr>
        <w:pStyle w:val="ListParagraph"/>
        <w:numPr>
          <w:ilvl w:val="2"/>
          <w:numId w:val="3"/>
        </w:numPr>
        <w:rPr>
          <w:rFonts w:ascii="Arial" w:hAnsi="Arial" w:cs="Arial"/>
          <w:sz w:val="24"/>
          <w:szCs w:val="24"/>
        </w:rPr>
      </w:pPr>
      <w:r>
        <w:rPr>
          <w:rFonts w:ascii="Arial" w:hAnsi="Arial" w:cs="Arial"/>
          <w:sz w:val="24"/>
          <w:szCs w:val="24"/>
        </w:rPr>
        <w:t>Issues raised</w:t>
      </w:r>
    </w:p>
    <w:p w14:paraId="33071E88" w14:textId="23DC6023" w:rsidR="001E2714" w:rsidRDefault="001E2714" w:rsidP="001E2714">
      <w:pPr>
        <w:pStyle w:val="ListParagraph"/>
        <w:numPr>
          <w:ilvl w:val="3"/>
          <w:numId w:val="3"/>
        </w:numPr>
        <w:rPr>
          <w:rFonts w:ascii="Arial" w:hAnsi="Arial" w:cs="Arial"/>
          <w:sz w:val="24"/>
          <w:szCs w:val="24"/>
        </w:rPr>
      </w:pPr>
      <w:r>
        <w:rPr>
          <w:rFonts w:ascii="Arial" w:hAnsi="Arial" w:cs="Arial"/>
          <w:sz w:val="24"/>
          <w:szCs w:val="24"/>
        </w:rPr>
        <w:t>Need to determine who has a vote – bylaws do not specify, but past practice has been that the Provost, President, and Union Representative are non-voting members</w:t>
      </w:r>
    </w:p>
    <w:p w14:paraId="5860E273" w14:textId="2FAFAD0E" w:rsidR="001E2714" w:rsidRDefault="001E2714" w:rsidP="001E2714">
      <w:pPr>
        <w:pStyle w:val="ListParagraph"/>
        <w:numPr>
          <w:ilvl w:val="3"/>
          <w:numId w:val="3"/>
        </w:numPr>
        <w:rPr>
          <w:rFonts w:ascii="Arial" w:hAnsi="Arial" w:cs="Arial"/>
          <w:sz w:val="24"/>
          <w:szCs w:val="24"/>
        </w:rPr>
      </w:pPr>
      <w:r>
        <w:rPr>
          <w:rFonts w:ascii="Arial" w:hAnsi="Arial" w:cs="Arial"/>
          <w:sz w:val="24"/>
          <w:szCs w:val="24"/>
        </w:rPr>
        <w:t>Input from all is highly valued but voting should be done by official Executive Members (i.e. excluding Provost, President, and Union Representative)</w:t>
      </w:r>
    </w:p>
    <w:p w14:paraId="018EB646" w14:textId="25AA607D" w:rsidR="001E2714" w:rsidRDefault="001E2714" w:rsidP="001E2714">
      <w:pPr>
        <w:pStyle w:val="ListParagraph"/>
        <w:numPr>
          <w:ilvl w:val="3"/>
          <w:numId w:val="3"/>
        </w:numPr>
        <w:rPr>
          <w:rFonts w:ascii="Arial" w:hAnsi="Arial" w:cs="Arial"/>
          <w:sz w:val="24"/>
          <w:szCs w:val="24"/>
        </w:rPr>
      </w:pPr>
      <w:r>
        <w:rPr>
          <w:rFonts w:ascii="Arial" w:hAnsi="Arial" w:cs="Arial"/>
          <w:sz w:val="24"/>
          <w:szCs w:val="24"/>
        </w:rPr>
        <w:t xml:space="preserve">Kaia motioned that when voting occurs, only official members of Senate Executive shall have a vote, but all are welcome to </w:t>
      </w:r>
      <w:r w:rsidR="00F06C14">
        <w:rPr>
          <w:rFonts w:ascii="Arial" w:hAnsi="Arial" w:cs="Arial"/>
          <w:sz w:val="24"/>
          <w:szCs w:val="24"/>
        </w:rPr>
        <w:t>provide</w:t>
      </w:r>
      <w:r>
        <w:rPr>
          <w:rFonts w:ascii="Arial" w:hAnsi="Arial" w:cs="Arial"/>
          <w:sz w:val="24"/>
          <w:szCs w:val="24"/>
        </w:rPr>
        <w:t xml:space="preserve"> their input.</w:t>
      </w:r>
      <w:r w:rsidR="00F06C14">
        <w:rPr>
          <w:rFonts w:ascii="Arial" w:hAnsi="Arial" w:cs="Arial"/>
          <w:sz w:val="24"/>
          <w:szCs w:val="24"/>
        </w:rPr>
        <w:t xml:space="preserve"> Cindy Wyels second the motion. </w:t>
      </w:r>
    </w:p>
    <w:p w14:paraId="144468F7" w14:textId="7EB4E25E" w:rsidR="00F06C14" w:rsidRDefault="00F06C14" w:rsidP="00F06C14">
      <w:pPr>
        <w:pStyle w:val="ListParagraph"/>
        <w:numPr>
          <w:ilvl w:val="4"/>
          <w:numId w:val="3"/>
        </w:numPr>
        <w:rPr>
          <w:rFonts w:ascii="Arial" w:hAnsi="Arial" w:cs="Arial"/>
          <w:sz w:val="24"/>
          <w:szCs w:val="24"/>
        </w:rPr>
      </w:pPr>
      <w:r>
        <w:rPr>
          <w:rFonts w:ascii="Arial" w:hAnsi="Arial" w:cs="Arial"/>
          <w:sz w:val="24"/>
          <w:szCs w:val="24"/>
        </w:rPr>
        <w:t>Votes: 11 Yes, 1 Nay, 0 abstentions</w:t>
      </w:r>
    </w:p>
    <w:p w14:paraId="7C5D2D20" w14:textId="0F7CE654" w:rsidR="00F06C14" w:rsidRDefault="00F06C14" w:rsidP="00F06C14">
      <w:pPr>
        <w:pStyle w:val="ListParagraph"/>
        <w:numPr>
          <w:ilvl w:val="4"/>
          <w:numId w:val="3"/>
        </w:numPr>
        <w:rPr>
          <w:rFonts w:ascii="Arial" w:hAnsi="Arial" w:cs="Arial"/>
          <w:sz w:val="24"/>
          <w:szCs w:val="24"/>
        </w:rPr>
      </w:pPr>
      <w:r>
        <w:rPr>
          <w:rFonts w:ascii="Arial" w:hAnsi="Arial" w:cs="Arial"/>
          <w:sz w:val="24"/>
          <w:szCs w:val="24"/>
        </w:rPr>
        <w:lastRenderedPageBreak/>
        <w:t>Will keep meetings informal and allow input from all, but only official Executive Members will vote.</w:t>
      </w:r>
    </w:p>
    <w:p w14:paraId="459CE9D3" w14:textId="399E2A91" w:rsidR="00F06C14" w:rsidRDefault="00F06C14" w:rsidP="00F06C14">
      <w:pPr>
        <w:pStyle w:val="ListParagraph"/>
        <w:numPr>
          <w:ilvl w:val="1"/>
          <w:numId w:val="3"/>
        </w:numPr>
        <w:rPr>
          <w:rFonts w:ascii="Arial" w:hAnsi="Arial" w:cs="Arial"/>
          <w:sz w:val="24"/>
          <w:szCs w:val="24"/>
        </w:rPr>
      </w:pPr>
      <w:r>
        <w:rPr>
          <w:rFonts w:ascii="Arial" w:hAnsi="Arial" w:cs="Arial"/>
          <w:sz w:val="24"/>
          <w:szCs w:val="24"/>
        </w:rPr>
        <w:t>Trustees Visit: Thursday at 1:00pm</w:t>
      </w:r>
    </w:p>
    <w:p w14:paraId="38CA3E02" w14:textId="343BA2A9" w:rsidR="00F06C14" w:rsidRDefault="00F06C14" w:rsidP="00F06C14">
      <w:pPr>
        <w:pStyle w:val="ListParagraph"/>
        <w:numPr>
          <w:ilvl w:val="2"/>
          <w:numId w:val="3"/>
        </w:numPr>
        <w:rPr>
          <w:rFonts w:ascii="Arial" w:hAnsi="Arial" w:cs="Arial"/>
          <w:sz w:val="24"/>
          <w:szCs w:val="24"/>
        </w:rPr>
      </w:pPr>
      <w:r>
        <w:rPr>
          <w:rFonts w:ascii="Arial" w:hAnsi="Arial" w:cs="Arial"/>
          <w:sz w:val="24"/>
          <w:szCs w:val="24"/>
        </w:rPr>
        <w:t>Virgil Adams declared that President Beck is deserving of support and encouragement</w:t>
      </w:r>
      <w:r w:rsidR="000518B2">
        <w:rPr>
          <w:rFonts w:ascii="Arial" w:hAnsi="Arial" w:cs="Arial"/>
          <w:sz w:val="24"/>
          <w:szCs w:val="24"/>
        </w:rPr>
        <w:t xml:space="preserve">. </w:t>
      </w:r>
      <w:r>
        <w:rPr>
          <w:rFonts w:ascii="Arial" w:hAnsi="Arial" w:cs="Arial"/>
          <w:sz w:val="24"/>
          <w:szCs w:val="24"/>
        </w:rPr>
        <w:t>The President has opened the meeting to any Senate Executive Members that want to attend.</w:t>
      </w:r>
    </w:p>
    <w:p w14:paraId="6EDBF77F" w14:textId="6F5A67C3" w:rsidR="000518B2" w:rsidRDefault="000518B2" w:rsidP="000518B2">
      <w:pPr>
        <w:pStyle w:val="ListParagraph"/>
        <w:numPr>
          <w:ilvl w:val="0"/>
          <w:numId w:val="3"/>
        </w:numPr>
        <w:rPr>
          <w:rFonts w:ascii="Arial" w:hAnsi="Arial" w:cs="Arial"/>
          <w:sz w:val="24"/>
          <w:szCs w:val="24"/>
        </w:rPr>
      </w:pPr>
      <w:r>
        <w:rPr>
          <w:rFonts w:ascii="Arial" w:hAnsi="Arial" w:cs="Arial"/>
          <w:sz w:val="24"/>
          <w:szCs w:val="24"/>
        </w:rPr>
        <w:t>Approval of Agenda</w:t>
      </w:r>
      <w:r w:rsidR="001B6162">
        <w:rPr>
          <w:rFonts w:ascii="Arial" w:hAnsi="Arial" w:cs="Arial"/>
          <w:sz w:val="24"/>
          <w:szCs w:val="24"/>
        </w:rPr>
        <w:t xml:space="preserve"> - unanimous</w:t>
      </w:r>
    </w:p>
    <w:p w14:paraId="40BC215C" w14:textId="66C3860D" w:rsidR="000518B2" w:rsidRDefault="000518B2" w:rsidP="000518B2">
      <w:pPr>
        <w:pStyle w:val="ListParagraph"/>
        <w:numPr>
          <w:ilvl w:val="0"/>
          <w:numId w:val="3"/>
        </w:numPr>
        <w:rPr>
          <w:rFonts w:ascii="Arial" w:hAnsi="Arial" w:cs="Arial"/>
          <w:sz w:val="24"/>
          <w:szCs w:val="24"/>
        </w:rPr>
      </w:pPr>
      <w:r>
        <w:rPr>
          <w:rFonts w:ascii="Arial" w:hAnsi="Arial" w:cs="Arial"/>
          <w:sz w:val="24"/>
          <w:szCs w:val="24"/>
        </w:rPr>
        <w:t>Approval of the minutes from November 7, 2017</w:t>
      </w:r>
      <w:r w:rsidR="001B6162">
        <w:rPr>
          <w:rFonts w:ascii="Arial" w:hAnsi="Arial" w:cs="Arial"/>
          <w:sz w:val="24"/>
          <w:szCs w:val="24"/>
        </w:rPr>
        <w:t xml:space="preserve"> - unanimous</w:t>
      </w:r>
    </w:p>
    <w:p w14:paraId="43048960" w14:textId="7A4B8B03" w:rsidR="000518B2" w:rsidRDefault="000518B2" w:rsidP="000518B2">
      <w:pPr>
        <w:pStyle w:val="ListParagraph"/>
        <w:numPr>
          <w:ilvl w:val="0"/>
          <w:numId w:val="3"/>
        </w:numPr>
        <w:rPr>
          <w:rFonts w:ascii="Arial" w:hAnsi="Arial" w:cs="Arial"/>
          <w:sz w:val="24"/>
          <w:szCs w:val="24"/>
        </w:rPr>
      </w:pPr>
      <w:r>
        <w:rPr>
          <w:rFonts w:ascii="Arial" w:hAnsi="Arial" w:cs="Arial"/>
          <w:sz w:val="24"/>
          <w:szCs w:val="24"/>
        </w:rPr>
        <w:t>Update from the Provost</w:t>
      </w:r>
    </w:p>
    <w:p w14:paraId="3F20F6F0" w14:textId="77777777" w:rsidR="001B6162" w:rsidRDefault="001B6162" w:rsidP="001B6162">
      <w:pPr>
        <w:pStyle w:val="ListParagraph"/>
        <w:numPr>
          <w:ilvl w:val="1"/>
          <w:numId w:val="3"/>
        </w:numPr>
        <w:rPr>
          <w:rFonts w:ascii="Arial" w:hAnsi="Arial" w:cs="Arial"/>
          <w:sz w:val="24"/>
          <w:szCs w:val="24"/>
        </w:rPr>
      </w:pPr>
    </w:p>
    <w:p w14:paraId="01C0F23D" w14:textId="189DB53E" w:rsidR="000518B2" w:rsidRDefault="000518B2" w:rsidP="000518B2">
      <w:pPr>
        <w:pStyle w:val="ListParagraph"/>
        <w:numPr>
          <w:ilvl w:val="0"/>
          <w:numId w:val="3"/>
        </w:numPr>
        <w:rPr>
          <w:rFonts w:ascii="Arial" w:hAnsi="Arial" w:cs="Arial"/>
          <w:sz w:val="24"/>
          <w:szCs w:val="24"/>
        </w:rPr>
      </w:pPr>
      <w:r>
        <w:rPr>
          <w:rFonts w:ascii="Arial" w:hAnsi="Arial" w:cs="Arial"/>
          <w:sz w:val="24"/>
          <w:szCs w:val="24"/>
        </w:rPr>
        <w:t>Continuing Business</w:t>
      </w:r>
    </w:p>
    <w:p w14:paraId="753EC870" w14:textId="07A18790" w:rsidR="000518B2" w:rsidRDefault="000518B2" w:rsidP="000518B2">
      <w:pPr>
        <w:pStyle w:val="ListParagraph"/>
        <w:numPr>
          <w:ilvl w:val="1"/>
          <w:numId w:val="3"/>
        </w:numPr>
        <w:rPr>
          <w:rFonts w:ascii="Arial" w:hAnsi="Arial" w:cs="Arial"/>
          <w:sz w:val="24"/>
          <w:szCs w:val="24"/>
        </w:rPr>
      </w:pPr>
      <w:r>
        <w:rPr>
          <w:rFonts w:ascii="Arial" w:hAnsi="Arial" w:cs="Arial"/>
          <w:sz w:val="24"/>
          <w:szCs w:val="24"/>
        </w:rPr>
        <w:t>SP 17-01 Undergraduate Admissions Exception Policy (updated per feedback)</w:t>
      </w:r>
    </w:p>
    <w:p w14:paraId="5ADA4154" w14:textId="76F7EE4A" w:rsidR="000518B2" w:rsidRDefault="000518B2" w:rsidP="000518B2">
      <w:pPr>
        <w:pStyle w:val="ListParagraph"/>
        <w:numPr>
          <w:ilvl w:val="2"/>
          <w:numId w:val="3"/>
        </w:numPr>
        <w:rPr>
          <w:rFonts w:ascii="Arial" w:hAnsi="Arial" w:cs="Arial"/>
          <w:sz w:val="24"/>
          <w:szCs w:val="24"/>
        </w:rPr>
      </w:pPr>
      <w:r>
        <w:rPr>
          <w:rFonts w:ascii="Arial" w:hAnsi="Arial" w:cs="Arial"/>
          <w:sz w:val="24"/>
          <w:szCs w:val="24"/>
        </w:rPr>
        <w:t xml:space="preserve">Jennifer Perry pointed out that revisions do not reflect </w:t>
      </w:r>
      <w:r w:rsidR="00B62631">
        <w:rPr>
          <w:rFonts w:ascii="Arial" w:hAnsi="Arial" w:cs="Arial"/>
          <w:sz w:val="24"/>
          <w:szCs w:val="24"/>
        </w:rPr>
        <w:t>all</w:t>
      </w:r>
      <w:r>
        <w:rPr>
          <w:rFonts w:ascii="Arial" w:hAnsi="Arial" w:cs="Arial"/>
          <w:sz w:val="24"/>
          <w:szCs w:val="24"/>
        </w:rPr>
        <w:t xml:space="preserve"> the suggestions Senate Executive Committee made previously. There are inconsistencies between 15 days and 1 month. Also, would like clarification on 15 days timeline; 15 business days from the date of the denial notice. </w:t>
      </w:r>
      <w:r w:rsidR="004D3F6E">
        <w:rPr>
          <w:rFonts w:ascii="Arial" w:hAnsi="Arial" w:cs="Arial"/>
          <w:sz w:val="24"/>
          <w:szCs w:val="24"/>
        </w:rPr>
        <w:t xml:space="preserve">Does this include the time to email, mail and complete the appeals packet? </w:t>
      </w:r>
      <w:r w:rsidR="00B62631">
        <w:rPr>
          <w:rFonts w:ascii="Arial" w:hAnsi="Arial" w:cs="Arial"/>
          <w:sz w:val="24"/>
          <w:szCs w:val="24"/>
        </w:rPr>
        <w:t>Also,</w:t>
      </w:r>
      <w:r w:rsidR="004D3F6E">
        <w:rPr>
          <w:rFonts w:ascii="Arial" w:hAnsi="Arial" w:cs="Arial"/>
          <w:sz w:val="24"/>
          <w:szCs w:val="24"/>
        </w:rPr>
        <w:t xml:space="preserve"> no </w:t>
      </w:r>
      <w:r w:rsidR="00B62631">
        <w:rPr>
          <w:rFonts w:ascii="Arial" w:hAnsi="Arial" w:cs="Arial"/>
          <w:sz w:val="24"/>
          <w:szCs w:val="24"/>
        </w:rPr>
        <w:t>indication of</w:t>
      </w:r>
      <w:r w:rsidR="004D3F6E">
        <w:rPr>
          <w:rFonts w:ascii="Arial" w:hAnsi="Arial" w:cs="Arial"/>
          <w:sz w:val="24"/>
          <w:szCs w:val="24"/>
        </w:rPr>
        <w:t xml:space="preserve"> “timely response” to student requesting the packet.</w:t>
      </w:r>
    </w:p>
    <w:p w14:paraId="2628AAD4" w14:textId="67908AFB" w:rsidR="004D3F6E" w:rsidRDefault="004D3F6E" w:rsidP="000518B2">
      <w:pPr>
        <w:pStyle w:val="ListParagraph"/>
        <w:numPr>
          <w:ilvl w:val="2"/>
          <w:numId w:val="3"/>
        </w:numPr>
        <w:rPr>
          <w:rFonts w:ascii="Arial" w:hAnsi="Arial" w:cs="Arial"/>
          <w:sz w:val="24"/>
          <w:szCs w:val="24"/>
        </w:rPr>
      </w:pPr>
      <w:r>
        <w:rPr>
          <w:rFonts w:ascii="Arial" w:hAnsi="Arial" w:cs="Arial"/>
          <w:sz w:val="24"/>
          <w:szCs w:val="24"/>
        </w:rPr>
        <w:t>Steve Stratton mentioned these items can be made by a friendly amendment on the floor.</w:t>
      </w:r>
    </w:p>
    <w:p w14:paraId="2F30AEC1" w14:textId="229946BA" w:rsidR="004D3F6E" w:rsidRDefault="004D3F6E" w:rsidP="000518B2">
      <w:pPr>
        <w:pStyle w:val="ListParagraph"/>
        <w:numPr>
          <w:ilvl w:val="2"/>
          <w:numId w:val="3"/>
        </w:numPr>
        <w:rPr>
          <w:rFonts w:ascii="Arial" w:hAnsi="Arial" w:cs="Arial"/>
          <w:sz w:val="24"/>
          <w:szCs w:val="24"/>
        </w:rPr>
      </w:pPr>
      <w:r>
        <w:rPr>
          <w:rFonts w:ascii="Arial" w:hAnsi="Arial" w:cs="Arial"/>
          <w:sz w:val="24"/>
          <w:szCs w:val="24"/>
        </w:rPr>
        <w:t>Virgil motioned to move the policy forward for a second reading – No objections</w:t>
      </w:r>
    </w:p>
    <w:p w14:paraId="6D3B10DA" w14:textId="54147932" w:rsidR="004D3F6E" w:rsidRDefault="004D3F6E" w:rsidP="004D3F6E">
      <w:pPr>
        <w:pStyle w:val="ListParagraph"/>
        <w:numPr>
          <w:ilvl w:val="2"/>
          <w:numId w:val="3"/>
        </w:numPr>
        <w:rPr>
          <w:rFonts w:ascii="Arial" w:hAnsi="Arial" w:cs="Arial"/>
          <w:sz w:val="24"/>
          <w:szCs w:val="24"/>
        </w:rPr>
      </w:pPr>
      <w:r>
        <w:rPr>
          <w:rFonts w:ascii="Arial" w:hAnsi="Arial" w:cs="Arial"/>
          <w:sz w:val="24"/>
          <w:szCs w:val="24"/>
        </w:rPr>
        <w:t>Moved to Senate for second reading</w:t>
      </w:r>
    </w:p>
    <w:p w14:paraId="178740F2" w14:textId="2829216E" w:rsidR="004D3F6E" w:rsidRDefault="004D3F6E" w:rsidP="004D3F6E">
      <w:pPr>
        <w:pStyle w:val="ListParagraph"/>
        <w:numPr>
          <w:ilvl w:val="0"/>
          <w:numId w:val="3"/>
        </w:numPr>
        <w:rPr>
          <w:rFonts w:ascii="Arial" w:hAnsi="Arial" w:cs="Arial"/>
          <w:sz w:val="24"/>
          <w:szCs w:val="24"/>
        </w:rPr>
      </w:pPr>
      <w:r>
        <w:rPr>
          <w:rFonts w:ascii="Arial" w:hAnsi="Arial" w:cs="Arial"/>
          <w:sz w:val="24"/>
          <w:szCs w:val="24"/>
        </w:rPr>
        <w:t>New Business</w:t>
      </w:r>
    </w:p>
    <w:p w14:paraId="4CF43EF2" w14:textId="27043F6A" w:rsidR="004D3F6E" w:rsidRDefault="004D3F6E" w:rsidP="004D3F6E">
      <w:pPr>
        <w:pStyle w:val="ListParagraph"/>
        <w:numPr>
          <w:ilvl w:val="1"/>
          <w:numId w:val="3"/>
        </w:numPr>
        <w:rPr>
          <w:rFonts w:ascii="Arial" w:hAnsi="Arial" w:cs="Arial"/>
          <w:sz w:val="24"/>
          <w:szCs w:val="24"/>
        </w:rPr>
      </w:pPr>
      <w:r>
        <w:rPr>
          <w:rFonts w:ascii="Arial" w:hAnsi="Arial" w:cs="Arial"/>
          <w:sz w:val="24"/>
          <w:szCs w:val="24"/>
        </w:rPr>
        <w:t xml:space="preserve">SP 17-02 Policy on </w:t>
      </w:r>
      <w:r w:rsidR="00B62631">
        <w:rPr>
          <w:rFonts w:ascii="Arial" w:hAnsi="Arial" w:cs="Arial"/>
          <w:sz w:val="24"/>
          <w:szCs w:val="24"/>
        </w:rPr>
        <w:t>Withdrawals</w:t>
      </w:r>
    </w:p>
    <w:p w14:paraId="1C9C9EC8" w14:textId="3DA5CD28" w:rsidR="004D3F6E" w:rsidRDefault="004D3F6E" w:rsidP="004D3F6E">
      <w:pPr>
        <w:pStyle w:val="ListParagraph"/>
        <w:numPr>
          <w:ilvl w:val="2"/>
          <w:numId w:val="3"/>
        </w:numPr>
        <w:rPr>
          <w:rFonts w:ascii="Arial" w:hAnsi="Arial" w:cs="Arial"/>
          <w:sz w:val="24"/>
          <w:szCs w:val="24"/>
        </w:rPr>
      </w:pPr>
      <w:r>
        <w:rPr>
          <w:rFonts w:ascii="Arial" w:hAnsi="Arial" w:cs="Arial"/>
          <w:sz w:val="24"/>
          <w:szCs w:val="24"/>
        </w:rPr>
        <w:t>Cindy Wyels pointed out that no changes were made.</w:t>
      </w:r>
    </w:p>
    <w:p w14:paraId="1CBC5977" w14:textId="2649CF88" w:rsidR="004D3F6E" w:rsidRDefault="004D3F6E" w:rsidP="004D3F6E">
      <w:pPr>
        <w:pStyle w:val="ListParagraph"/>
        <w:numPr>
          <w:ilvl w:val="2"/>
          <w:numId w:val="3"/>
        </w:numPr>
        <w:rPr>
          <w:rFonts w:ascii="Arial" w:hAnsi="Arial" w:cs="Arial"/>
          <w:sz w:val="24"/>
          <w:szCs w:val="24"/>
        </w:rPr>
      </w:pPr>
      <w:r>
        <w:rPr>
          <w:rFonts w:ascii="Arial" w:hAnsi="Arial" w:cs="Arial"/>
          <w:sz w:val="24"/>
          <w:szCs w:val="24"/>
        </w:rPr>
        <w:t>Sent back to committee with reiteration of Senate Executive Members questions. Policy will need to be renumbered</w:t>
      </w:r>
    </w:p>
    <w:p w14:paraId="78AB5AD6" w14:textId="1C8856A1" w:rsidR="004D3F6E" w:rsidRDefault="004D3F6E" w:rsidP="004D3F6E">
      <w:pPr>
        <w:pStyle w:val="ListParagraph"/>
        <w:numPr>
          <w:ilvl w:val="1"/>
          <w:numId w:val="3"/>
        </w:numPr>
        <w:rPr>
          <w:rFonts w:ascii="Arial" w:hAnsi="Arial" w:cs="Arial"/>
          <w:sz w:val="24"/>
          <w:szCs w:val="24"/>
        </w:rPr>
      </w:pPr>
      <w:r>
        <w:rPr>
          <w:rFonts w:ascii="Arial" w:hAnsi="Arial" w:cs="Arial"/>
          <w:sz w:val="24"/>
          <w:szCs w:val="24"/>
        </w:rPr>
        <w:t>SP 17-03 Policy on Undergraduate Unit Load Limitation</w:t>
      </w:r>
    </w:p>
    <w:p w14:paraId="3570249F" w14:textId="5D263FA2" w:rsidR="004D3F6E" w:rsidRDefault="004D3F6E" w:rsidP="004D3F6E">
      <w:pPr>
        <w:pStyle w:val="ListParagraph"/>
        <w:numPr>
          <w:ilvl w:val="2"/>
          <w:numId w:val="3"/>
        </w:numPr>
        <w:rPr>
          <w:rFonts w:ascii="Arial" w:hAnsi="Arial" w:cs="Arial"/>
          <w:sz w:val="24"/>
          <w:szCs w:val="24"/>
        </w:rPr>
      </w:pPr>
      <w:r>
        <w:rPr>
          <w:rFonts w:ascii="Arial" w:hAnsi="Arial" w:cs="Arial"/>
          <w:sz w:val="24"/>
          <w:szCs w:val="24"/>
        </w:rPr>
        <w:t>Concerns discussed: Request specified timeline, congruence between Executive Order messages and our policies on 14 units maximum, and what will be done with students that double major.</w:t>
      </w:r>
    </w:p>
    <w:p w14:paraId="2928795A" w14:textId="1F64033E" w:rsidR="004D3F6E" w:rsidRDefault="004D3F6E" w:rsidP="004D3F6E">
      <w:pPr>
        <w:pStyle w:val="ListParagraph"/>
        <w:numPr>
          <w:ilvl w:val="2"/>
          <w:numId w:val="3"/>
        </w:numPr>
        <w:rPr>
          <w:rFonts w:ascii="Arial" w:hAnsi="Arial" w:cs="Arial"/>
          <w:sz w:val="24"/>
          <w:szCs w:val="24"/>
        </w:rPr>
      </w:pPr>
      <w:r>
        <w:rPr>
          <w:rFonts w:ascii="Arial" w:hAnsi="Arial" w:cs="Arial"/>
          <w:sz w:val="24"/>
          <w:szCs w:val="24"/>
        </w:rPr>
        <w:t>Sent back to committee</w:t>
      </w:r>
    </w:p>
    <w:p w14:paraId="5ADD2FBF" w14:textId="047F96C4" w:rsidR="004D3F6E" w:rsidRDefault="004D3F6E" w:rsidP="004D3F6E">
      <w:pPr>
        <w:pStyle w:val="ListParagraph"/>
        <w:numPr>
          <w:ilvl w:val="1"/>
          <w:numId w:val="3"/>
        </w:numPr>
        <w:rPr>
          <w:rFonts w:ascii="Arial" w:hAnsi="Arial" w:cs="Arial"/>
          <w:sz w:val="24"/>
          <w:szCs w:val="24"/>
        </w:rPr>
      </w:pPr>
      <w:r>
        <w:rPr>
          <w:rFonts w:ascii="Arial" w:hAnsi="Arial" w:cs="Arial"/>
          <w:sz w:val="24"/>
          <w:szCs w:val="24"/>
        </w:rPr>
        <w:t>SP 17-04 Policy on Changing the Basis for Grading</w:t>
      </w:r>
    </w:p>
    <w:p w14:paraId="2DC79746" w14:textId="5C2B06BA" w:rsidR="004D3F6E" w:rsidRDefault="004D3F6E" w:rsidP="004D3F6E">
      <w:pPr>
        <w:pStyle w:val="ListParagraph"/>
        <w:numPr>
          <w:ilvl w:val="2"/>
          <w:numId w:val="3"/>
        </w:numPr>
        <w:rPr>
          <w:rFonts w:ascii="Arial" w:hAnsi="Arial" w:cs="Arial"/>
          <w:sz w:val="24"/>
          <w:szCs w:val="24"/>
        </w:rPr>
      </w:pPr>
      <w:r>
        <w:rPr>
          <w:rFonts w:ascii="Arial" w:hAnsi="Arial" w:cs="Arial"/>
          <w:sz w:val="24"/>
          <w:szCs w:val="24"/>
        </w:rPr>
        <w:t xml:space="preserve">Moved to Senate </w:t>
      </w:r>
    </w:p>
    <w:p w14:paraId="79ADEEE6" w14:textId="33AD74E1" w:rsidR="004D3F6E" w:rsidRDefault="004D3F6E" w:rsidP="004D3F6E">
      <w:pPr>
        <w:pStyle w:val="ListParagraph"/>
        <w:numPr>
          <w:ilvl w:val="1"/>
          <w:numId w:val="3"/>
        </w:numPr>
        <w:rPr>
          <w:rFonts w:ascii="Arial" w:hAnsi="Arial" w:cs="Arial"/>
          <w:sz w:val="24"/>
          <w:szCs w:val="24"/>
        </w:rPr>
      </w:pPr>
      <w:r>
        <w:rPr>
          <w:rFonts w:ascii="Arial" w:hAnsi="Arial" w:cs="Arial"/>
          <w:sz w:val="24"/>
          <w:szCs w:val="24"/>
        </w:rPr>
        <w:t>SP 17-05 Policy on Course Repeat</w:t>
      </w:r>
    </w:p>
    <w:p w14:paraId="2069B5F4" w14:textId="016679C0" w:rsidR="004D3F6E" w:rsidRDefault="004D3F6E" w:rsidP="004D3F6E">
      <w:pPr>
        <w:pStyle w:val="ListParagraph"/>
        <w:numPr>
          <w:ilvl w:val="2"/>
          <w:numId w:val="3"/>
        </w:numPr>
        <w:rPr>
          <w:rFonts w:ascii="Arial" w:hAnsi="Arial" w:cs="Arial"/>
          <w:sz w:val="24"/>
          <w:szCs w:val="24"/>
        </w:rPr>
      </w:pPr>
      <w:r>
        <w:rPr>
          <w:rFonts w:ascii="Arial" w:hAnsi="Arial" w:cs="Arial"/>
          <w:sz w:val="24"/>
          <w:szCs w:val="24"/>
        </w:rPr>
        <w:t>Moved to Senate</w:t>
      </w:r>
    </w:p>
    <w:p w14:paraId="53595A25" w14:textId="4B540AAA" w:rsidR="004D3F6E" w:rsidRDefault="004D3F6E" w:rsidP="004D3F6E">
      <w:pPr>
        <w:pStyle w:val="ListParagraph"/>
        <w:numPr>
          <w:ilvl w:val="1"/>
          <w:numId w:val="3"/>
        </w:numPr>
        <w:rPr>
          <w:rFonts w:ascii="Arial" w:hAnsi="Arial" w:cs="Arial"/>
          <w:sz w:val="24"/>
          <w:szCs w:val="24"/>
        </w:rPr>
      </w:pPr>
      <w:r>
        <w:rPr>
          <w:rFonts w:ascii="Arial" w:hAnsi="Arial" w:cs="Arial"/>
          <w:sz w:val="24"/>
          <w:szCs w:val="24"/>
        </w:rPr>
        <w:lastRenderedPageBreak/>
        <w:t>SP 17-06 Academic Master Plan</w:t>
      </w:r>
    </w:p>
    <w:p w14:paraId="7229FA51" w14:textId="2D91074F" w:rsidR="004D3F6E" w:rsidRDefault="004D3F6E" w:rsidP="004D3F6E">
      <w:pPr>
        <w:pStyle w:val="ListParagraph"/>
        <w:numPr>
          <w:ilvl w:val="2"/>
          <w:numId w:val="3"/>
        </w:numPr>
        <w:rPr>
          <w:rFonts w:ascii="Arial" w:hAnsi="Arial" w:cs="Arial"/>
          <w:sz w:val="24"/>
          <w:szCs w:val="24"/>
        </w:rPr>
      </w:pPr>
      <w:r>
        <w:rPr>
          <w:rFonts w:ascii="Arial" w:hAnsi="Arial" w:cs="Arial"/>
          <w:sz w:val="24"/>
          <w:szCs w:val="24"/>
        </w:rPr>
        <w:t>Presented by Scott Frisch: Every year we provide the Chancellor Office an update of the Academic Master Plan. Requesting it be a consent item on the Senate agenda</w:t>
      </w:r>
    </w:p>
    <w:p w14:paraId="2FD21D32" w14:textId="00D1F687" w:rsidR="004D3F6E" w:rsidRDefault="004D3F6E" w:rsidP="004D3F6E">
      <w:pPr>
        <w:pStyle w:val="ListParagraph"/>
        <w:numPr>
          <w:ilvl w:val="3"/>
          <w:numId w:val="3"/>
        </w:numPr>
        <w:rPr>
          <w:rFonts w:ascii="Arial" w:hAnsi="Arial" w:cs="Arial"/>
          <w:sz w:val="24"/>
          <w:szCs w:val="24"/>
        </w:rPr>
      </w:pPr>
      <w:r>
        <w:rPr>
          <w:rFonts w:ascii="Arial" w:hAnsi="Arial" w:cs="Arial"/>
          <w:sz w:val="24"/>
          <w:szCs w:val="24"/>
        </w:rPr>
        <w:t xml:space="preserve">No objections – Moved to </w:t>
      </w:r>
      <w:r w:rsidR="004817E2">
        <w:rPr>
          <w:rFonts w:ascii="Arial" w:hAnsi="Arial" w:cs="Arial"/>
          <w:sz w:val="24"/>
          <w:szCs w:val="24"/>
        </w:rPr>
        <w:t>consent item on Senate agenda</w:t>
      </w:r>
    </w:p>
    <w:p w14:paraId="11EB372B" w14:textId="0A40AED0" w:rsidR="004817E2" w:rsidRDefault="004817E2" w:rsidP="004817E2">
      <w:pPr>
        <w:pStyle w:val="ListParagraph"/>
        <w:numPr>
          <w:ilvl w:val="1"/>
          <w:numId w:val="3"/>
        </w:numPr>
        <w:rPr>
          <w:rFonts w:ascii="Arial" w:hAnsi="Arial" w:cs="Arial"/>
          <w:sz w:val="24"/>
          <w:szCs w:val="24"/>
        </w:rPr>
      </w:pPr>
      <w:r>
        <w:rPr>
          <w:rFonts w:ascii="Arial" w:hAnsi="Arial" w:cs="Arial"/>
          <w:sz w:val="24"/>
          <w:szCs w:val="24"/>
        </w:rPr>
        <w:t>SP 17-07 Policy on Graduation Writing Assessment Requirement (GWAR)</w:t>
      </w:r>
    </w:p>
    <w:p w14:paraId="6E7F176F" w14:textId="35C57724" w:rsidR="004817E2" w:rsidRDefault="004817E2" w:rsidP="004817E2">
      <w:pPr>
        <w:pStyle w:val="ListParagraph"/>
        <w:numPr>
          <w:ilvl w:val="2"/>
          <w:numId w:val="3"/>
        </w:numPr>
        <w:rPr>
          <w:rFonts w:ascii="Arial" w:hAnsi="Arial" w:cs="Arial"/>
          <w:sz w:val="24"/>
          <w:szCs w:val="24"/>
        </w:rPr>
      </w:pPr>
      <w:r>
        <w:rPr>
          <w:rFonts w:ascii="Arial" w:hAnsi="Arial" w:cs="Arial"/>
          <w:sz w:val="24"/>
          <w:szCs w:val="24"/>
        </w:rPr>
        <w:t>Mary Adler and Stacie Anderson presented policy</w:t>
      </w:r>
    </w:p>
    <w:p w14:paraId="73788262" w14:textId="62E64D39" w:rsidR="004817E2" w:rsidRDefault="004817E2" w:rsidP="004817E2">
      <w:pPr>
        <w:pStyle w:val="ListParagraph"/>
        <w:numPr>
          <w:ilvl w:val="2"/>
          <w:numId w:val="3"/>
        </w:numPr>
        <w:rPr>
          <w:rFonts w:ascii="Arial" w:hAnsi="Arial" w:cs="Arial"/>
          <w:sz w:val="24"/>
          <w:szCs w:val="24"/>
        </w:rPr>
      </w:pPr>
      <w:r>
        <w:rPr>
          <w:rFonts w:ascii="Arial" w:hAnsi="Arial" w:cs="Arial"/>
          <w:sz w:val="24"/>
          <w:szCs w:val="24"/>
        </w:rPr>
        <w:t>No Objections – Moved to Senate</w:t>
      </w:r>
    </w:p>
    <w:p w14:paraId="382D638B" w14:textId="7F2A948C" w:rsidR="004817E2" w:rsidRDefault="004817E2" w:rsidP="004817E2">
      <w:pPr>
        <w:pStyle w:val="ListParagraph"/>
        <w:numPr>
          <w:ilvl w:val="1"/>
          <w:numId w:val="3"/>
        </w:numPr>
        <w:rPr>
          <w:rFonts w:ascii="Arial" w:hAnsi="Arial" w:cs="Arial"/>
          <w:sz w:val="24"/>
          <w:szCs w:val="24"/>
        </w:rPr>
      </w:pPr>
      <w:r>
        <w:rPr>
          <w:rFonts w:ascii="Arial" w:hAnsi="Arial" w:cs="Arial"/>
          <w:sz w:val="24"/>
          <w:szCs w:val="24"/>
        </w:rPr>
        <w:t>SP 17-XX Summary of proposed changes to University RTP (SP 15-15)</w:t>
      </w:r>
    </w:p>
    <w:p w14:paraId="1F91C223" w14:textId="13EC50D7" w:rsidR="004817E2" w:rsidRDefault="004817E2" w:rsidP="004817E2">
      <w:pPr>
        <w:pStyle w:val="ListParagraph"/>
        <w:numPr>
          <w:ilvl w:val="2"/>
          <w:numId w:val="3"/>
        </w:numPr>
        <w:rPr>
          <w:rFonts w:ascii="Arial" w:hAnsi="Arial" w:cs="Arial"/>
          <w:sz w:val="24"/>
          <w:szCs w:val="24"/>
        </w:rPr>
      </w:pPr>
      <w:r>
        <w:rPr>
          <w:rFonts w:ascii="Arial" w:hAnsi="Arial" w:cs="Arial"/>
          <w:sz w:val="24"/>
          <w:szCs w:val="24"/>
        </w:rPr>
        <w:t>Discussion</w:t>
      </w:r>
    </w:p>
    <w:p w14:paraId="6BE60E29" w14:textId="6CA6CFBF" w:rsidR="004817E2" w:rsidRDefault="004817E2" w:rsidP="004817E2">
      <w:pPr>
        <w:pStyle w:val="ListParagraph"/>
        <w:numPr>
          <w:ilvl w:val="2"/>
          <w:numId w:val="3"/>
        </w:numPr>
        <w:rPr>
          <w:rFonts w:ascii="Arial" w:hAnsi="Arial" w:cs="Arial"/>
          <w:sz w:val="24"/>
          <w:szCs w:val="24"/>
        </w:rPr>
      </w:pPr>
      <w:r>
        <w:rPr>
          <w:rFonts w:ascii="Arial" w:hAnsi="Arial" w:cs="Arial"/>
          <w:sz w:val="24"/>
          <w:szCs w:val="24"/>
        </w:rPr>
        <w:t>Referred to committee</w:t>
      </w:r>
    </w:p>
    <w:p w14:paraId="2BB8396E" w14:textId="64B1403E" w:rsidR="004817E2" w:rsidRDefault="004817E2" w:rsidP="004817E2">
      <w:pPr>
        <w:pStyle w:val="ListParagraph"/>
        <w:numPr>
          <w:ilvl w:val="0"/>
          <w:numId w:val="3"/>
        </w:numPr>
        <w:rPr>
          <w:rFonts w:ascii="Arial" w:hAnsi="Arial" w:cs="Arial"/>
          <w:sz w:val="24"/>
          <w:szCs w:val="24"/>
        </w:rPr>
      </w:pPr>
      <w:r>
        <w:rPr>
          <w:rFonts w:ascii="Arial" w:hAnsi="Arial" w:cs="Arial"/>
          <w:sz w:val="24"/>
          <w:szCs w:val="24"/>
        </w:rPr>
        <w:t>Chair Report</w:t>
      </w:r>
    </w:p>
    <w:p w14:paraId="7EFA8614" w14:textId="2A473053" w:rsidR="004817E2" w:rsidRDefault="004817E2" w:rsidP="004817E2">
      <w:pPr>
        <w:pStyle w:val="ListParagraph"/>
        <w:numPr>
          <w:ilvl w:val="1"/>
          <w:numId w:val="3"/>
        </w:numPr>
        <w:rPr>
          <w:rFonts w:ascii="Arial" w:hAnsi="Arial" w:cs="Arial"/>
          <w:sz w:val="24"/>
          <w:szCs w:val="24"/>
        </w:rPr>
      </w:pPr>
      <w:r>
        <w:rPr>
          <w:rFonts w:ascii="Arial" w:hAnsi="Arial" w:cs="Arial"/>
          <w:sz w:val="24"/>
          <w:szCs w:val="24"/>
        </w:rPr>
        <w:t>Virgil declared he receives several Senate related items. Will continue to send all received information to members</w:t>
      </w:r>
    </w:p>
    <w:p w14:paraId="0815B533" w14:textId="5706F8C6" w:rsidR="004817E2" w:rsidRDefault="004817E2" w:rsidP="004817E2">
      <w:pPr>
        <w:pStyle w:val="ListParagraph"/>
        <w:numPr>
          <w:ilvl w:val="0"/>
          <w:numId w:val="3"/>
        </w:numPr>
        <w:rPr>
          <w:rFonts w:ascii="Arial" w:hAnsi="Arial" w:cs="Arial"/>
          <w:sz w:val="24"/>
          <w:szCs w:val="24"/>
        </w:rPr>
      </w:pPr>
      <w:r>
        <w:rPr>
          <w:rFonts w:ascii="Arial" w:hAnsi="Arial" w:cs="Arial"/>
          <w:sz w:val="24"/>
          <w:szCs w:val="24"/>
        </w:rPr>
        <w:t>Senate agenda review</w:t>
      </w:r>
    </w:p>
    <w:p w14:paraId="41829D65" w14:textId="397F67B4" w:rsidR="004817E2" w:rsidRDefault="004817E2" w:rsidP="004817E2">
      <w:pPr>
        <w:pStyle w:val="ListParagraph"/>
        <w:numPr>
          <w:ilvl w:val="1"/>
          <w:numId w:val="3"/>
        </w:numPr>
        <w:rPr>
          <w:rFonts w:ascii="Arial" w:hAnsi="Arial" w:cs="Arial"/>
          <w:sz w:val="24"/>
          <w:szCs w:val="24"/>
        </w:rPr>
      </w:pPr>
      <w:r>
        <w:rPr>
          <w:rFonts w:ascii="Arial" w:hAnsi="Arial" w:cs="Arial"/>
          <w:sz w:val="24"/>
          <w:szCs w:val="24"/>
        </w:rPr>
        <w:t>Committees have not been reporting – suggestions?</w:t>
      </w:r>
    </w:p>
    <w:p w14:paraId="67BA4858" w14:textId="3696B2B5" w:rsidR="004817E2" w:rsidRDefault="004817E2" w:rsidP="004817E2">
      <w:pPr>
        <w:pStyle w:val="ListParagraph"/>
        <w:numPr>
          <w:ilvl w:val="2"/>
          <w:numId w:val="3"/>
        </w:numPr>
        <w:rPr>
          <w:rFonts w:ascii="Arial" w:hAnsi="Arial" w:cs="Arial"/>
          <w:sz w:val="24"/>
          <w:szCs w:val="24"/>
        </w:rPr>
      </w:pPr>
      <w:r>
        <w:rPr>
          <w:rFonts w:ascii="Arial" w:hAnsi="Arial" w:cs="Arial"/>
          <w:sz w:val="24"/>
          <w:szCs w:val="24"/>
        </w:rPr>
        <w:t>Make it a clear expectation, contact committee chairs, select two or three specifically and asked them to be prepared to provide a report</w:t>
      </w:r>
    </w:p>
    <w:p w14:paraId="4E52A41E" w14:textId="2FC79303" w:rsidR="004817E2" w:rsidRDefault="004817E2" w:rsidP="004817E2">
      <w:pPr>
        <w:pStyle w:val="ListParagraph"/>
        <w:numPr>
          <w:ilvl w:val="2"/>
          <w:numId w:val="3"/>
        </w:numPr>
        <w:rPr>
          <w:rFonts w:ascii="Arial" w:hAnsi="Arial" w:cs="Arial"/>
          <w:sz w:val="24"/>
          <w:szCs w:val="24"/>
        </w:rPr>
      </w:pPr>
      <w:r>
        <w:rPr>
          <w:rFonts w:ascii="Arial" w:hAnsi="Arial" w:cs="Arial"/>
          <w:sz w:val="24"/>
          <w:szCs w:val="24"/>
        </w:rPr>
        <w:t>Virgil will reach out the committee chairs</w:t>
      </w:r>
    </w:p>
    <w:p w14:paraId="32E8018C" w14:textId="56183C68" w:rsidR="004817E2" w:rsidRDefault="004817E2" w:rsidP="004817E2">
      <w:pPr>
        <w:pStyle w:val="ListParagraph"/>
        <w:numPr>
          <w:ilvl w:val="0"/>
          <w:numId w:val="3"/>
        </w:numPr>
        <w:rPr>
          <w:rFonts w:ascii="Arial" w:hAnsi="Arial" w:cs="Arial"/>
          <w:sz w:val="24"/>
          <w:szCs w:val="24"/>
        </w:rPr>
      </w:pPr>
      <w:r>
        <w:rPr>
          <w:rFonts w:ascii="Arial" w:hAnsi="Arial" w:cs="Arial"/>
          <w:sz w:val="24"/>
          <w:szCs w:val="24"/>
        </w:rPr>
        <w:t>Other Business</w:t>
      </w:r>
    </w:p>
    <w:p w14:paraId="7AD24309" w14:textId="7B599DC4" w:rsidR="004817E2" w:rsidRDefault="004817E2" w:rsidP="004817E2">
      <w:pPr>
        <w:pStyle w:val="ListParagraph"/>
        <w:numPr>
          <w:ilvl w:val="1"/>
          <w:numId w:val="3"/>
        </w:numPr>
        <w:rPr>
          <w:rFonts w:ascii="Arial" w:hAnsi="Arial" w:cs="Arial"/>
          <w:sz w:val="24"/>
          <w:szCs w:val="24"/>
        </w:rPr>
      </w:pPr>
      <w:r>
        <w:rPr>
          <w:rFonts w:ascii="Arial" w:hAnsi="Arial" w:cs="Arial"/>
          <w:sz w:val="24"/>
          <w:szCs w:val="24"/>
        </w:rPr>
        <w:t>Steve Stratton reported about the Staff Council he attended</w:t>
      </w:r>
    </w:p>
    <w:p w14:paraId="380662F0" w14:textId="34CB1362" w:rsidR="004817E2" w:rsidRDefault="004817E2" w:rsidP="004817E2">
      <w:pPr>
        <w:pStyle w:val="ListParagraph"/>
        <w:numPr>
          <w:ilvl w:val="2"/>
          <w:numId w:val="3"/>
        </w:numPr>
        <w:rPr>
          <w:rFonts w:ascii="Arial" w:hAnsi="Arial" w:cs="Arial"/>
          <w:sz w:val="24"/>
          <w:szCs w:val="24"/>
        </w:rPr>
      </w:pPr>
      <w:r>
        <w:rPr>
          <w:rFonts w:ascii="Arial" w:hAnsi="Arial" w:cs="Arial"/>
          <w:sz w:val="24"/>
          <w:szCs w:val="24"/>
        </w:rPr>
        <w:t>Advised group on how to run “In</w:t>
      </w:r>
      <w:r w:rsidR="00400D78">
        <w:rPr>
          <w:rFonts w:ascii="Arial" w:hAnsi="Arial" w:cs="Arial"/>
          <w:sz w:val="24"/>
          <w:szCs w:val="24"/>
        </w:rPr>
        <w:t>tent to Raise Questions” as part of their meetings</w:t>
      </w:r>
    </w:p>
    <w:p w14:paraId="6DB36CC4" w14:textId="3FC9B700" w:rsidR="00400D78" w:rsidRDefault="00400D78" w:rsidP="004817E2">
      <w:pPr>
        <w:pStyle w:val="ListParagraph"/>
        <w:numPr>
          <w:ilvl w:val="2"/>
          <w:numId w:val="3"/>
        </w:numPr>
        <w:rPr>
          <w:rFonts w:ascii="Arial" w:hAnsi="Arial" w:cs="Arial"/>
          <w:sz w:val="24"/>
          <w:szCs w:val="24"/>
        </w:rPr>
      </w:pPr>
      <w:r>
        <w:rPr>
          <w:rFonts w:ascii="Arial" w:hAnsi="Arial" w:cs="Arial"/>
          <w:sz w:val="24"/>
          <w:szCs w:val="24"/>
        </w:rPr>
        <w:t>Discussed the Chancellor’s letter about raising tuition. Students not happy; will be planning over break how they will respond</w:t>
      </w:r>
    </w:p>
    <w:p w14:paraId="387E621A" w14:textId="42BDE36E" w:rsidR="00400D78" w:rsidRDefault="00400D78" w:rsidP="004817E2">
      <w:pPr>
        <w:pStyle w:val="ListParagraph"/>
        <w:numPr>
          <w:ilvl w:val="2"/>
          <w:numId w:val="3"/>
        </w:numPr>
        <w:rPr>
          <w:rFonts w:ascii="Arial" w:hAnsi="Arial" w:cs="Arial"/>
          <w:sz w:val="24"/>
          <w:szCs w:val="24"/>
        </w:rPr>
      </w:pPr>
      <w:r>
        <w:rPr>
          <w:rFonts w:ascii="Arial" w:hAnsi="Arial" w:cs="Arial"/>
          <w:sz w:val="24"/>
          <w:szCs w:val="24"/>
        </w:rPr>
        <w:t>Staff group in charge of Corporate Games – Contact Melissa Bergem from Technology &amp; Innovations if interested in participating</w:t>
      </w:r>
    </w:p>
    <w:p w14:paraId="09CAC90F" w14:textId="763D7B8F" w:rsidR="00400D78" w:rsidRDefault="00400D78" w:rsidP="004817E2">
      <w:pPr>
        <w:pStyle w:val="ListParagraph"/>
        <w:numPr>
          <w:ilvl w:val="2"/>
          <w:numId w:val="3"/>
        </w:numPr>
        <w:rPr>
          <w:rFonts w:ascii="Arial" w:hAnsi="Arial" w:cs="Arial"/>
          <w:sz w:val="24"/>
          <w:szCs w:val="24"/>
        </w:rPr>
      </w:pPr>
      <w:r>
        <w:rPr>
          <w:rFonts w:ascii="Arial" w:hAnsi="Arial" w:cs="Arial"/>
          <w:sz w:val="24"/>
          <w:szCs w:val="24"/>
        </w:rPr>
        <w:t>Considering staff awards</w:t>
      </w:r>
    </w:p>
    <w:p w14:paraId="2FBA0480" w14:textId="3DECBF49" w:rsidR="00400D78" w:rsidRDefault="00400D78" w:rsidP="00400D78">
      <w:pPr>
        <w:pStyle w:val="ListParagraph"/>
        <w:numPr>
          <w:ilvl w:val="1"/>
          <w:numId w:val="3"/>
        </w:numPr>
        <w:rPr>
          <w:rFonts w:ascii="Arial" w:hAnsi="Arial" w:cs="Arial"/>
          <w:sz w:val="24"/>
          <w:szCs w:val="24"/>
        </w:rPr>
      </w:pPr>
      <w:r>
        <w:rPr>
          <w:rFonts w:ascii="Arial" w:hAnsi="Arial" w:cs="Arial"/>
          <w:sz w:val="24"/>
          <w:szCs w:val="24"/>
        </w:rPr>
        <w:t>Chelsea Lincoln, Student Representative asked what the procedure is for students that would like to express their concerns regarding faculty members.</w:t>
      </w:r>
    </w:p>
    <w:p w14:paraId="3E732D49" w14:textId="6E24BA6C" w:rsidR="00400D78" w:rsidRDefault="00400D78" w:rsidP="00400D78">
      <w:pPr>
        <w:pStyle w:val="ListParagraph"/>
        <w:numPr>
          <w:ilvl w:val="2"/>
          <w:numId w:val="3"/>
        </w:numPr>
        <w:rPr>
          <w:rFonts w:ascii="Arial" w:hAnsi="Arial" w:cs="Arial"/>
          <w:sz w:val="24"/>
          <w:szCs w:val="24"/>
        </w:rPr>
      </w:pPr>
      <w:r>
        <w:rPr>
          <w:rFonts w:ascii="Arial" w:hAnsi="Arial" w:cs="Arial"/>
          <w:sz w:val="24"/>
          <w:szCs w:val="24"/>
        </w:rPr>
        <w:t>Responses were: talk to the faculty member first, contact the program Chair, if no help received, contact the Dean.</w:t>
      </w:r>
    </w:p>
    <w:p w14:paraId="1210BFCB" w14:textId="59CD0EDE" w:rsidR="00400D78" w:rsidRDefault="00400D78" w:rsidP="00400D78">
      <w:pPr>
        <w:pStyle w:val="ListParagraph"/>
        <w:numPr>
          <w:ilvl w:val="3"/>
          <w:numId w:val="3"/>
        </w:numPr>
        <w:rPr>
          <w:rFonts w:ascii="Arial" w:hAnsi="Arial" w:cs="Arial"/>
          <w:sz w:val="24"/>
          <w:szCs w:val="24"/>
        </w:rPr>
      </w:pPr>
      <w:r>
        <w:rPr>
          <w:rFonts w:ascii="Arial" w:hAnsi="Arial" w:cs="Arial"/>
          <w:sz w:val="24"/>
          <w:szCs w:val="24"/>
        </w:rPr>
        <w:t>Further asked if there is any official documentation</w:t>
      </w:r>
    </w:p>
    <w:p w14:paraId="2AC04BDE" w14:textId="0424A037" w:rsidR="00400D78" w:rsidRDefault="00400D78" w:rsidP="00400D78">
      <w:pPr>
        <w:pStyle w:val="ListParagraph"/>
        <w:numPr>
          <w:ilvl w:val="3"/>
          <w:numId w:val="3"/>
        </w:numPr>
        <w:rPr>
          <w:rFonts w:ascii="Arial" w:hAnsi="Arial" w:cs="Arial"/>
          <w:sz w:val="24"/>
          <w:szCs w:val="24"/>
        </w:rPr>
      </w:pPr>
      <w:r>
        <w:rPr>
          <w:rFonts w:ascii="Arial" w:hAnsi="Arial" w:cs="Arial"/>
          <w:sz w:val="24"/>
          <w:szCs w:val="24"/>
        </w:rPr>
        <w:t>Response was that email is the official documentation on campus. If the issue is with grades, then there are specific forms and processes that will need to be followed. If it’s a specific Title IX issue, report to that office directly.</w:t>
      </w:r>
    </w:p>
    <w:p w14:paraId="20795626" w14:textId="77B325CC" w:rsidR="00F06C14" w:rsidRPr="00A84381" w:rsidRDefault="00400D78" w:rsidP="00A84381">
      <w:pPr>
        <w:rPr>
          <w:rFonts w:ascii="Arial" w:hAnsi="Arial" w:cs="Arial"/>
          <w:sz w:val="24"/>
          <w:szCs w:val="24"/>
        </w:rPr>
      </w:pPr>
      <w:bookmarkStart w:id="0" w:name="_GoBack"/>
      <w:bookmarkEnd w:id="0"/>
      <w:r w:rsidRPr="00A84381">
        <w:rPr>
          <w:rFonts w:ascii="Arial" w:hAnsi="Arial" w:cs="Arial"/>
          <w:sz w:val="24"/>
          <w:szCs w:val="24"/>
        </w:rPr>
        <w:t>Meeting adjourned at 4:25pm</w:t>
      </w:r>
    </w:p>
    <w:sectPr w:rsidR="00F06C14" w:rsidRPr="00A8438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63EA1" w14:textId="77777777" w:rsidR="00923E32" w:rsidRDefault="00923E32" w:rsidP="001E2714">
      <w:pPr>
        <w:spacing w:line="240" w:lineRule="auto"/>
      </w:pPr>
      <w:r>
        <w:separator/>
      </w:r>
    </w:p>
  </w:endnote>
  <w:endnote w:type="continuationSeparator" w:id="0">
    <w:p w14:paraId="463065CF" w14:textId="77777777" w:rsidR="00923E32" w:rsidRDefault="00923E32" w:rsidP="001E27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8283B" w14:textId="77777777" w:rsidR="00923E32" w:rsidRDefault="00923E32" w:rsidP="001E2714">
      <w:pPr>
        <w:spacing w:line="240" w:lineRule="auto"/>
      </w:pPr>
      <w:r>
        <w:separator/>
      </w:r>
    </w:p>
  </w:footnote>
  <w:footnote w:type="continuationSeparator" w:id="0">
    <w:p w14:paraId="0FF02121" w14:textId="77777777" w:rsidR="00923E32" w:rsidRDefault="00923E32" w:rsidP="001E27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89C7D" w14:textId="7B7AB7CF" w:rsidR="001E2714" w:rsidRDefault="001E2714" w:rsidP="001E2714">
    <w:pPr>
      <w:pStyle w:val="Header"/>
      <w:jc w:val="center"/>
    </w:pPr>
    <w:r>
      <w:rPr>
        <w:noProof/>
      </w:rPr>
      <w:drawing>
        <wp:inline distT="0" distB="0" distL="0" distR="0" wp14:anchorId="3672006C" wp14:editId="3CD5E151">
          <wp:extent cx="2428875" cy="10560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ic Senate logo.jpg"/>
                  <pic:cNvPicPr/>
                </pic:nvPicPr>
                <pic:blipFill>
                  <a:blip r:embed="rId1">
                    <a:extLst>
                      <a:ext uri="{28A0092B-C50C-407E-A947-70E740481C1C}">
                        <a14:useLocalDpi xmlns:a14="http://schemas.microsoft.com/office/drawing/2010/main" val="0"/>
                      </a:ext>
                    </a:extLst>
                  </a:blip>
                  <a:stretch>
                    <a:fillRect/>
                  </a:stretch>
                </pic:blipFill>
                <pic:spPr>
                  <a:xfrm>
                    <a:off x="0" y="0"/>
                    <a:ext cx="2452492" cy="1066301"/>
                  </a:xfrm>
                  <a:prstGeom prst="rect">
                    <a:avLst/>
                  </a:prstGeom>
                </pic:spPr>
              </pic:pic>
            </a:graphicData>
          </a:graphic>
        </wp:inline>
      </w:drawing>
    </w:r>
  </w:p>
  <w:p w14:paraId="1A51B754" w14:textId="77777777" w:rsidR="001E2714" w:rsidRDefault="001E271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54CF"/>
    <w:multiLevelType w:val="hybridMultilevel"/>
    <w:tmpl w:val="F22C3D44"/>
    <w:lvl w:ilvl="0" w:tplc="55DC4F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3388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C682699"/>
    <w:multiLevelType w:val="hybridMultilevel"/>
    <w:tmpl w:val="8A94BF66"/>
    <w:lvl w:ilvl="0" w:tplc="9EFCCF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714"/>
    <w:rsid w:val="000518B2"/>
    <w:rsid w:val="001B6162"/>
    <w:rsid w:val="001E2714"/>
    <w:rsid w:val="00400D78"/>
    <w:rsid w:val="004817E2"/>
    <w:rsid w:val="004D3F6E"/>
    <w:rsid w:val="00923E32"/>
    <w:rsid w:val="00A84381"/>
    <w:rsid w:val="00B62631"/>
    <w:rsid w:val="00D35634"/>
    <w:rsid w:val="00F06C14"/>
    <w:rsid w:val="00FA7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73B6D0"/>
  <w15:chartTrackingRefBased/>
  <w15:docId w15:val="{8D1099BF-C8E6-44D0-93E5-FA0C252A6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2714"/>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E2714"/>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E2714"/>
    <w:pPr>
      <w:keepNext/>
      <w:keepLines/>
      <w:numPr>
        <w:ilvl w:val="2"/>
        <w:numId w:val="1"/>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E2714"/>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E2714"/>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E2714"/>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E271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E271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E271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714"/>
    <w:pPr>
      <w:tabs>
        <w:tab w:val="center" w:pos="4680"/>
        <w:tab w:val="right" w:pos="9360"/>
      </w:tabs>
      <w:spacing w:line="240" w:lineRule="auto"/>
    </w:pPr>
  </w:style>
  <w:style w:type="character" w:customStyle="1" w:styleId="HeaderChar">
    <w:name w:val="Header Char"/>
    <w:basedOn w:val="DefaultParagraphFont"/>
    <w:link w:val="Header"/>
    <w:uiPriority w:val="99"/>
    <w:rsid w:val="001E2714"/>
  </w:style>
  <w:style w:type="paragraph" w:styleId="Footer">
    <w:name w:val="footer"/>
    <w:basedOn w:val="Normal"/>
    <w:link w:val="FooterChar"/>
    <w:uiPriority w:val="99"/>
    <w:unhideWhenUsed/>
    <w:rsid w:val="001E2714"/>
    <w:pPr>
      <w:tabs>
        <w:tab w:val="center" w:pos="4680"/>
        <w:tab w:val="right" w:pos="9360"/>
      </w:tabs>
      <w:spacing w:line="240" w:lineRule="auto"/>
    </w:pPr>
  </w:style>
  <w:style w:type="character" w:customStyle="1" w:styleId="FooterChar">
    <w:name w:val="Footer Char"/>
    <w:basedOn w:val="DefaultParagraphFont"/>
    <w:link w:val="Footer"/>
    <w:uiPriority w:val="99"/>
    <w:rsid w:val="001E2714"/>
  </w:style>
  <w:style w:type="character" w:customStyle="1" w:styleId="Heading1Char">
    <w:name w:val="Heading 1 Char"/>
    <w:basedOn w:val="DefaultParagraphFont"/>
    <w:link w:val="Heading1"/>
    <w:uiPriority w:val="9"/>
    <w:rsid w:val="001E271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E271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E271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E271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E271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E271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E271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E271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E2714"/>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1E27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Jeannette</dc:creator>
  <cp:keywords/>
  <dc:description/>
  <cp:lastModifiedBy>Edwards, Jeannette</cp:lastModifiedBy>
  <cp:revision>2</cp:revision>
  <dcterms:created xsi:type="dcterms:W3CDTF">2018-08-08T21:04:00Z</dcterms:created>
  <dcterms:modified xsi:type="dcterms:W3CDTF">2018-08-08T21:04:00Z</dcterms:modified>
</cp:coreProperties>
</file>