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harts/style1.xml" ContentType="application/vnd.ms-office.chartstyle+xml"/>
  <Override PartName="/word/charts/colors1.xml" ContentType="application/vnd.ms-office.chartcolorstyle+xml"/>
  <Override PartName="/word/charts/style2.xml" ContentType="application/vnd.ms-office.chartstyle+xml"/>
  <Override PartName="/word/charts/colors2.xml" ContentType="application/vnd.ms-office.chartcolorsty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B3AE13" w14:textId="5C2A90A6" w:rsidR="00287FD3" w:rsidRPr="00287FD3" w:rsidRDefault="00287FD3" w:rsidP="00287FD3">
      <w:pPr>
        <w:rPr>
          <w:rFonts w:ascii="Times New Roman" w:hAnsi="Times New Roman" w:cs="Times New Roman"/>
          <w:b/>
          <w:sz w:val="28"/>
          <w:szCs w:val="28"/>
        </w:rPr>
      </w:pPr>
      <w:bookmarkStart w:id="0" w:name="_GoBack"/>
      <w:bookmarkEnd w:id="0"/>
      <w:r w:rsidRPr="00287FD3">
        <w:rPr>
          <w:rFonts w:ascii="Times New Roman" w:hAnsi="Times New Roman" w:cs="Times New Roman"/>
          <w:b/>
          <w:sz w:val="28"/>
          <w:szCs w:val="28"/>
        </w:rPr>
        <w:t>AY14-15 Senate Structure Task Force Report</w:t>
      </w:r>
    </w:p>
    <w:p w14:paraId="0D8C10DD" w14:textId="77777777" w:rsidR="00287FD3" w:rsidRPr="00287FD3" w:rsidRDefault="00287FD3" w:rsidP="00287FD3">
      <w:pPr>
        <w:rPr>
          <w:rFonts w:ascii="Times New Roman" w:hAnsi="Times New Roman" w:cs="Times New Roman"/>
        </w:rPr>
      </w:pPr>
    </w:p>
    <w:p w14:paraId="274C2395" w14:textId="77777777" w:rsidR="00287FD3" w:rsidRPr="00287FD3" w:rsidRDefault="00287FD3">
      <w:pPr>
        <w:rPr>
          <w:rFonts w:ascii="Times New Roman" w:hAnsi="Times New Roman" w:cs="Times New Roman"/>
          <w:b/>
        </w:rPr>
      </w:pPr>
      <w:r w:rsidRPr="00287FD3">
        <w:rPr>
          <w:rFonts w:ascii="Times New Roman" w:hAnsi="Times New Roman" w:cs="Times New Roman"/>
          <w:b/>
        </w:rPr>
        <w:t>Summary and Recommendation</w:t>
      </w:r>
    </w:p>
    <w:p w14:paraId="0FC9878D" w14:textId="292385A3" w:rsidR="00CE1F58" w:rsidRDefault="00CE1F58">
      <w:pPr>
        <w:rPr>
          <w:rFonts w:ascii="Times New Roman" w:hAnsi="Times New Roman" w:cs="Times New Roman"/>
        </w:rPr>
      </w:pPr>
      <w:r>
        <w:rPr>
          <w:rFonts w:ascii="Times New Roman" w:hAnsi="Times New Roman" w:cs="Times New Roman"/>
        </w:rPr>
        <w:t>Early in AY 14-15 the Structure Task Force (STF</w:t>
      </w:r>
      <w:r w:rsidR="00C47134">
        <w:rPr>
          <w:rFonts w:ascii="Times New Roman" w:hAnsi="Times New Roman" w:cs="Times New Roman"/>
        </w:rPr>
        <w:t xml:space="preserve"> I</w:t>
      </w:r>
      <w:r>
        <w:rPr>
          <w:rFonts w:ascii="Times New Roman" w:hAnsi="Times New Roman" w:cs="Times New Roman"/>
        </w:rPr>
        <w:t>) was convened to review possible changes in senate structure and senate committee structures. Three models were proposed</w:t>
      </w:r>
      <w:r w:rsidR="00C47134">
        <w:rPr>
          <w:rFonts w:ascii="Times New Roman" w:hAnsi="Times New Roman" w:cs="Times New Roman"/>
        </w:rPr>
        <w:t xml:space="preserve"> that provided a range of participatory options. Model A was most similar to our status-quo “faculty as a whole” structure. Model B was a representative faculty senate with limited, if any, voting rights to senate members outside of the faculty. Model C was a university senate model with representative faculty membership and voting privileges to non-faculty senate members.</w:t>
      </w:r>
    </w:p>
    <w:p w14:paraId="4161F32E" w14:textId="77777777" w:rsidR="00CE1F58" w:rsidRDefault="00CE1F58">
      <w:pPr>
        <w:rPr>
          <w:rFonts w:ascii="Times New Roman" w:hAnsi="Times New Roman" w:cs="Times New Roman"/>
        </w:rPr>
      </w:pPr>
    </w:p>
    <w:p w14:paraId="2147DE43" w14:textId="3EA8C03F" w:rsidR="00CE1F58" w:rsidRDefault="00CE1F58">
      <w:pPr>
        <w:rPr>
          <w:rFonts w:ascii="Times New Roman" w:hAnsi="Times New Roman" w:cs="Times New Roman"/>
        </w:rPr>
      </w:pPr>
      <w:r>
        <w:rPr>
          <w:rFonts w:ascii="Times New Roman" w:hAnsi="Times New Roman" w:cs="Times New Roman"/>
        </w:rPr>
        <w:t>Based on the</w:t>
      </w:r>
      <w:r w:rsidR="00287FD3">
        <w:rPr>
          <w:rFonts w:ascii="Times New Roman" w:hAnsi="Times New Roman" w:cs="Times New Roman"/>
        </w:rPr>
        <w:t xml:space="preserve"> work </w:t>
      </w:r>
      <w:r w:rsidR="00C47134">
        <w:rPr>
          <w:rFonts w:ascii="Times New Roman" w:hAnsi="Times New Roman" w:cs="Times New Roman"/>
        </w:rPr>
        <w:t xml:space="preserve">of the task force and the survey results </w:t>
      </w:r>
      <w:r w:rsidR="00287FD3">
        <w:rPr>
          <w:rFonts w:ascii="Times New Roman" w:hAnsi="Times New Roman" w:cs="Times New Roman"/>
        </w:rPr>
        <w:t xml:space="preserve">throughout AY14-15, </w:t>
      </w:r>
      <w:r>
        <w:rPr>
          <w:rFonts w:ascii="Times New Roman" w:hAnsi="Times New Roman" w:cs="Times New Roman"/>
        </w:rPr>
        <w:t xml:space="preserve">the </w:t>
      </w:r>
      <w:r w:rsidR="00C47134">
        <w:rPr>
          <w:rFonts w:ascii="Times New Roman" w:hAnsi="Times New Roman" w:cs="Times New Roman"/>
        </w:rPr>
        <w:t>STF I</w:t>
      </w:r>
      <w:r>
        <w:rPr>
          <w:rFonts w:ascii="Times New Roman" w:hAnsi="Times New Roman" w:cs="Times New Roman"/>
        </w:rPr>
        <w:t xml:space="preserve"> </w:t>
      </w:r>
      <w:r w:rsidR="00287FD3">
        <w:rPr>
          <w:rFonts w:ascii="Times New Roman" w:hAnsi="Times New Roman" w:cs="Times New Roman"/>
        </w:rPr>
        <w:t>recommend</w:t>
      </w:r>
      <w:r>
        <w:rPr>
          <w:rFonts w:ascii="Times New Roman" w:hAnsi="Times New Roman" w:cs="Times New Roman"/>
        </w:rPr>
        <w:t>s</w:t>
      </w:r>
      <w:r w:rsidR="00287FD3">
        <w:rPr>
          <w:rFonts w:ascii="Times New Roman" w:hAnsi="Times New Roman" w:cs="Times New Roman"/>
        </w:rPr>
        <w:t xml:space="preserve"> that STF II prepare a proposal </w:t>
      </w:r>
      <w:r>
        <w:rPr>
          <w:rFonts w:ascii="Times New Roman" w:hAnsi="Times New Roman" w:cs="Times New Roman"/>
        </w:rPr>
        <w:t>for modifying the CI Academic Senate Structure to a Representative Faculty Senate</w:t>
      </w:r>
      <w:r w:rsidR="00287FD3">
        <w:rPr>
          <w:rFonts w:ascii="Times New Roman" w:hAnsi="Times New Roman" w:cs="Times New Roman"/>
        </w:rPr>
        <w:t xml:space="preserve"> </w:t>
      </w:r>
      <w:r>
        <w:rPr>
          <w:rFonts w:ascii="Times New Roman" w:hAnsi="Times New Roman" w:cs="Times New Roman"/>
        </w:rPr>
        <w:t>(</w:t>
      </w:r>
      <w:r w:rsidR="00287FD3">
        <w:rPr>
          <w:rFonts w:ascii="Times New Roman" w:hAnsi="Times New Roman" w:cs="Times New Roman"/>
        </w:rPr>
        <w:t>Model B</w:t>
      </w:r>
      <w:r>
        <w:rPr>
          <w:rFonts w:ascii="Times New Roman" w:hAnsi="Times New Roman" w:cs="Times New Roman"/>
        </w:rPr>
        <w:t xml:space="preserve">). STF II will detail options for a representative senate, consult with constituent groups for a final model to be voted on in Senate by March 2016, </w:t>
      </w:r>
      <w:r w:rsidR="00C47134">
        <w:rPr>
          <w:rFonts w:ascii="Times New Roman" w:hAnsi="Times New Roman" w:cs="Times New Roman"/>
        </w:rPr>
        <w:t xml:space="preserve">and </w:t>
      </w:r>
      <w:r>
        <w:rPr>
          <w:rFonts w:ascii="Times New Roman" w:hAnsi="Times New Roman" w:cs="Times New Roman"/>
        </w:rPr>
        <w:t>prepare revised by-laws that will formalize the new structure including a revised senate committee structure.</w:t>
      </w:r>
    </w:p>
    <w:p w14:paraId="08951931" w14:textId="77777777" w:rsidR="00287FD3" w:rsidRDefault="00287FD3">
      <w:pPr>
        <w:rPr>
          <w:rFonts w:ascii="Times New Roman" w:hAnsi="Times New Roman" w:cs="Times New Roman"/>
        </w:rPr>
      </w:pPr>
    </w:p>
    <w:sdt>
      <w:sdtPr>
        <w:rPr>
          <w:rFonts w:asciiTheme="minorHAnsi" w:eastAsiaTheme="minorEastAsia" w:hAnsiTheme="minorHAnsi" w:cstheme="minorBidi"/>
          <w:color w:val="auto"/>
          <w:sz w:val="24"/>
          <w:szCs w:val="24"/>
        </w:rPr>
        <w:id w:val="-1095016773"/>
        <w:docPartObj>
          <w:docPartGallery w:val="Table of Contents"/>
          <w:docPartUnique/>
        </w:docPartObj>
      </w:sdtPr>
      <w:sdtEndPr>
        <w:rPr>
          <w:b/>
          <w:bCs/>
          <w:noProof/>
        </w:rPr>
      </w:sdtEndPr>
      <w:sdtContent>
        <w:p w14:paraId="02DD66EE" w14:textId="4CF7A8EB" w:rsidR="00287FD3" w:rsidRPr="00F77F20" w:rsidRDefault="00287FD3">
          <w:pPr>
            <w:pStyle w:val="TOCHeading"/>
            <w:rPr>
              <w:rFonts w:ascii="Times New Roman" w:hAnsi="Times New Roman" w:cs="Times New Roman"/>
              <w:b/>
            </w:rPr>
          </w:pPr>
          <w:r w:rsidRPr="00F77F20">
            <w:rPr>
              <w:rFonts w:ascii="Times New Roman" w:hAnsi="Times New Roman" w:cs="Times New Roman"/>
              <w:b/>
            </w:rPr>
            <w:t>Table of Contents</w:t>
          </w:r>
        </w:p>
        <w:p w14:paraId="326BE73E" w14:textId="77777777" w:rsidR="00F77F20" w:rsidRPr="00F77F20" w:rsidRDefault="00287FD3">
          <w:pPr>
            <w:pStyle w:val="TOC1"/>
            <w:tabs>
              <w:tab w:val="right" w:leader="dot" w:pos="9350"/>
            </w:tabs>
            <w:rPr>
              <w:rFonts w:ascii="Times New Roman" w:hAnsi="Times New Roman" w:cs="Times New Roman"/>
              <w:noProof/>
            </w:rPr>
          </w:pPr>
          <w:r w:rsidRPr="00F77F20">
            <w:rPr>
              <w:rFonts w:ascii="Times New Roman" w:hAnsi="Times New Roman" w:cs="Times New Roman"/>
            </w:rPr>
            <w:fldChar w:fldCharType="begin"/>
          </w:r>
          <w:r w:rsidRPr="00F77F20">
            <w:rPr>
              <w:rFonts w:ascii="Times New Roman" w:hAnsi="Times New Roman" w:cs="Times New Roman"/>
            </w:rPr>
            <w:instrText xml:space="preserve"> TOC \o "1-3" \h \z \u </w:instrText>
          </w:r>
          <w:r w:rsidRPr="00F77F20">
            <w:rPr>
              <w:rFonts w:ascii="Times New Roman" w:hAnsi="Times New Roman" w:cs="Times New Roman"/>
            </w:rPr>
            <w:fldChar w:fldCharType="separate"/>
          </w:r>
          <w:hyperlink w:anchor="_Toc421885402" w:history="1">
            <w:r w:rsidR="00F77F20" w:rsidRPr="00F77F20">
              <w:rPr>
                <w:rStyle w:val="Hyperlink"/>
                <w:rFonts w:ascii="Times New Roman" w:hAnsi="Times New Roman" w:cs="Times New Roman"/>
                <w:noProof/>
              </w:rPr>
              <w:t>Results of Spring 2015 Survey</w:t>
            </w:r>
            <w:r w:rsidR="00F77F20" w:rsidRPr="00F77F20">
              <w:rPr>
                <w:rFonts w:ascii="Times New Roman" w:hAnsi="Times New Roman" w:cs="Times New Roman"/>
                <w:noProof/>
                <w:webHidden/>
              </w:rPr>
              <w:tab/>
            </w:r>
            <w:r w:rsidR="00F77F20" w:rsidRPr="00F77F20">
              <w:rPr>
                <w:rFonts w:ascii="Times New Roman" w:hAnsi="Times New Roman" w:cs="Times New Roman"/>
                <w:noProof/>
                <w:webHidden/>
              </w:rPr>
              <w:fldChar w:fldCharType="begin"/>
            </w:r>
            <w:r w:rsidR="00F77F20" w:rsidRPr="00F77F20">
              <w:rPr>
                <w:rFonts w:ascii="Times New Roman" w:hAnsi="Times New Roman" w:cs="Times New Roman"/>
                <w:noProof/>
                <w:webHidden/>
              </w:rPr>
              <w:instrText xml:space="preserve"> PAGEREF _Toc421885402 \h </w:instrText>
            </w:r>
            <w:r w:rsidR="00F77F20" w:rsidRPr="00F77F20">
              <w:rPr>
                <w:rFonts w:ascii="Times New Roman" w:hAnsi="Times New Roman" w:cs="Times New Roman"/>
                <w:noProof/>
                <w:webHidden/>
              </w:rPr>
            </w:r>
            <w:r w:rsidR="00F77F20" w:rsidRPr="00F77F20">
              <w:rPr>
                <w:rFonts w:ascii="Times New Roman" w:hAnsi="Times New Roman" w:cs="Times New Roman"/>
                <w:noProof/>
                <w:webHidden/>
              </w:rPr>
              <w:fldChar w:fldCharType="separate"/>
            </w:r>
            <w:r w:rsidR="00F77F20" w:rsidRPr="00F77F20">
              <w:rPr>
                <w:rFonts w:ascii="Times New Roman" w:hAnsi="Times New Roman" w:cs="Times New Roman"/>
                <w:noProof/>
                <w:webHidden/>
              </w:rPr>
              <w:t>2</w:t>
            </w:r>
            <w:r w:rsidR="00F77F20" w:rsidRPr="00F77F20">
              <w:rPr>
                <w:rFonts w:ascii="Times New Roman" w:hAnsi="Times New Roman" w:cs="Times New Roman"/>
                <w:noProof/>
                <w:webHidden/>
              </w:rPr>
              <w:fldChar w:fldCharType="end"/>
            </w:r>
          </w:hyperlink>
        </w:p>
        <w:p w14:paraId="7092FC8E" w14:textId="77777777" w:rsidR="00F77F20" w:rsidRPr="00F77F20" w:rsidRDefault="004A3608">
          <w:pPr>
            <w:pStyle w:val="TOC1"/>
            <w:tabs>
              <w:tab w:val="right" w:leader="dot" w:pos="9350"/>
            </w:tabs>
            <w:rPr>
              <w:rFonts w:ascii="Times New Roman" w:hAnsi="Times New Roman" w:cs="Times New Roman"/>
              <w:noProof/>
            </w:rPr>
          </w:pPr>
          <w:hyperlink w:anchor="_Toc421885403" w:history="1">
            <w:r w:rsidR="00F77F20" w:rsidRPr="00F77F20">
              <w:rPr>
                <w:rStyle w:val="Hyperlink"/>
                <w:rFonts w:ascii="Times New Roman" w:hAnsi="Times New Roman" w:cs="Times New Roman"/>
                <w:noProof/>
              </w:rPr>
              <w:t>CSU Channel Islands Possible Senate Models</w:t>
            </w:r>
            <w:r w:rsidR="00F77F20" w:rsidRPr="00F77F20">
              <w:rPr>
                <w:rFonts w:ascii="Times New Roman" w:hAnsi="Times New Roman" w:cs="Times New Roman"/>
                <w:noProof/>
                <w:webHidden/>
              </w:rPr>
              <w:tab/>
            </w:r>
            <w:r w:rsidR="00F77F20" w:rsidRPr="00F77F20">
              <w:rPr>
                <w:rFonts w:ascii="Times New Roman" w:hAnsi="Times New Roman" w:cs="Times New Roman"/>
                <w:noProof/>
                <w:webHidden/>
              </w:rPr>
              <w:fldChar w:fldCharType="begin"/>
            </w:r>
            <w:r w:rsidR="00F77F20" w:rsidRPr="00F77F20">
              <w:rPr>
                <w:rFonts w:ascii="Times New Roman" w:hAnsi="Times New Roman" w:cs="Times New Roman"/>
                <w:noProof/>
                <w:webHidden/>
              </w:rPr>
              <w:instrText xml:space="preserve"> PAGEREF _Toc421885403 \h </w:instrText>
            </w:r>
            <w:r w:rsidR="00F77F20" w:rsidRPr="00F77F20">
              <w:rPr>
                <w:rFonts w:ascii="Times New Roman" w:hAnsi="Times New Roman" w:cs="Times New Roman"/>
                <w:noProof/>
                <w:webHidden/>
              </w:rPr>
            </w:r>
            <w:r w:rsidR="00F77F20" w:rsidRPr="00F77F20">
              <w:rPr>
                <w:rFonts w:ascii="Times New Roman" w:hAnsi="Times New Roman" w:cs="Times New Roman"/>
                <w:noProof/>
                <w:webHidden/>
              </w:rPr>
              <w:fldChar w:fldCharType="separate"/>
            </w:r>
            <w:r w:rsidR="00F77F20" w:rsidRPr="00F77F20">
              <w:rPr>
                <w:rFonts w:ascii="Times New Roman" w:hAnsi="Times New Roman" w:cs="Times New Roman"/>
                <w:noProof/>
                <w:webHidden/>
              </w:rPr>
              <w:t>5</w:t>
            </w:r>
            <w:r w:rsidR="00F77F20" w:rsidRPr="00F77F20">
              <w:rPr>
                <w:rFonts w:ascii="Times New Roman" w:hAnsi="Times New Roman" w:cs="Times New Roman"/>
                <w:noProof/>
                <w:webHidden/>
              </w:rPr>
              <w:fldChar w:fldCharType="end"/>
            </w:r>
          </w:hyperlink>
        </w:p>
        <w:p w14:paraId="51EFB4EB" w14:textId="77777777" w:rsidR="00F77F20" w:rsidRPr="00F77F20" w:rsidRDefault="004A3608">
          <w:pPr>
            <w:pStyle w:val="TOC2"/>
            <w:tabs>
              <w:tab w:val="right" w:leader="dot" w:pos="9350"/>
            </w:tabs>
            <w:rPr>
              <w:rFonts w:ascii="Times New Roman" w:hAnsi="Times New Roman" w:cs="Times New Roman"/>
              <w:noProof/>
            </w:rPr>
          </w:pPr>
          <w:hyperlink w:anchor="_Toc421885404" w:history="1">
            <w:r w:rsidR="00F77F20" w:rsidRPr="00F77F20">
              <w:rPr>
                <w:rStyle w:val="Hyperlink"/>
                <w:rFonts w:ascii="Times New Roman" w:hAnsi="Times New Roman" w:cs="Times New Roman"/>
                <w:noProof/>
              </w:rPr>
              <w:t>Introduction</w:t>
            </w:r>
            <w:r w:rsidR="00F77F20" w:rsidRPr="00F77F20">
              <w:rPr>
                <w:rFonts w:ascii="Times New Roman" w:hAnsi="Times New Roman" w:cs="Times New Roman"/>
                <w:noProof/>
                <w:webHidden/>
              </w:rPr>
              <w:tab/>
            </w:r>
            <w:r w:rsidR="00F77F20" w:rsidRPr="00F77F20">
              <w:rPr>
                <w:rFonts w:ascii="Times New Roman" w:hAnsi="Times New Roman" w:cs="Times New Roman"/>
                <w:noProof/>
                <w:webHidden/>
              </w:rPr>
              <w:fldChar w:fldCharType="begin"/>
            </w:r>
            <w:r w:rsidR="00F77F20" w:rsidRPr="00F77F20">
              <w:rPr>
                <w:rFonts w:ascii="Times New Roman" w:hAnsi="Times New Roman" w:cs="Times New Roman"/>
                <w:noProof/>
                <w:webHidden/>
              </w:rPr>
              <w:instrText xml:space="preserve"> PAGEREF _Toc421885404 \h </w:instrText>
            </w:r>
            <w:r w:rsidR="00F77F20" w:rsidRPr="00F77F20">
              <w:rPr>
                <w:rFonts w:ascii="Times New Roman" w:hAnsi="Times New Roman" w:cs="Times New Roman"/>
                <w:noProof/>
                <w:webHidden/>
              </w:rPr>
            </w:r>
            <w:r w:rsidR="00F77F20" w:rsidRPr="00F77F20">
              <w:rPr>
                <w:rFonts w:ascii="Times New Roman" w:hAnsi="Times New Roman" w:cs="Times New Roman"/>
                <w:noProof/>
                <w:webHidden/>
              </w:rPr>
              <w:fldChar w:fldCharType="separate"/>
            </w:r>
            <w:r w:rsidR="00F77F20" w:rsidRPr="00F77F20">
              <w:rPr>
                <w:rFonts w:ascii="Times New Roman" w:hAnsi="Times New Roman" w:cs="Times New Roman"/>
                <w:noProof/>
                <w:webHidden/>
              </w:rPr>
              <w:t>5</w:t>
            </w:r>
            <w:r w:rsidR="00F77F20" w:rsidRPr="00F77F20">
              <w:rPr>
                <w:rFonts w:ascii="Times New Roman" w:hAnsi="Times New Roman" w:cs="Times New Roman"/>
                <w:noProof/>
                <w:webHidden/>
              </w:rPr>
              <w:fldChar w:fldCharType="end"/>
            </w:r>
          </w:hyperlink>
        </w:p>
        <w:p w14:paraId="73FC7369" w14:textId="77777777" w:rsidR="00F77F20" w:rsidRPr="00F77F20" w:rsidRDefault="004A3608">
          <w:pPr>
            <w:pStyle w:val="TOC3"/>
            <w:tabs>
              <w:tab w:val="right" w:leader="dot" w:pos="9350"/>
            </w:tabs>
            <w:rPr>
              <w:rFonts w:ascii="Times New Roman" w:hAnsi="Times New Roman" w:cs="Times New Roman"/>
              <w:noProof/>
            </w:rPr>
          </w:pPr>
          <w:hyperlink w:anchor="_Toc421885405" w:history="1">
            <w:r w:rsidR="00F77F20" w:rsidRPr="00F77F20">
              <w:rPr>
                <w:rStyle w:val="Hyperlink"/>
                <w:rFonts w:ascii="Times New Roman" w:hAnsi="Times New Roman" w:cs="Times New Roman"/>
                <w:noProof/>
              </w:rPr>
              <w:t>Why Consider Changing our Senate Structure? What could we gain? What could we lose?</w:t>
            </w:r>
            <w:r w:rsidR="00F77F20" w:rsidRPr="00F77F20">
              <w:rPr>
                <w:rFonts w:ascii="Times New Roman" w:hAnsi="Times New Roman" w:cs="Times New Roman"/>
                <w:noProof/>
                <w:webHidden/>
              </w:rPr>
              <w:tab/>
            </w:r>
            <w:r w:rsidR="00F77F20" w:rsidRPr="00F77F20">
              <w:rPr>
                <w:rFonts w:ascii="Times New Roman" w:hAnsi="Times New Roman" w:cs="Times New Roman"/>
                <w:noProof/>
                <w:webHidden/>
              </w:rPr>
              <w:fldChar w:fldCharType="begin"/>
            </w:r>
            <w:r w:rsidR="00F77F20" w:rsidRPr="00F77F20">
              <w:rPr>
                <w:rFonts w:ascii="Times New Roman" w:hAnsi="Times New Roman" w:cs="Times New Roman"/>
                <w:noProof/>
                <w:webHidden/>
              </w:rPr>
              <w:instrText xml:space="preserve"> PAGEREF _Toc421885405 \h </w:instrText>
            </w:r>
            <w:r w:rsidR="00F77F20" w:rsidRPr="00F77F20">
              <w:rPr>
                <w:rFonts w:ascii="Times New Roman" w:hAnsi="Times New Roman" w:cs="Times New Roman"/>
                <w:noProof/>
                <w:webHidden/>
              </w:rPr>
            </w:r>
            <w:r w:rsidR="00F77F20" w:rsidRPr="00F77F20">
              <w:rPr>
                <w:rFonts w:ascii="Times New Roman" w:hAnsi="Times New Roman" w:cs="Times New Roman"/>
                <w:noProof/>
                <w:webHidden/>
              </w:rPr>
              <w:fldChar w:fldCharType="separate"/>
            </w:r>
            <w:r w:rsidR="00F77F20" w:rsidRPr="00F77F20">
              <w:rPr>
                <w:rFonts w:ascii="Times New Roman" w:hAnsi="Times New Roman" w:cs="Times New Roman"/>
                <w:noProof/>
                <w:webHidden/>
              </w:rPr>
              <w:t>5</w:t>
            </w:r>
            <w:r w:rsidR="00F77F20" w:rsidRPr="00F77F20">
              <w:rPr>
                <w:rFonts w:ascii="Times New Roman" w:hAnsi="Times New Roman" w:cs="Times New Roman"/>
                <w:noProof/>
                <w:webHidden/>
              </w:rPr>
              <w:fldChar w:fldCharType="end"/>
            </w:r>
          </w:hyperlink>
        </w:p>
        <w:p w14:paraId="36E46D65" w14:textId="77777777" w:rsidR="00F77F20" w:rsidRPr="00F77F20" w:rsidRDefault="004A3608">
          <w:pPr>
            <w:pStyle w:val="TOC3"/>
            <w:tabs>
              <w:tab w:val="right" w:leader="dot" w:pos="9350"/>
            </w:tabs>
            <w:rPr>
              <w:rFonts w:ascii="Times New Roman" w:hAnsi="Times New Roman" w:cs="Times New Roman"/>
              <w:noProof/>
            </w:rPr>
          </w:pPr>
          <w:hyperlink w:anchor="_Toc421885406" w:history="1">
            <w:r w:rsidR="00F77F20" w:rsidRPr="00F77F20">
              <w:rPr>
                <w:rStyle w:val="Hyperlink"/>
                <w:rFonts w:ascii="Times New Roman" w:hAnsi="Times New Roman" w:cs="Times New Roman"/>
                <w:noProof/>
              </w:rPr>
              <w:t>Guiding Principles for Considering Existing and Proposed Models</w:t>
            </w:r>
            <w:r w:rsidR="00F77F20" w:rsidRPr="00F77F20">
              <w:rPr>
                <w:rFonts w:ascii="Times New Roman" w:hAnsi="Times New Roman" w:cs="Times New Roman"/>
                <w:noProof/>
                <w:webHidden/>
              </w:rPr>
              <w:tab/>
            </w:r>
            <w:r w:rsidR="00F77F20" w:rsidRPr="00F77F20">
              <w:rPr>
                <w:rFonts w:ascii="Times New Roman" w:hAnsi="Times New Roman" w:cs="Times New Roman"/>
                <w:noProof/>
                <w:webHidden/>
              </w:rPr>
              <w:fldChar w:fldCharType="begin"/>
            </w:r>
            <w:r w:rsidR="00F77F20" w:rsidRPr="00F77F20">
              <w:rPr>
                <w:rFonts w:ascii="Times New Roman" w:hAnsi="Times New Roman" w:cs="Times New Roman"/>
                <w:noProof/>
                <w:webHidden/>
              </w:rPr>
              <w:instrText xml:space="preserve"> PAGEREF _Toc421885406 \h </w:instrText>
            </w:r>
            <w:r w:rsidR="00F77F20" w:rsidRPr="00F77F20">
              <w:rPr>
                <w:rFonts w:ascii="Times New Roman" w:hAnsi="Times New Roman" w:cs="Times New Roman"/>
                <w:noProof/>
                <w:webHidden/>
              </w:rPr>
            </w:r>
            <w:r w:rsidR="00F77F20" w:rsidRPr="00F77F20">
              <w:rPr>
                <w:rFonts w:ascii="Times New Roman" w:hAnsi="Times New Roman" w:cs="Times New Roman"/>
                <w:noProof/>
                <w:webHidden/>
              </w:rPr>
              <w:fldChar w:fldCharType="separate"/>
            </w:r>
            <w:r w:rsidR="00F77F20" w:rsidRPr="00F77F20">
              <w:rPr>
                <w:rFonts w:ascii="Times New Roman" w:hAnsi="Times New Roman" w:cs="Times New Roman"/>
                <w:noProof/>
                <w:webHidden/>
              </w:rPr>
              <w:t>6</w:t>
            </w:r>
            <w:r w:rsidR="00F77F20" w:rsidRPr="00F77F20">
              <w:rPr>
                <w:rFonts w:ascii="Times New Roman" w:hAnsi="Times New Roman" w:cs="Times New Roman"/>
                <w:noProof/>
                <w:webHidden/>
              </w:rPr>
              <w:fldChar w:fldCharType="end"/>
            </w:r>
          </w:hyperlink>
        </w:p>
        <w:p w14:paraId="7445850B" w14:textId="77777777" w:rsidR="00F77F20" w:rsidRPr="00F77F20" w:rsidRDefault="004A3608">
          <w:pPr>
            <w:pStyle w:val="TOC3"/>
            <w:tabs>
              <w:tab w:val="right" w:leader="dot" w:pos="9350"/>
            </w:tabs>
            <w:rPr>
              <w:rFonts w:ascii="Times New Roman" w:hAnsi="Times New Roman" w:cs="Times New Roman"/>
              <w:noProof/>
            </w:rPr>
          </w:pPr>
          <w:hyperlink w:anchor="_Toc421885407" w:history="1">
            <w:r w:rsidR="00F77F20" w:rsidRPr="00F77F20">
              <w:rPr>
                <w:rStyle w:val="Hyperlink"/>
                <w:rFonts w:ascii="Times New Roman" w:hAnsi="Times New Roman" w:cs="Times New Roman"/>
                <w:noProof/>
              </w:rPr>
              <w:t>Spring ’15 Engagement of All Faculty</w:t>
            </w:r>
            <w:r w:rsidR="00F77F20" w:rsidRPr="00F77F20">
              <w:rPr>
                <w:rFonts w:ascii="Times New Roman" w:hAnsi="Times New Roman" w:cs="Times New Roman"/>
                <w:noProof/>
                <w:webHidden/>
              </w:rPr>
              <w:tab/>
            </w:r>
            <w:r w:rsidR="00F77F20" w:rsidRPr="00F77F20">
              <w:rPr>
                <w:rFonts w:ascii="Times New Roman" w:hAnsi="Times New Roman" w:cs="Times New Roman"/>
                <w:noProof/>
                <w:webHidden/>
              </w:rPr>
              <w:fldChar w:fldCharType="begin"/>
            </w:r>
            <w:r w:rsidR="00F77F20" w:rsidRPr="00F77F20">
              <w:rPr>
                <w:rFonts w:ascii="Times New Roman" w:hAnsi="Times New Roman" w:cs="Times New Roman"/>
                <w:noProof/>
                <w:webHidden/>
              </w:rPr>
              <w:instrText xml:space="preserve"> PAGEREF _Toc421885407 \h </w:instrText>
            </w:r>
            <w:r w:rsidR="00F77F20" w:rsidRPr="00F77F20">
              <w:rPr>
                <w:rFonts w:ascii="Times New Roman" w:hAnsi="Times New Roman" w:cs="Times New Roman"/>
                <w:noProof/>
                <w:webHidden/>
              </w:rPr>
            </w:r>
            <w:r w:rsidR="00F77F20" w:rsidRPr="00F77F20">
              <w:rPr>
                <w:rFonts w:ascii="Times New Roman" w:hAnsi="Times New Roman" w:cs="Times New Roman"/>
                <w:noProof/>
                <w:webHidden/>
              </w:rPr>
              <w:fldChar w:fldCharType="separate"/>
            </w:r>
            <w:r w:rsidR="00F77F20" w:rsidRPr="00F77F20">
              <w:rPr>
                <w:rFonts w:ascii="Times New Roman" w:hAnsi="Times New Roman" w:cs="Times New Roman"/>
                <w:noProof/>
                <w:webHidden/>
              </w:rPr>
              <w:t>6</w:t>
            </w:r>
            <w:r w:rsidR="00F77F20" w:rsidRPr="00F77F20">
              <w:rPr>
                <w:rFonts w:ascii="Times New Roman" w:hAnsi="Times New Roman" w:cs="Times New Roman"/>
                <w:noProof/>
                <w:webHidden/>
              </w:rPr>
              <w:fldChar w:fldCharType="end"/>
            </w:r>
          </w:hyperlink>
        </w:p>
        <w:p w14:paraId="2A0DF088" w14:textId="77777777" w:rsidR="00F77F20" w:rsidRPr="00F77F20" w:rsidRDefault="004A3608">
          <w:pPr>
            <w:pStyle w:val="TOC2"/>
            <w:tabs>
              <w:tab w:val="right" w:leader="dot" w:pos="9350"/>
            </w:tabs>
            <w:rPr>
              <w:rFonts w:ascii="Times New Roman" w:hAnsi="Times New Roman" w:cs="Times New Roman"/>
              <w:noProof/>
            </w:rPr>
          </w:pPr>
          <w:hyperlink w:anchor="_Toc421885408" w:history="1">
            <w:r w:rsidR="00F77F20" w:rsidRPr="00F77F20">
              <w:rPr>
                <w:rStyle w:val="Hyperlink"/>
                <w:rFonts w:ascii="Times New Roman" w:hAnsi="Times New Roman" w:cs="Times New Roman"/>
                <w:noProof/>
              </w:rPr>
              <w:t>Models under Consideration</w:t>
            </w:r>
            <w:r w:rsidR="00F77F20" w:rsidRPr="00F77F20">
              <w:rPr>
                <w:rFonts w:ascii="Times New Roman" w:hAnsi="Times New Roman" w:cs="Times New Roman"/>
                <w:noProof/>
                <w:webHidden/>
              </w:rPr>
              <w:tab/>
            </w:r>
            <w:r w:rsidR="00F77F20" w:rsidRPr="00F77F20">
              <w:rPr>
                <w:rFonts w:ascii="Times New Roman" w:hAnsi="Times New Roman" w:cs="Times New Roman"/>
                <w:noProof/>
                <w:webHidden/>
              </w:rPr>
              <w:fldChar w:fldCharType="begin"/>
            </w:r>
            <w:r w:rsidR="00F77F20" w:rsidRPr="00F77F20">
              <w:rPr>
                <w:rFonts w:ascii="Times New Roman" w:hAnsi="Times New Roman" w:cs="Times New Roman"/>
                <w:noProof/>
                <w:webHidden/>
              </w:rPr>
              <w:instrText xml:space="preserve"> PAGEREF _Toc421885408 \h </w:instrText>
            </w:r>
            <w:r w:rsidR="00F77F20" w:rsidRPr="00F77F20">
              <w:rPr>
                <w:rFonts w:ascii="Times New Roman" w:hAnsi="Times New Roman" w:cs="Times New Roman"/>
                <w:noProof/>
                <w:webHidden/>
              </w:rPr>
            </w:r>
            <w:r w:rsidR="00F77F20" w:rsidRPr="00F77F20">
              <w:rPr>
                <w:rFonts w:ascii="Times New Roman" w:hAnsi="Times New Roman" w:cs="Times New Roman"/>
                <w:noProof/>
                <w:webHidden/>
              </w:rPr>
              <w:fldChar w:fldCharType="separate"/>
            </w:r>
            <w:r w:rsidR="00F77F20" w:rsidRPr="00F77F20">
              <w:rPr>
                <w:rFonts w:ascii="Times New Roman" w:hAnsi="Times New Roman" w:cs="Times New Roman"/>
                <w:noProof/>
                <w:webHidden/>
              </w:rPr>
              <w:t>7</w:t>
            </w:r>
            <w:r w:rsidR="00F77F20" w:rsidRPr="00F77F20">
              <w:rPr>
                <w:rFonts w:ascii="Times New Roman" w:hAnsi="Times New Roman" w:cs="Times New Roman"/>
                <w:noProof/>
                <w:webHidden/>
              </w:rPr>
              <w:fldChar w:fldCharType="end"/>
            </w:r>
          </w:hyperlink>
        </w:p>
        <w:p w14:paraId="73D15CDB" w14:textId="77777777" w:rsidR="00F77F20" w:rsidRPr="00F77F20" w:rsidRDefault="004A3608">
          <w:pPr>
            <w:pStyle w:val="TOC3"/>
            <w:tabs>
              <w:tab w:val="right" w:leader="dot" w:pos="9350"/>
            </w:tabs>
            <w:rPr>
              <w:rFonts w:ascii="Times New Roman" w:hAnsi="Times New Roman" w:cs="Times New Roman"/>
              <w:noProof/>
            </w:rPr>
          </w:pPr>
          <w:hyperlink w:anchor="_Toc421885409" w:history="1">
            <w:r w:rsidR="00F77F20" w:rsidRPr="00F77F20">
              <w:rPr>
                <w:rStyle w:val="Hyperlink"/>
                <w:rFonts w:ascii="Times New Roman" w:hAnsi="Times New Roman" w:cs="Times New Roman"/>
                <w:noProof/>
              </w:rPr>
              <w:t>Notes</w:t>
            </w:r>
            <w:r w:rsidR="00F77F20" w:rsidRPr="00F77F20">
              <w:rPr>
                <w:rFonts w:ascii="Times New Roman" w:hAnsi="Times New Roman" w:cs="Times New Roman"/>
                <w:noProof/>
                <w:webHidden/>
              </w:rPr>
              <w:tab/>
            </w:r>
            <w:r w:rsidR="00F77F20" w:rsidRPr="00F77F20">
              <w:rPr>
                <w:rFonts w:ascii="Times New Roman" w:hAnsi="Times New Roman" w:cs="Times New Roman"/>
                <w:noProof/>
                <w:webHidden/>
              </w:rPr>
              <w:fldChar w:fldCharType="begin"/>
            </w:r>
            <w:r w:rsidR="00F77F20" w:rsidRPr="00F77F20">
              <w:rPr>
                <w:rFonts w:ascii="Times New Roman" w:hAnsi="Times New Roman" w:cs="Times New Roman"/>
                <w:noProof/>
                <w:webHidden/>
              </w:rPr>
              <w:instrText xml:space="preserve"> PAGEREF _Toc421885409 \h </w:instrText>
            </w:r>
            <w:r w:rsidR="00F77F20" w:rsidRPr="00F77F20">
              <w:rPr>
                <w:rFonts w:ascii="Times New Roman" w:hAnsi="Times New Roman" w:cs="Times New Roman"/>
                <w:noProof/>
                <w:webHidden/>
              </w:rPr>
            </w:r>
            <w:r w:rsidR="00F77F20" w:rsidRPr="00F77F20">
              <w:rPr>
                <w:rFonts w:ascii="Times New Roman" w:hAnsi="Times New Roman" w:cs="Times New Roman"/>
                <w:noProof/>
                <w:webHidden/>
              </w:rPr>
              <w:fldChar w:fldCharType="separate"/>
            </w:r>
            <w:r w:rsidR="00F77F20" w:rsidRPr="00F77F20">
              <w:rPr>
                <w:rFonts w:ascii="Times New Roman" w:hAnsi="Times New Roman" w:cs="Times New Roman"/>
                <w:noProof/>
                <w:webHidden/>
              </w:rPr>
              <w:t>7</w:t>
            </w:r>
            <w:r w:rsidR="00F77F20" w:rsidRPr="00F77F20">
              <w:rPr>
                <w:rFonts w:ascii="Times New Roman" w:hAnsi="Times New Roman" w:cs="Times New Roman"/>
                <w:noProof/>
                <w:webHidden/>
              </w:rPr>
              <w:fldChar w:fldCharType="end"/>
            </w:r>
          </w:hyperlink>
        </w:p>
        <w:p w14:paraId="41E43A64" w14:textId="77777777" w:rsidR="00F77F20" w:rsidRPr="00F77F20" w:rsidRDefault="004A3608">
          <w:pPr>
            <w:pStyle w:val="TOC3"/>
            <w:tabs>
              <w:tab w:val="right" w:leader="dot" w:pos="9350"/>
            </w:tabs>
            <w:rPr>
              <w:rFonts w:ascii="Times New Roman" w:hAnsi="Times New Roman" w:cs="Times New Roman"/>
              <w:noProof/>
            </w:rPr>
          </w:pPr>
          <w:hyperlink w:anchor="_Toc421885410" w:history="1">
            <w:r w:rsidR="00F77F20" w:rsidRPr="00F77F20">
              <w:rPr>
                <w:rStyle w:val="Hyperlink"/>
                <w:rFonts w:ascii="Times New Roman" w:hAnsi="Times New Roman" w:cs="Times New Roman"/>
                <w:noProof/>
              </w:rPr>
              <w:t>Model A: Faculty Senate of the Tenure-Line Whole</w:t>
            </w:r>
            <w:r w:rsidR="00F77F20" w:rsidRPr="00F77F20">
              <w:rPr>
                <w:rFonts w:ascii="Times New Roman" w:hAnsi="Times New Roman" w:cs="Times New Roman"/>
                <w:noProof/>
                <w:webHidden/>
              </w:rPr>
              <w:tab/>
            </w:r>
            <w:r w:rsidR="00F77F20" w:rsidRPr="00F77F20">
              <w:rPr>
                <w:rFonts w:ascii="Times New Roman" w:hAnsi="Times New Roman" w:cs="Times New Roman"/>
                <w:noProof/>
                <w:webHidden/>
              </w:rPr>
              <w:fldChar w:fldCharType="begin"/>
            </w:r>
            <w:r w:rsidR="00F77F20" w:rsidRPr="00F77F20">
              <w:rPr>
                <w:rFonts w:ascii="Times New Roman" w:hAnsi="Times New Roman" w:cs="Times New Roman"/>
                <w:noProof/>
                <w:webHidden/>
              </w:rPr>
              <w:instrText xml:space="preserve"> PAGEREF _Toc421885410 \h </w:instrText>
            </w:r>
            <w:r w:rsidR="00F77F20" w:rsidRPr="00F77F20">
              <w:rPr>
                <w:rFonts w:ascii="Times New Roman" w:hAnsi="Times New Roman" w:cs="Times New Roman"/>
                <w:noProof/>
                <w:webHidden/>
              </w:rPr>
            </w:r>
            <w:r w:rsidR="00F77F20" w:rsidRPr="00F77F20">
              <w:rPr>
                <w:rFonts w:ascii="Times New Roman" w:hAnsi="Times New Roman" w:cs="Times New Roman"/>
                <w:noProof/>
                <w:webHidden/>
              </w:rPr>
              <w:fldChar w:fldCharType="separate"/>
            </w:r>
            <w:r w:rsidR="00F77F20" w:rsidRPr="00F77F20">
              <w:rPr>
                <w:rFonts w:ascii="Times New Roman" w:hAnsi="Times New Roman" w:cs="Times New Roman"/>
                <w:noProof/>
                <w:webHidden/>
              </w:rPr>
              <w:t>7</w:t>
            </w:r>
            <w:r w:rsidR="00F77F20" w:rsidRPr="00F77F20">
              <w:rPr>
                <w:rFonts w:ascii="Times New Roman" w:hAnsi="Times New Roman" w:cs="Times New Roman"/>
                <w:noProof/>
                <w:webHidden/>
              </w:rPr>
              <w:fldChar w:fldCharType="end"/>
            </w:r>
          </w:hyperlink>
        </w:p>
        <w:p w14:paraId="6BA0D97B" w14:textId="77777777" w:rsidR="00F77F20" w:rsidRPr="00F77F20" w:rsidRDefault="004A3608">
          <w:pPr>
            <w:pStyle w:val="TOC3"/>
            <w:tabs>
              <w:tab w:val="right" w:leader="dot" w:pos="9350"/>
            </w:tabs>
            <w:rPr>
              <w:rFonts w:ascii="Times New Roman" w:hAnsi="Times New Roman" w:cs="Times New Roman"/>
              <w:noProof/>
            </w:rPr>
          </w:pPr>
          <w:hyperlink w:anchor="_Toc421885411" w:history="1">
            <w:r w:rsidR="00F77F20" w:rsidRPr="00F77F20">
              <w:rPr>
                <w:rStyle w:val="Hyperlink"/>
                <w:rFonts w:ascii="Times New Roman" w:hAnsi="Times New Roman" w:cs="Times New Roman"/>
                <w:noProof/>
              </w:rPr>
              <w:t>Model B: Representative Faculty Senate</w:t>
            </w:r>
            <w:r w:rsidR="00F77F20" w:rsidRPr="00F77F20">
              <w:rPr>
                <w:rFonts w:ascii="Times New Roman" w:hAnsi="Times New Roman" w:cs="Times New Roman"/>
                <w:noProof/>
                <w:webHidden/>
              </w:rPr>
              <w:tab/>
            </w:r>
            <w:r w:rsidR="00F77F20" w:rsidRPr="00F77F20">
              <w:rPr>
                <w:rFonts w:ascii="Times New Roman" w:hAnsi="Times New Roman" w:cs="Times New Roman"/>
                <w:noProof/>
                <w:webHidden/>
              </w:rPr>
              <w:fldChar w:fldCharType="begin"/>
            </w:r>
            <w:r w:rsidR="00F77F20" w:rsidRPr="00F77F20">
              <w:rPr>
                <w:rFonts w:ascii="Times New Roman" w:hAnsi="Times New Roman" w:cs="Times New Roman"/>
                <w:noProof/>
                <w:webHidden/>
              </w:rPr>
              <w:instrText xml:space="preserve"> PAGEREF _Toc421885411 \h </w:instrText>
            </w:r>
            <w:r w:rsidR="00F77F20" w:rsidRPr="00F77F20">
              <w:rPr>
                <w:rFonts w:ascii="Times New Roman" w:hAnsi="Times New Roman" w:cs="Times New Roman"/>
                <w:noProof/>
                <w:webHidden/>
              </w:rPr>
            </w:r>
            <w:r w:rsidR="00F77F20" w:rsidRPr="00F77F20">
              <w:rPr>
                <w:rFonts w:ascii="Times New Roman" w:hAnsi="Times New Roman" w:cs="Times New Roman"/>
                <w:noProof/>
                <w:webHidden/>
              </w:rPr>
              <w:fldChar w:fldCharType="separate"/>
            </w:r>
            <w:r w:rsidR="00F77F20" w:rsidRPr="00F77F20">
              <w:rPr>
                <w:rFonts w:ascii="Times New Roman" w:hAnsi="Times New Roman" w:cs="Times New Roman"/>
                <w:noProof/>
                <w:webHidden/>
              </w:rPr>
              <w:t>7</w:t>
            </w:r>
            <w:r w:rsidR="00F77F20" w:rsidRPr="00F77F20">
              <w:rPr>
                <w:rFonts w:ascii="Times New Roman" w:hAnsi="Times New Roman" w:cs="Times New Roman"/>
                <w:noProof/>
                <w:webHidden/>
              </w:rPr>
              <w:fldChar w:fldCharType="end"/>
            </w:r>
          </w:hyperlink>
        </w:p>
        <w:p w14:paraId="14C424A5" w14:textId="77777777" w:rsidR="00F77F20" w:rsidRPr="00F77F20" w:rsidRDefault="004A3608">
          <w:pPr>
            <w:pStyle w:val="TOC3"/>
            <w:tabs>
              <w:tab w:val="right" w:leader="dot" w:pos="9350"/>
            </w:tabs>
            <w:rPr>
              <w:rFonts w:ascii="Times New Roman" w:hAnsi="Times New Roman" w:cs="Times New Roman"/>
              <w:noProof/>
            </w:rPr>
          </w:pPr>
          <w:hyperlink w:anchor="_Toc421885412" w:history="1">
            <w:r w:rsidR="00F77F20" w:rsidRPr="00F77F20">
              <w:rPr>
                <w:rStyle w:val="Hyperlink"/>
                <w:rFonts w:ascii="Times New Roman" w:hAnsi="Times New Roman" w:cs="Times New Roman"/>
                <w:noProof/>
              </w:rPr>
              <w:t>Model C: Representative University Senate</w:t>
            </w:r>
            <w:r w:rsidR="00F77F20" w:rsidRPr="00F77F20">
              <w:rPr>
                <w:rFonts w:ascii="Times New Roman" w:hAnsi="Times New Roman" w:cs="Times New Roman"/>
                <w:noProof/>
                <w:webHidden/>
              </w:rPr>
              <w:tab/>
            </w:r>
            <w:r w:rsidR="00F77F20" w:rsidRPr="00F77F20">
              <w:rPr>
                <w:rFonts w:ascii="Times New Roman" w:hAnsi="Times New Roman" w:cs="Times New Roman"/>
                <w:noProof/>
                <w:webHidden/>
              </w:rPr>
              <w:fldChar w:fldCharType="begin"/>
            </w:r>
            <w:r w:rsidR="00F77F20" w:rsidRPr="00F77F20">
              <w:rPr>
                <w:rFonts w:ascii="Times New Roman" w:hAnsi="Times New Roman" w:cs="Times New Roman"/>
                <w:noProof/>
                <w:webHidden/>
              </w:rPr>
              <w:instrText xml:space="preserve"> PAGEREF _Toc421885412 \h </w:instrText>
            </w:r>
            <w:r w:rsidR="00F77F20" w:rsidRPr="00F77F20">
              <w:rPr>
                <w:rFonts w:ascii="Times New Roman" w:hAnsi="Times New Roman" w:cs="Times New Roman"/>
                <w:noProof/>
                <w:webHidden/>
              </w:rPr>
            </w:r>
            <w:r w:rsidR="00F77F20" w:rsidRPr="00F77F20">
              <w:rPr>
                <w:rFonts w:ascii="Times New Roman" w:hAnsi="Times New Roman" w:cs="Times New Roman"/>
                <w:noProof/>
                <w:webHidden/>
              </w:rPr>
              <w:fldChar w:fldCharType="separate"/>
            </w:r>
            <w:r w:rsidR="00F77F20" w:rsidRPr="00F77F20">
              <w:rPr>
                <w:rFonts w:ascii="Times New Roman" w:hAnsi="Times New Roman" w:cs="Times New Roman"/>
                <w:noProof/>
                <w:webHidden/>
              </w:rPr>
              <w:t>8</w:t>
            </w:r>
            <w:r w:rsidR="00F77F20" w:rsidRPr="00F77F20">
              <w:rPr>
                <w:rFonts w:ascii="Times New Roman" w:hAnsi="Times New Roman" w:cs="Times New Roman"/>
                <w:noProof/>
                <w:webHidden/>
              </w:rPr>
              <w:fldChar w:fldCharType="end"/>
            </w:r>
          </w:hyperlink>
        </w:p>
        <w:p w14:paraId="43BE8337" w14:textId="77777777" w:rsidR="00F77F20" w:rsidRPr="00F77F20" w:rsidRDefault="004A3608">
          <w:pPr>
            <w:pStyle w:val="TOC2"/>
            <w:tabs>
              <w:tab w:val="right" w:leader="dot" w:pos="9350"/>
            </w:tabs>
            <w:rPr>
              <w:rFonts w:ascii="Times New Roman" w:hAnsi="Times New Roman" w:cs="Times New Roman"/>
              <w:noProof/>
            </w:rPr>
          </w:pPr>
          <w:hyperlink w:anchor="_Toc421885413" w:history="1">
            <w:r w:rsidR="00F77F20" w:rsidRPr="00F77F20">
              <w:rPr>
                <w:rStyle w:val="Hyperlink"/>
                <w:rFonts w:ascii="Times New Roman" w:hAnsi="Times New Roman" w:cs="Times New Roman"/>
                <w:noProof/>
              </w:rPr>
              <w:t>Analysis of Proposed Models in Terms of Guiding Principles</w:t>
            </w:r>
            <w:r w:rsidR="00F77F20" w:rsidRPr="00F77F20">
              <w:rPr>
                <w:rFonts w:ascii="Times New Roman" w:hAnsi="Times New Roman" w:cs="Times New Roman"/>
                <w:noProof/>
                <w:webHidden/>
              </w:rPr>
              <w:tab/>
            </w:r>
            <w:r w:rsidR="00F77F20" w:rsidRPr="00F77F20">
              <w:rPr>
                <w:rFonts w:ascii="Times New Roman" w:hAnsi="Times New Roman" w:cs="Times New Roman"/>
                <w:noProof/>
                <w:webHidden/>
              </w:rPr>
              <w:fldChar w:fldCharType="begin"/>
            </w:r>
            <w:r w:rsidR="00F77F20" w:rsidRPr="00F77F20">
              <w:rPr>
                <w:rFonts w:ascii="Times New Roman" w:hAnsi="Times New Roman" w:cs="Times New Roman"/>
                <w:noProof/>
                <w:webHidden/>
              </w:rPr>
              <w:instrText xml:space="preserve"> PAGEREF _Toc421885413 \h </w:instrText>
            </w:r>
            <w:r w:rsidR="00F77F20" w:rsidRPr="00F77F20">
              <w:rPr>
                <w:rFonts w:ascii="Times New Roman" w:hAnsi="Times New Roman" w:cs="Times New Roman"/>
                <w:noProof/>
                <w:webHidden/>
              </w:rPr>
            </w:r>
            <w:r w:rsidR="00F77F20" w:rsidRPr="00F77F20">
              <w:rPr>
                <w:rFonts w:ascii="Times New Roman" w:hAnsi="Times New Roman" w:cs="Times New Roman"/>
                <w:noProof/>
                <w:webHidden/>
              </w:rPr>
              <w:fldChar w:fldCharType="separate"/>
            </w:r>
            <w:r w:rsidR="00F77F20" w:rsidRPr="00F77F20">
              <w:rPr>
                <w:rFonts w:ascii="Times New Roman" w:hAnsi="Times New Roman" w:cs="Times New Roman"/>
                <w:noProof/>
                <w:webHidden/>
              </w:rPr>
              <w:t>9</w:t>
            </w:r>
            <w:r w:rsidR="00F77F20" w:rsidRPr="00F77F20">
              <w:rPr>
                <w:rFonts w:ascii="Times New Roman" w:hAnsi="Times New Roman" w:cs="Times New Roman"/>
                <w:noProof/>
                <w:webHidden/>
              </w:rPr>
              <w:fldChar w:fldCharType="end"/>
            </w:r>
          </w:hyperlink>
        </w:p>
        <w:p w14:paraId="7EBCB470" w14:textId="77777777" w:rsidR="00F77F20" w:rsidRPr="00F77F20" w:rsidRDefault="004A3608">
          <w:pPr>
            <w:pStyle w:val="TOC1"/>
            <w:tabs>
              <w:tab w:val="right" w:leader="dot" w:pos="9350"/>
            </w:tabs>
            <w:rPr>
              <w:rFonts w:ascii="Times New Roman" w:hAnsi="Times New Roman" w:cs="Times New Roman"/>
              <w:noProof/>
            </w:rPr>
          </w:pPr>
          <w:hyperlink w:anchor="_Toc421885414" w:history="1">
            <w:r w:rsidR="00F77F20" w:rsidRPr="00F77F20">
              <w:rPr>
                <w:rStyle w:val="Hyperlink"/>
                <w:rFonts w:ascii="Times New Roman" w:hAnsi="Times New Roman" w:cs="Times New Roman"/>
                <w:noProof/>
              </w:rPr>
              <w:t>Appendix A: Charge of the AY14-15 Task Force; Modified Charge</w:t>
            </w:r>
            <w:r w:rsidR="00F77F20" w:rsidRPr="00F77F20">
              <w:rPr>
                <w:rFonts w:ascii="Times New Roman" w:hAnsi="Times New Roman" w:cs="Times New Roman"/>
                <w:noProof/>
                <w:webHidden/>
              </w:rPr>
              <w:tab/>
            </w:r>
            <w:r w:rsidR="00F77F20" w:rsidRPr="00F77F20">
              <w:rPr>
                <w:rFonts w:ascii="Times New Roman" w:hAnsi="Times New Roman" w:cs="Times New Roman"/>
                <w:noProof/>
                <w:webHidden/>
              </w:rPr>
              <w:fldChar w:fldCharType="begin"/>
            </w:r>
            <w:r w:rsidR="00F77F20" w:rsidRPr="00F77F20">
              <w:rPr>
                <w:rFonts w:ascii="Times New Roman" w:hAnsi="Times New Roman" w:cs="Times New Roman"/>
                <w:noProof/>
                <w:webHidden/>
              </w:rPr>
              <w:instrText xml:space="preserve"> PAGEREF _Toc421885414 \h </w:instrText>
            </w:r>
            <w:r w:rsidR="00F77F20" w:rsidRPr="00F77F20">
              <w:rPr>
                <w:rFonts w:ascii="Times New Roman" w:hAnsi="Times New Roman" w:cs="Times New Roman"/>
                <w:noProof/>
                <w:webHidden/>
              </w:rPr>
            </w:r>
            <w:r w:rsidR="00F77F20" w:rsidRPr="00F77F20">
              <w:rPr>
                <w:rFonts w:ascii="Times New Roman" w:hAnsi="Times New Roman" w:cs="Times New Roman"/>
                <w:noProof/>
                <w:webHidden/>
              </w:rPr>
              <w:fldChar w:fldCharType="separate"/>
            </w:r>
            <w:r w:rsidR="00F77F20" w:rsidRPr="00F77F20">
              <w:rPr>
                <w:rFonts w:ascii="Times New Roman" w:hAnsi="Times New Roman" w:cs="Times New Roman"/>
                <w:noProof/>
                <w:webHidden/>
              </w:rPr>
              <w:t>11</w:t>
            </w:r>
            <w:r w:rsidR="00F77F20" w:rsidRPr="00F77F20">
              <w:rPr>
                <w:rFonts w:ascii="Times New Roman" w:hAnsi="Times New Roman" w:cs="Times New Roman"/>
                <w:noProof/>
                <w:webHidden/>
              </w:rPr>
              <w:fldChar w:fldCharType="end"/>
            </w:r>
          </w:hyperlink>
        </w:p>
        <w:p w14:paraId="28631643" w14:textId="77777777" w:rsidR="00F77F20" w:rsidRPr="00F77F20" w:rsidRDefault="004A3608">
          <w:pPr>
            <w:pStyle w:val="TOC1"/>
            <w:tabs>
              <w:tab w:val="right" w:leader="dot" w:pos="9350"/>
            </w:tabs>
            <w:rPr>
              <w:rFonts w:ascii="Times New Roman" w:hAnsi="Times New Roman" w:cs="Times New Roman"/>
              <w:noProof/>
            </w:rPr>
          </w:pPr>
          <w:hyperlink w:anchor="_Toc421885415" w:history="1">
            <w:r w:rsidR="00F77F20" w:rsidRPr="00F77F20">
              <w:rPr>
                <w:rStyle w:val="Hyperlink"/>
                <w:rFonts w:ascii="Times New Roman" w:hAnsi="Times New Roman" w:cs="Times New Roman"/>
                <w:noProof/>
              </w:rPr>
              <w:t>Appendix B: Items for AY15-16 Structure Task Force II to Consider</w:t>
            </w:r>
            <w:r w:rsidR="00F77F20" w:rsidRPr="00F77F20">
              <w:rPr>
                <w:rFonts w:ascii="Times New Roman" w:hAnsi="Times New Roman" w:cs="Times New Roman"/>
                <w:noProof/>
                <w:webHidden/>
              </w:rPr>
              <w:tab/>
            </w:r>
            <w:r w:rsidR="00F77F20" w:rsidRPr="00F77F20">
              <w:rPr>
                <w:rFonts w:ascii="Times New Roman" w:hAnsi="Times New Roman" w:cs="Times New Roman"/>
                <w:noProof/>
                <w:webHidden/>
              </w:rPr>
              <w:fldChar w:fldCharType="begin"/>
            </w:r>
            <w:r w:rsidR="00F77F20" w:rsidRPr="00F77F20">
              <w:rPr>
                <w:rFonts w:ascii="Times New Roman" w:hAnsi="Times New Roman" w:cs="Times New Roman"/>
                <w:noProof/>
                <w:webHidden/>
              </w:rPr>
              <w:instrText xml:space="preserve"> PAGEREF _Toc421885415 \h </w:instrText>
            </w:r>
            <w:r w:rsidR="00F77F20" w:rsidRPr="00F77F20">
              <w:rPr>
                <w:rFonts w:ascii="Times New Roman" w:hAnsi="Times New Roman" w:cs="Times New Roman"/>
                <w:noProof/>
                <w:webHidden/>
              </w:rPr>
            </w:r>
            <w:r w:rsidR="00F77F20" w:rsidRPr="00F77F20">
              <w:rPr>
                <w:rFonts w:ascii="Times New Roman" w:hAnsi="Times New Roman" w:cs="Times New Roman"/>
                <w:noProof/>
                <w:webHidden/>
              </w:rPr>
              <w:fldChar w:fldCharType="separate"/>
            </w:r>
            <w:r w:rsidR="00F77F20" w:rsidRPr="00F77F20">
              <w:rPr>
                <w:rFonts w:ascii="Times New Roman" w:hAnsi="Times New Roman" w:cs="Times New Roman"/>
                <w:noProof/>
                <w:webHidden/>
              </w:rPr>
              <w:t>12</w:t>
            </w:r>
            <w:r w:rsidR="00F77F20" w:rsidRPr="00F77F20">
              <w:rPr>
                <w:rFonts w:ascii="Times New Roman" w:hAnsi="Times New Roman" w:cs="Times New Roman"/>
                <w:noProof/>
                <w:webHidden/>
              </w:rPr>
              <w:fldChar w:fldCharType="end"/>
            </w:r>
          </w:hyperlink>
        </w:p>
        <w:p w14:paraId="7C59DFA1" w14:textId="77777777" w:rsidR="00F77F20" w:rsidRPr="00F77F20" w:rsidRDefault="004A3608">
          <w:pPr>
            <w:pStyle w:val="TOC1"/>
            <w:tabs>
              <w:tab w:val="right" w:leader="dot" w:pos="9350"/>
            </w:tabs>
            <w:rPr>
              <w:rFonts w:ascii="Times New Roman" w:hAnsi="Times New Roman" w:cs="Times New Roman"/>
              <w:noProof/>
            </w:rPr>
          </w:pPr>
          <w:hyperlink w:anchor="_Toc421885416" w:history="1">
            <w:r w:rsidR="00F77F20" w:rsidRPr="00F77F20">
              <w:rPr>
                <w:rStyle w:val="Hyperlink"/>
                <w:rFonts w:ascii="Times New Roman" w:hAnsi="Times New Roman" w:cs="Times New Roman"/>
                <w:noProof/>
              </w:rPr>
              <w:t>Appendix C: Resources Available to the AY14-15 Structure Task Force</w:t>
            </w:r>
            <w:r w:rsidR="00F77F20" w:rsidRPr="00F77F20">
              <w:rPr>
                <w:rFonts w:ascii="Times New Roman" w:hAnsi="Times New Roman" w:cs="Times New Roman"/>
                <w:noProof/>
                <w:webHidden/>
              </w:rPr>
              <w:tab/>
            </w:r>
            <w:r w:rsidR="00F77F20" w:rsidRPr="00F77F20">
              <w:rPr>
                <w:rFonts w:ascii="Times New Roman" w:hAnsi="Times New Roman" w:cs="Times New Roman"/>
                <w:noProof/>
                <w:webHidden/>
              </w:rPr>
              <w:fldChar w:fldCharType="begin"/>
            </w:r>
            <w:r w:rsidR="00F77F20" w:rsidRPr="00F77F20">
              <w:rPr>
                <w:rFonts w:ascii="Times New Roman" w:hAnsi="Times New Roman" w:cs="Times New Roman"/>
                <w:noProof/>
                <w:webHidden/>
              </w:rPr>
              <w:instrText xml:space="preserve"> PAGEREF _Toc421885416 \h </w:instrText>
            </w:r>
            <w:r w:rsidR="00F77F20" w:rsidRPr="00F77F20">
              <w:rPr>
                <w:rFonts w:ascii="Times New Roman" w:hAnsi="Times New Roman" w:cs="Times New Roman"/>
                <w:noProof/>
                <w:webHidden/>
              </w:rPr>
            </w:r>
            <w:r w:rsidR="00F77F20" w:rsidRPr="00F77F20">
              <w:rPr>
                <w:rFonts w:ascii="Times New Roman" w:hAnsi="Times New Roman" w:cs="Times New Roman"/>
                <w:noProof/>
                <w:webHidden/>
              </w:rPr>
              <w:fldChar w:fldCharType="separate"/>
            </w:r>
            <w:r w:rsidR="00F77F20" w:rsidRPr="00F77F20">
              <w:rPr>
                <w:rFonts w:ascii="Times New Roman" w:hAnsi="Times New Roman" w:cs="Times New Roman"/>
                <w:noProof/>
                <w:webHidden/>
              </w:rPr>
              <w:t>14</w:t>
            </w:r>
            <w:r w:rsidR="00F77F20" w:rsidRPr="00F77F20">
              <w:rPr>
                <w:rFonts w:ascii="Times New Roman" w:hAnsi="Times New Roman" w:cs="Times New Roman"/>
                <w:noProof/>
                <w:webHidden/>
              </w:rPr>
              <w:fldChar w:fldCharType="end"/>
            </w:r>
          </w:hyperlink>
        </w:p>
        <w:p w14:paraId="1EE514C8" w14:textId="77777777" w:rsidR="00F77F20" w:rsidRPr="00F77F20" w:rsidRDefault="004A3608">
          <w:pPr>
            <w:pStyle w:val="TOC1"/>
            <w:tabs>
              <w:tab w:val="right" w:leader="dot" w:pos="9350"/>
            </w:tabs>
            <w:rPr>
              <w:rFonts w:ascii="Times New Roman" w:hAnsi="Times New Roman" w:cs="Times New Roman"/>
              <w:noProof/>
            </w:rPr>
          </w:pPr>
          <w:hyperlink w:anchor="_Toc421885417" w:history="1">
            <w:r w:rsidR="00F77F20" w:rsidRPr="00F77F20">
              <w:rPr>
                <w:rStyle w:val="Hyperlink"/>
                <w:rFonts w:ascii="Times New Roman" w:hAnsi="Times New Roman" w:cs="Times New Roman"/>
                <w:noProof/>
              </w:rPr>
              <w:t>Appendix D: Process followed by AY14-15 Structure Task Force</w:t>
            </w:r>
            <w:r w:rsidR="00F77F20" w:rsidRPr="00F77F20">
              <w:rPr>
                <w:rFonts w:ascii="Times New Roman" w:hAnsi="Times New Roman" w:cs="Times New Roman"/>
                <w:noProof/>
                <w:webHidden/>
              </w:rPr>
              <w:tab/>
            </w:r>
            <w:r w:rsidR="00F77F20" w:rsidRPr="00F77F20">
              <w:rPr>
                <w:rFonts w:ascii="Times New Roman" w:hAnsi="Times New Roman" w:cs="Times New Roman"/>
                <w:noProof/>
                <w:webHidden/>
              </w:rPr>
              <w:fldChar w:fldCharType="begin"/>
            </w:r>
            <w:r w:rsidR="00F77F20" w:rsidRPr="00F77F20">
              <w:rPr>
                <w:rFonts w:ascii="Times New Roman" w:hAnsi="Times New Roman" w:cs="Times New Roman"/>
                <w:noProof/>
                <w:webHidden/>
              </w:rPr>
              <w:instrText xml:space="preserve"> PAGEREF _Toc421885417 \h </w:instrText>
            </w:r>
            <w:r w:rsidR="00F77F20" w:rsidRPr="00F77F20">
              <w:rPr>
                <w:rFonts w:ascii="Times New Roman" w:hAnsi="Times New Roman" w:cs="Times New Roman"/>
                <w:noProof/>
                <w:webHidden/>
              </w:rPr>
            </w:r>
            <w:r w:rsidR="00F77F20" w:rsidRPr="00F77F20">
              <w:rPr>
                <w:rFonts w:ascii="Times New Roman" w:hAnsi="Times New Roman" w:cs="Times New Roman"/>
                <w:noProof/>
                <w:webHidden/>
              </w:rPr>
              <w:fldChar w:fldCharType="separate"/>
            </w:r>
            <w:r w:rsidR="00F77F20" w:rsidRPr="00F77F20">
              <w:rPr>
                <w:rFonts w:ascii="Times New Roman" w:hAnsi="Times New Roman" w:cs="Times New Roman"/>
                <w:noProof/>
                <w:webHidden/>
              </w:rPr>
              <w:t>15</w:t>
            </w:r>
            <w:r w:rsidR="00F77F20" w:rsidRPr="00F77F20">
              <w:rPr>
                <w:rFonts w:ascii="Times New Roman" w:hAnsi="Times New Roman" w:cs="Times New Roman"/>
                <w:noProof/>
                <w:webHidden/>
              </w:rPr>
              <w:fldChar w:fldCharType="end"/>
            </w:r>
          </w:hyperlink>
        </w:p>
        <w:p w14:paraId="555B08B5" w14:textId="77777777" w:rsidR="00F77F20" w:rsidRPr="00F77F20" w:rsidRDefault="004A3608">
          <w:pPr>
            <w:pStyle w:val="TOC1"/>
            <w:tabs>
              <w:tab w:val="right" w:leader="dot" w:pos="9350"/>
            </w:tabs>
            <w:rPr>
              <w:rFonts w:ascii="Times New Roman" w:hAnsi="Times New Roman" w:cs="Times New Roman"/>
              <w:noProof/>
            </w:rPr>
          </w:pPr>
          <w:hyperlink w:anchor="_Toc421885418" w:history="1">
            <w:r w:rsidR="00F77F20" w:rsidRPr="00F77F20">
              <w:rPr>
                <w:rStyle w:val="Hyperlink"/>
                <w:rFonts w:ascii="Times New Roman" w:hAnsi="Times New Roman" w:cs="Times New Roman"/>
                <w:noProof/>
              </w:rPr>
              <w:t>Appendix E: AY14-15 Structure Task Force Membership</w:t>
            </w:r>
            <w:r w:rsidR="00F77F20" w:rsidRPr="00F77F20">
              <w:rPr>
                <w:rFonts w:ascii="Times New Roman" w:hAnsi="Times New Roman" w:cs="Times New Roman"/>
                <w:noProof/>
                <w:webHidden/>
              </w:rPr>
              <w:tab/>
            </w:r>
            <w:r w:rsidR="00F77F20" w:rsidRPr="00F77F20">
              <w:rPr>
                <w:rFonts w:ascii="Times New Roman" w:hAnsi="Times New Roman" w:cs="Times New Roman"/>
                <w:noProof/>
                <w:webHidden/>
              </w:rPr>
              <w:fldChar w:fldCharType="begin"/>
            </w:r>
            <w:r w:rsidR="00F77F20" w:rsidRPr="00F77F20">
              <w:rPr>
                <w:rFonts w:ascii="Times New Roman" w:hAnsi="Times New Roman" w:cs="Times New Roman"/>
                <w:noProof/>
                <w:webHidden/>
              </w:rPr>
              <w:instrText xml:space="preserve"> PAGEREF _Toc421885418 \h </w:instrText>
            </w:r>
            <w:r w:rsidR="00F77F20" w:rsidRPr="00F77F20">
              <w:rPr>
                <w:rFonts w:ascii="Times New Roman" w:hAnsi="Times New Roman" w:cs="Times New Roman"/>
                <w:noProof/>
                <w:webHidden/>
              </w:rPr>
            </w:r>
            <w:r w:rsidR="00F77F20" w:rsidRPr="00F77F20">
              <w:rPr>
                <w:rFonts w:ascii="Times New Roman" w:hAnsi="Times New Roman" w:cs="Times New Roman"/>
                <w:noProof/>
                <w:webHidden/>
              </w:rPr>
              <w:fldChar w:fldCharType="separate"/>
            </w:r>
            <w:r w:rsidR="00F77F20" w:rsidRPr="00F77F20">
              <w:rPr>
                <w:rFonts w:ascii="Times New Roman" w:hAnsi="Times New Roman" w:cs="Times New Roman"/>
                <w:noProof/>
                <w:webHidden/>
              </w:rPr>
              <w:t>16</w:t>
            </w:r>
            <w:r w:rsidR="00F77F20" w:rsidRPr="00F77F20">
              <w:rPr>
                <w:rFonts w:ascii="Times New Roman" w:hAnsi="Times New Roman" w:cs="Times New Roman"/>
                <w:noProof/>
                <w:webHidden/>
              </w:rPr>
              <w:fldChar w:fldCharType="end"/>
            </w:r>
          </w:hyperlink>
        </w:p>
        <w:p w14:paraId="02C271C9" w14:textId="63158E0E" w:rsidR="00287FD3" w:rsidRDefault="00287FD3">
          <w:r w:rsidRPr="00F77F20">
            <w:rPr>
              <w:rFonts w:ascii="Times New Roman" w:hAnsi="Times New Roman" w:cs="Times New Roman"/>
              <w:b/>
              <w:bCs/>
              <w:noProof/>
            </w:rPr>
            <w:fldChar w:fldCharType="end"/>
          </w:r>
        </w:p>
      </w:sdtContent>
    </w:sdt>
    <w:p w14:paraId="5AF42E5D" w14:textId="77777777" w:rsidR="00287FD3" w:rsidRDefault="00287FD3">
      <w:pPr>
        <w:rPr>
          <w:rFonts w:ascii="Times New Roman" w:hAnsi="Times New Roman" w:cs="Times New Roman"/>
        </w:rPr>
      </w:pPr>
    </w:p>
    <w:p w14:paraId="0A5822D1" w14:textId="71104E3A" w:rsidR="00FD03C0" w:rsidRPr="00F77F20" w:rsidRDefault="00287FD3" w:rsidP="00287FD3">
      <w:pPr>
        <w:pStyle w:val="Heading1"/>
        <w:rPr>
          <w:rFonts w:ascii="Times New Roman" w:hAnsi="Times New Roman" w:cs="Times New Roman"/>
          <w:b/>
        </w:rPr>
      </w:pPr>
      <w:r w:rsidRPr="00287FD3">
        <w:rPr>
          <w:sz w:val="24"/>
          <w:szCs w:val="24"/>
        </w:rPr>
        <w:br w:type="page"/>
      </w:r>
      <w:bookmarkStart w:id="1" w:name="_Toc421885402"/>
      <w:r w:rsidR="00501BA4" w:rsidRPr="00F77F20">
        <w:rPr>
          <w:rFonts w:ascii="Times New Roman" w:hAnsi="Times New Roman" w:cs="Times New Roman"/>
          <w:b/>
        </w:rPr>
        <w:lastRenderedPageBreak/>
        <w:t>Results</w:t>
      </w:r>
      <w:r w:rsidRPr="00F77F20">
        <w:rPr>
          <w:rFonts w:ascii="Times New Roman" w:hAnsi="Times New Roman" w:cs="Times New Roman"/>
          <w:b/>
        </w:rPr>
        <w:t xml:space="preserve"> of Spring 2015 Survey</w:t>
      </w:r>
      <w:bookmarkEnd w:id="1"/>
    </w:p>
    <w:p w14:paraId="723C6E03" w14:textId="77777777" w:rsidR="00501BA4" w:rsidRPr="00287FD3" w:rsidRDefault="00501BA4">
      <w:pPr>
        <w:rPr>
          <w:rFonts w:ascii="Times New Roman" w:hAnsi="Times New Roman" w:cs="Times New Roman"/>
        </w:rPr>
      </w:pPr>
    </w:p>
    <w:p w14:paraId="13554AE0" w14:textId="77777777" w:rsidR="00501BA4" w:rsidRPr="00287FD3" w:rsidRDefault="00501BA4">
      <w:pPr>
        <w:rPr>
          <w:rFonts w:ascii="Times New Roman" w:hAnsi="Times New Roman" w:cs="Times New Roman"/>
        </w:rPr>
      </w:pPr>
      <w:r w:rsidRPr="00287FD3">
        <w:rPr>
          <w:rFonts w:ascii="Times New Roman" w:hAnsi="Times New Roman" w:cs="Times New Roman"/>
        </w:rPr>
        <w:t xml:space="preserve">The results of the survey requesting feedback on three proposed models </w:t>
      </w:r>
      <w:r w:rsidR="0054341E" w:rsidRPr="00287FD3">
        <w:rPr>
          <w:rFonts w:ascii="Times New Roman" w:hAnsi="Times New Roman" w:cs="Times New Roman"/>
        </w:rPr>
        <w:t>are</w:t>
      </w:r>
      <w:r w:rsidRPr="00287FD3">
        <w:rPr>
          <w:rFonts w:ascii="Times New Roman" w:hAnsi="Times New Roman" w:cs="Times New Roman"/>
        </w:rPr>
        <w:t xml:space="preserve"> based on the feedback from 57 respondents. 52 Tenure-track faculty responded as did three lecturer faculty, one administrator, and one staff. 62% of the respondents have been at CI for 8 or more years; 19% for 4-8 years; 3% for 2-4 years; and 16% for less than two years. 64% of respondents stated they come to senate 6 or more times per year over the last two academic years. 10% of respondents cited attendance as 0-1 times per year.</w:t>
      </w:r>
      <w:r w:rsidR="00F204E8" w:rsidRPr="00287FD3">
        <w:rPr>
          <w:rFonts w:ascii="Times New Roman" w:hAnsi="Times New Roman" w:cs="Times New Roman"/>
        </w:rPr>
        <w:t xml:space="preserve"> It is unclear which of the 57 respondents who started this survey responded to the ratings to equal the total of 52 respondents on each model.</w:t>
      </w:r>
    </w:p>
    <w:p w14:paraId="4A262880" w14:textId="77777777" w:rsidR="0054341E" w:rsidRPr="00287FD3" w:rsidRDefault="0054341E">
      <w:pPr>
        <w:rPr>
          <w:rFonts w:ascii="Times New Roman" w:hAnsi="Times New Roman" w:cs="Times New Roman"/>
        </w:rPr>
      </w:pPr>
    </w:p>
    <w:p w14:paraId="34EC8806" w14:textId="77777777" w:rsidR="0054341E" w:rsidRPr="00287FD3" w:rsidRDefault="0054341E">
      <w:pPr>
        <w:rPr>
          <w:rFonts w:ascii="Times New Roman" w:hAnsi="Times New Roman" w:cs="Times New Roman"/>
        </w:rPr>
      </w:pPr>
      <w:r w:rsidRPr="00287FD3">
        <w:rPr>
          <w:rFonts w:ascii="Times New Roman" w:hAnsi="Times New Roman" w:cs="Times New Roman"/>
        </w:rPr>
        <w:t>Comments were solicited for each model requesting changes to make the model more or less acceptable. These comments were grouped into “supportive of the model,” “not supportive of the model,” “suggestions,” and “other.”</w:t>
      </w:r>
    </w:p>
    <w:p w14:paraId="712B19A1" w14:textId="77777777" w:rsidR="00501BA4" w:rsidRPr="00287FD3" w:rsidRDefault="00501BA4">
      <w:pPr>
        <w:rPr>
          <w:rFonts w:ascii="Times New Roman" w:hAnsi="Times New Roman" w:cs="Times New Roman"/>
        </w:rPr>
      </w:pPr>
    </w:p>
    <w:p w14:paraId="1D833252" w14:textId="77777777" w:rsidR="00501BA4" w:rsidRPr="00287FD3" w:rsidRDefault="00501BA4">
      <w:pPr>
        <w:rPr>
          <w:rFonts w:ascii="Times New Roman" w:hAnsi="Times New Roman" w:cs="Times New Roman"/>
          <w:b/>
        </w:rPr>
      </w:pPr>
      <w:r w:rsidRPr="00287FD3">
        <w:rPr>
          <w:rFonts w:ascii="Times New Roman" w:hAnsi="Times New Roman" w:cs="Times New Roman"/>
          <w:b/>
        </w:rPr>
        <w:t>Model A: Faculty Senate of the Tenure-Track Whole</w:t>
      </w:r>
    </w:p>
    <w:tbl>
      <w:tblPr>
        <w:tblStyle w:val="TableGrid"/>
        <w:tblW w:w="0" w:type="auto"/>
        <w:tblLook w:val="04A0" w:firstRow="1" w:lastRow="0" w:firstColumn="1" w:lastColumn="0" w:noHBand="0" w:noVBand="1"/>
      </w:tblPr>
      <w:tblGrid>
        <w:gridCol w:w="5132"/>
        <w:gridCol w:w="1316"/>
        <w:gridCol w:w="776"/>
      </w:tblGrid>
      <w:tr w:rsidR="00F204E8" w:rsidRPr="00287FD3" w14:paraId="06002002" w14:textId="77777777" w:rsidTr="00F204E8">
        <w:tc>
          <w:tcPr>
            <w:tcW w:w="0" w:type="auto"/>
          </w:tcPr>
          <w:p w14:paraId="4D2E3EF1" w14:textId="77777777" w:rsidR="00F204E8" w:rsidRPr="00287FD3" w:rsidRDefault="00F204E8">
            <w:pPr>
              <w:rPr>
                <w:rFonts w:ascii="Times New Roman" w:hAnsi="Times New Roman" w:cs="Times New Roman"/>
              </w:rPr>
            </w:pPr>
            <w:r w:rsidRPr="00287FD3">
              <w:rPr>
                <w:rFonts w:ascii="Times New Roman" w:hAnsi="Times New Roman" w:cs="Times New Roman"/>
              </w:rPr>
              <w:t>Answer</w:t>
            </w:r>
          </w:p>
        </w:tc>
        <w:tc>
          <w:tcPr>
            <w:tcW w:w="0" w:type="auto"/>
          </w:tcPr>
          <w:p w14:paraId="02318483" w14:textId="77777777" w:rsidR="00F204E8" w:rsidRPr="00287FD3" w:rsidRDefault="00F204E8" w:rsidP="00F204E8">
            <w:pPr>
              <w:jc w:val="center"/>
              <w:rPr>
                <w:rFonts w:ascii="Times New Roman" w:hAnsi="Times New Roman" w:cs="Times New Roman"/>
              </w:rPr>
            </w:pPr>
            <w:r w:rsidRPr="00287FD3">
              <w:rPr>
                <w:rFonts w:ascii="Times New Roman" w:hAnsi="Times New Roman" w:cs="Times New Roman"/>
              </w:rPr>
              <w:t>Response n</w:t>
            </w:r>
          </w:p>
        </w:tc>
        <w:tc>
          <w:tcPr>
            <w:tcW w:w="0" w:type="auto"/>
          </w:tcPr>
          <w:p w14:paraId="40B54AB7" w14:textId="77777777" w:rsidR="00F204E8" w:rsidRPr="00287FD3" w:rsidRDefault="00F204E8" w:rsidP="00F204E8">
            <w:pPr>
              <w:jc w:val="center"/>
              <w:rPr>
                <w:rFonts w:ascii="Times New Roman" w:hAnsi="Times New Roman" w:cs="Times New Roman"/>
              </w:rPr>
            </w:pPr>
            <w:r w:rsidRPr="00287FD3">
              <w:rPr>
                <w:rFonts w:ascii="Times New Roman" w:hAnsi="Times New Roman" w:cs="Times New Roman"/>
              </w:rPr>
              <w:t>%</w:t>
            </w:r>
          </w:p>
        </w:tc>
      </w:tr>
      <w:tr w:rsidR="00F204E8" w:rsidRPr="00287FD3" w14:paraId="0EB503F0" w14:textId="77777777" w:rsidTr="00F204E8">
        <w:tc>
          <w:tcPr>
            <w:tcW w:w="0" w:type="auto"/>
          </w:tcPr>
          <w:p w14:paraId="4DD8A8D2" w14:textId="77777777" w:rsidR="00F204E8" w:rsidRPr="00287FD3" w:rsidRDefault="00F204E8">
            <w:pPr>
              <w:rPr>
                <w:rFonts w:ascii="Times New Roman" w:hAnsi="Times New Roman" w:cs="Times New Roman"/>
              </w:rPr>
            </w:pPr>
            <w:r w:rsidRPr="00287FD3">
              <w:rPr>
                <w:rFonts w:ascii="Times New Roman" w:hAnsi="Times New Roman" w:cs="Times New Roman"/>
              </w:rPr>
              <w:t>5 - perfectly acceptable; we should try it</w:t>
            </w:r>
          </w:p>
        </w:tc>
        <w:tc>
          <w:tcPr>
            <w:tcW w:w="0" w:type="auto"/>
          </w:tcPr>
          <w:p w14:paraId="0BD14DB2" w14:textId="77777777" w:rsidR="00F204E8" w:rsidRPr="00287FD3" w:rsidRDefault="00F204E8" w:rsidP="00F204E8">
            <w:pPr>
              <w:jc w:val="center"/>
              <w:rPr>
                <w:rFonts w:ascii="Times New Roman" w:hAnsi="Times New Roman" w:cs="Times New Roman"/>
              </w:rPr>
            </w:pPr>
            <w:r w:rsidRPr="00287FD3">
              <w:rPr>
                <w:rFonts w:ascii="Times New Roman" w:hAnsi="Times New Roman" w:cs="Times New Roman"/>
              </w:rPr>
              <w:t>14</w:t>
            </w:r>
          </w:p>
        </w:tc>
        <w:tc>
          <w:tcPr>
            <w:tcW w:w="0" w:type="auto"/>
          </w:tcPr>
          <w:p w14:paraId="779E4B20" w14:textId="77777777" w:rsidR="00F204E8" w:rsidRPr="00287FD3" w:rsidRDefault="00F204E8" w:rsidP="00F204E8">
            <w:pPr>
              <w:jc w:val="center"/>
              <w:rPr>
                <w:rFonts w:ascii="Times New Roman" w:hAnsi="Times New Roman" w:cs="Times New Roman"/>
              </w:rPr>
            </w:pPr>
            <w:r w:rsidRPr="00287FD3">
              <w:rPr>
                <w:rFonts w:ascii="Times New Roman" w:hAnsi="Times New Roman" w:cs="Times New Roman"/>
              </w:rPr>
              <w:t>27%</w:t>
            </w:r>
          </w:p>
        </w:tc>
      </w:tr>
      <w:tr w:rsidR="00F204E8" w:rsidRPr="00287FD3" w14:paraId="3F7C5C08" w14:textId="77777777" w:rsidTr="00F204E8">
        <w:tc>
          <w:tcPr>
            <w:tcW w:w="0" w:type="auto"/>
          </w:tcPr>
          <w:p w14:paraId="5164C4A9" w14:textId="77777777" w:rsidR="00F204E8" w:rsidRPr="00287FD3" w:rsidRDefault="00F204E8">
            <w:pPr>
              <w:rPr>
                <w:rFonts w:ascii="Times New Roman" w:hAnsi="Times New Roman" w:cs="Times New Roman"/>
              </w:rPr>
            </w:pPr>
            <w:r w:rsidRPr="00287FD3">
              <w:rPr>
                <w:rFonts w:ascii="Times New Roman" w:hAnsi="Times New Roman" w:cs="Times New Roman"/>
              </w:rPr>
              <w:t>4 - could be acceptable; I'm willing to consider this</w:t>
            </w:r>
          </w:p>
        </w:tc>
        <w:tc>
          <w:tcPr>
            <w:tcW w:w="0" w:type="auto"/>
          </w:tcPr>
          <w:p w14:paraId="21D96342" w14:textId="77777777" w:rsidR="00F204E8" w:rsidRPr="00287FD3" w:rsidRDefault="00F204E8" w:rsidP="00F204E8">
            <w:pPr>
              <w:jc w:val="center"/>
              <w:rPr>
                <w:rFonts w:ascii="Times New Roman" w:hAnsi="Times New Roman" w:cs="Times New Roman"/>
              </w:rPr>
            </w:pPr>
            <w:r w:rsidRPr="00287FD3">
              <w:rPr>
                <w:rFonts w:ascii="Times New Roman" w:hAnsi="Times New Roman" w:cs="Times New Roman"/>
              </w:rPr>
              <w:t>11</w:t>
            </w:r>
          </w:p>
        </w:tc>
        <w:tc>
          <w:tcPr>
            <w:tcW w:w="0" w:type="auto"/>
          </w:tcPr>
          <w:p w14:paraId="2BC1A8FA" w14:textId="77777777" w:rsidR="00F204E8" w:rsidRPr="00287FD3" w:rsidRDefault="00F204E8" w:rsidP="00F204E8">
            <w:pPr>
              <w:jc w:val="center"/>
              <w:rPr>
                <w:rFonts w:ascii="Times New Roman" w:hAnsi="Times New Roman" w:cs="Times New Roman"/>
              </w:rPr>
            </w:pPr>
            <w:r w:rsidRPr="00287FD3">
              <w:rPr>
                <w:rFonts w:ascii="Times New Roman" w:hAnsi="Times New Roman" w:cs="Times New Roman"/>
              </w:rPr>
              <w:t>21%</w:t>
            </w:r>
          </w:p>
        </w:tc>
      </w:tr>
      <w:tr w:rsidR="00F204E8" w:rsidRPr="00287FD3" w14:paraId="686A8B46" w14:textId="77777777" w:rsidTr="00F204E8">
        <w:tc>
          <w:tcPr>
            <w:tcW w:w="0" w:type="auto"/>
          </w:tcPr>
          <w:p w14:paraId="20E37740" w14:textId="77777777" w:rsidR="00F204E8" w:rsidRPr="00287FD3" w:rsidRDefault="00F204E8">
            <w:pPr>
              <w:rPr>
                <w:rFonts w:ascii="Times New Roman" w:hAnsi="Times New Roman" w:cs="Times New Roman"/>
              </w:rPr>
            </w:pPr>
            <w:r w:rsidRPr="00287FD3">
              <w:rPr>
                <w:rFonts w:ascii="Times New Roman" w:hAnsi="Times New Roman" w:cs="Times New Roman"/>
              </w:rPr>
              <w:t>3 - neutral; neither for nor against</w:t>
            </w:r>
          </w:p>
        </w:tc>
        <w:tc>
          <w:tcPr>
            <w:tcW w:w="0" w:type="auto"/>
          </w:tcPr>
          <w:p w14:paraId="51628BA5" w14:textId="77777777" w:rsidR="00F204E8" w:rsidRPr="00287FD3" w:rsidRDefault="00F204E8" w:rsidP="00F204E8">
            <w:pPr>
              <w:jc w:val="center"/>
              <w:rPr>
                <w:rFonts w:ascii="Times New Roman" w:hAnsi="Times New Roman" w:cs="Times New Roman"/>
              </w:rPr>
            </w:pPr>
            <w:r w:rsidRPr="00287FD3">
              <w:rPr>
                <w:rFonts w:ascii="Times New Roman" w:hAnsi="Times New Roman" w:cs="Times New Roman"/>
              </w:rPr>
              <w:t>12</w:t>
            </w:r>
          </w:p>
        </w:tc>
        <w:tc>
          <w:tcPr>
            <w:tcW w:w="0" w:type="auto"/>
          </w:tcPr>
          <w:p w14:paraId="4C941806" w14:textId="77777777" w:rsidR="00F204E8" w:rsidRPr="00287FD3" w:rsidRDefault="00F204E8" w:rsidP="00F204E8">
            <w:pPr>
              <w:jc w:val="center"/>
              <w:rPr>
                <w:rFonts w:ascii="Times New Roman" w:hAnsi="Times New Roman" w:cs="Times New Roman"/>
              </w:rPr>
            </w:pPr>
            <w:r w:rsidRPr="00287FD3">
              <w:rPr>
                <w:rFonts w:ascii="Times New Roman" w:hAnsi="Times New Roman" w:cs="Times New Roman"/>
              </w:rPr>
              <w:t>23%</w:t>
            </w:r>
          </w:p>
        </w:tc>
      </w:tr>
      <w:tr w:rsidR="00F204E8" w:rsidRPr="00287FD3" w14:paraId="5822839C" w14:textId="77777777" w:rsidTr="00F204E8">
        <w:tc>
          <w:tcPr>
            <w:tcW w:w="0" w:type="auto"/>
          </w:tcPr>
          <w:p w14:paraId="5A6DE840" w14:textId="77777777" w:rsidR="00F204E8" w:rsidRPr="00287FD3" w:rsidRDefault="00F204E8">
            <w:pPr>
              <w:rPr>
                <w:rFonts w:ascii="Times New Roman" w:hAnsi="Times New Roman" w:cs="Times New Roman"/>
              </w:rPr>
            </w:pPr>
            <w:r w:rsidRPr="00287FD3">
              <w:rPr>
                <w:rFonts w:ascii="Times New Roman" w:hAnsi="Times New Roman" w:cs="Times New Roman"/>
              </w:rPr>
              <w:t>2 - unlikely to be acceptable; I recommend against</w:t>
            </w:r>
          </w:p>
        </w:tc>
        <w:tc>
          <w:tcPr>
            <w:tcW w:w="0" w:type="auto"/>
          </w:tcPr>
          <w:p w14:paraId="4573C7B3" w14:textId="77777777" w:rsidR="00F204E8" w:rsidRPr="00287FD3" w:rsidRDefault="00F204E8" w:rsidP="00F204E8">
            <w:pPr>
              <w:jc w:val="center"/>
              <w:rPr>
                <w:rFonts w:ascii="Times New Roman" w:hAnsi="Times New Roman" w:cs="Times New Roman"/>
              </w:rPr>
            </w:pPr>
            <w:r w:rsidRPr="00287FD3">
              <w:rPr>
                <w:rFonts w:ascii="Times New Roman" w:hAnsi="Times New Roman" w:cs="Times New Roman"/>
              </w:rPr>
              <w:t>10</w:t>
            </w:r>
          </w:p>
        </w:tc>
        <w:tc>
          <w:tcPr>
            <w:tcW w:w="0" w:type="auto"/>
          </w:tcPr>
          <w:p w14:paraId="05C0FFD0" w14:textId="77777777" w:rsidR="00F204E8" w:rsidRPr="00287FD3" w:rsidRDefault="00F204E8" w:rsidP="00F204E8">
            <w:pPr>
              <w:jc w:val="center"/>
              <w:rPr>
                <w:rFonts w:ascii="Times New Roman" w:hAnsi="Times New Roman" w:cs="Times New Roman"/>
              </w:rPr>
            </w:pPr>
            <w:r w:rsidRPr="00287FD3">
              <w:rPr>
                <w:rFonts w:ascii="Times New Roman" w:hAnsi="Times New Roman" w:cs="Times New Roman"/>
              </w:rPr>
              <w:t>19%</w:t>
            </w:r>
          </w:p>
        </w:tc>
      </w:tr>
      <w:tr w:rsidR="00F204E8" w:rsidRPr="00287FD3" w14:paraId="3844299D" w14:textId="77777777" w:rsidTr="00F204E8">
        <w:tc>
          <w:tcPr>
            <w:tcW w:w="0" w:type="auto"/>
          </w:tcPr>
          <w:p w14:paraId="3F1FE897" w14:textId="77777777" w:rsidR="00F204E8" w:rsidRPr="00287FD3" w:rsidRDefault="00F204E8">
            <w:pPr>
              <w:rPr>
                <w:rFonts w:ascii="Times New Roman" w:hAnsi="Times New Roman" w:cs="Times New Roman"/>
              </w:rPr>
            </w:pPr>
            <w:r w:rsidRPr="00287FD3">
              <w:rPr>
                <w:rFonts w:ascii="Times New Roman" w:hAnsi="Times New Roman" w:cs="Times New Roman"/>
              </w:rPr>
              <w:t>1 - completely unacceptable</w:t>
            </w:r>
          </w:p>
        </w:tc>
        <w:tc>
          <w:tcPr>
            <w:tcW w:w="0" w:type="auto"/>
          </w:tcPr>
          <w:p w14:paraId="462AB86E" w14:textId="77777777" w:rsidR="00F204E8" w:rsidRPr="00287FD3" w:rsidRDefault="00F204E8" w:rsidP="00F204E8">
            <w:pPr>
              <w:jc w:val="center"/>
              <w:rPr>
                <w:rFonts w:ascii="Times New Roman" w:hAnsi="Times New Roman" w:cs="Times New Roman"/>
              </w:rPr>
            </w:pPr>
            <w:r w:rsidRPr="00287FD3">
              <w:rPr>
                <w:rFonts w:ascii="Times New Roman" w:hAnsi="Times New Roman" w:cs="Times New Roman"/>
              </w:rPr>
              <w:t>5</w:t>
            </w:r>
          </w:p>
        </w:tc>
        <w:tc>
          <w:tcPr>
            <w:tcW w:w="0" w:type="auto"/>
          </w:tcPr>
          <w:p w14:paraId="6FF22A0D" w14:textId="77777777" w:rsidR="00F204E8" w:rsidRPr="00287FD3" w:rsidRDefault="00F204E8" w:rsidP="00F204E8">
            <w:pPr>
              <w:jc w:val="center"/>
              <w:rPr>
                <w:rFonts w:ascii="Times New Roman" w:hAnsi="Times New Roman" w:cs="Times New Roman"/>
              </w:rPr>
            </w:pPr>
            <w:r w:rsidRPr="00287FD3">
              <w:rPr>
                <w:rFonts w:ascii="Times New Roman" w:hAnsi="Times New Roman" w:cs="Times New Roman"/>
              </w:rPr>
              <w:t>10%</w:t>
            </w:r>
          </w:p>
        </w:tc>
      </w:tr>
      <w:tr w:rsidR="00F204E8" w:rsidRPr="00287FD3" w14:paraId="648FD68A" w14:textId="77777777" w:rsidTr="00F204E8">
        <w:tc>
          <w:tcPr>
            <w:tcW w:w="0" w:type="auto"/>
          </w:tcPr>
          <w:p w14:paraId="29FD2D4D" w14:textId="77777777" w:rsidR="00F204E8" w:rsidRPr="00287FD3" w:rsidRDefault="00F204E8">
            <w:pPr>
              <w:rPr>
                <w:rFonts w:ascii="Times New Roman" w:hAnsi="Times New Roman" w:cs="Times New Roman"/>
              </w:rPr>
            </w:pPr>
            <w:r w:rsidRPr="00287FD3">
              <w:rPr>
                <w:rFonts w:ascii="Times New Roman" w:hAnsi="Times New Roman" w:cs="Times New Roman"/>
              </w:rPr>
              <w:t>Total</w:t>
            </w:r>
          </w:p>
        </w:tc>
        <w:tc>
          <w:tcPr>
            <w:tcW w:w="0" w:type="auto"/>
          </w:tcPr>
          <w:p w14:paraId="70BF9E77" w14:textId="77777777" w:rsidR="00F204E8" w:rsidRPr="00287FD3" w:rsidRDefault="00F204E8" w:rsidP="00F204E8">
            <w:pPr>
              <w:jc w:val="center"/>
              <w:rPr>
                <w:rFonts w:ascii="Times New Roman" w:hAnsi="Times New Roman" w:cs="Times New Roman"/>
              </w:rPr>
            </w:pPr>
            <w:r w:rsidRPr="00287FD3">
              <w:rPr>
                <w:rFonts w:ascii="Times New Roman" w:hAnsi="Times New Roman" w:cs="Times New Roman"/>
              </w:rPr>
              <w:t>52</w:t>
            </w:r>
          </w:p>
        </w:tc>
        <w:tc>
          <w:tcPr>
            <w:tcW w:w="0" w:type="auto"/>
          </w:tcPr>
          <w:p w14:paraId="022F1D9E" w14:textId="77777777" w:rsidR="00F204E8" w:rsidRPr="00287FD3" w:rsidRDefault="00F204E8" w:rsidP="00F204E8">
            <w:pPr>
              <w:jc w:val="center"/>
              <w:rPr>
                <w:rFonts w:ascii="Times New Roman" w:hAnsi="Times New Roman" w:cs="Times New Roman"/>
              </w:rPr>
            </w:pPr>
            <w:r w:rsidRPr="00287FD3">
              <w:rPr>
                <w:rFonts w:ascii="Times New Roman" w:hAnsi="Times New Roman" w:cs="Times New Roman"/>
              </w:rPr>
              <w:t>100%</w:t>
            </w:r>
          </w:p>
        </w:tc>
      </w:tr>
    </w:tbl>
    <w:p w14:paraId="7D266969" w14:textId="77777777" w:rsidR="00F204E8" w:rsidRPr="00287FD3" w:rsidRDefault="00F204E8">
      <w:pPr>
        <w:rPr>
          <w:rFonts w:ascii="Times New Roman" w:hAnsi="Times New Roman" w:cs="Times New Roman"/>
        </w:rPr>
      </w:pPr>
    </w:p>
    <w:p w14:paraId="45A6ECF6" w14:textId="77777777" w:rsidR="0054341E" w:rsidRPr="00287FD3" w:rsidRDefault="0054341E">
      <w:pPr>
        <w:rPr>
          <w:rFonts w:ascii="Times New Roman" w:hAnsi="Times New Roman" w:cs="Times New Roman"/>
        </w:rPr>
      </w:pPr>
      <w:r w:rsidRPr="00287FD3">
        <w:rPr>
          <w:rFonts w:ascii="Times New Roman" w:hAnsi="Times New Roman" w:cs="Times New Roman"/>
        </w:rPr>
        <w:t>Eight comments were categ</w:t>
      </w:r>
      <w:r w:rsidR="00A54307" w:rsidRPr="00287FD3">
        <w:rPr>
          <w:rFonts w:ascii="Times New Roman" w:hAnsi="Times New Roman" w:cs="Times New Roman"/>
        </w:rPr>
        <w:t>orized as “supportive” of</w:t>
      </w:r>
      <w:r w:rsidRPr="00287FD3">
        <w:rPr>
          <w:rFonts w:ascii="Times New Roman" w:hAnsi="Times New Roman" w:cs="Times New Roman"/>
        </w:rPr>
        <w:t xml:space="preserve"> Model A. These comments focused on inclusivity, voice, choice, and democratic participation. 15 comments were categorized as “not supportive” of Model A. These comments focused on the current model not meeting our needs as we grow in faculty numbers. Concerns rang</w:t>
      </w:r>
      <w:r w:rsidR="00A54307" w:rsidRPr="00287FD3">
        <w:rPr>
          <w:rFonts w:ascii="Times New Roman" w:hAnsi="Times New Roman" w:cs="Times New Roman"/>
        </w:rPr>
        <w:t xml:space="preserve">ed from diluting responsibility due to irregular attendance, inefficiency, and a need for a more informed faculty who participate in governance. The </w:t>
      </w:r>
      <w:r w:rsidR="00050755" w:rsidRPr="00287FD3">
        <w:rPr>
          <w:rFonts w:ascii="Times New Roman" w:hAnsi="Times New Roman" w:cs="Times New Roman"/>
        </w:rPr>
        <w:t xml:space="preserve">11 </w:t>
      </w:r>
      <w:r w:rsidR="00A54307" w:rsidRPr="00287FD3">
        <w:rPr>
          <w:rFonts w:ascii="Times New Roman" w:hAnsi="Times New Roman" w:cs="Times New Roman"/>
        </w:rPr>
        <w:t>“suggestions” and “other” comments focused on wanting inclusivity for lecturer faculty, and possibly students and staff. Creating a common hour for senate and reducing quorum were also mentioned.</w:t>
      </w:r>
    </w:p>
    <w:p w14:paraId="2FDD711C" w14:textId="77777777" w:rsidR="00F204E8" w:rsidRPr="00287FD3" w:rsidRDefault="00F204E8">
      <w:pPr>
        <w:rPr>
          <w:rFonts w:ascii="Times New Roman" w:hAnsi="Times New Roman" w:cs="Times New Roman"/>
        </w:rPr>
      </w:pPr>
    </w:p>
    <w:p w14:paraId="5D490D8C" w14:textId="77777777" w:rsidR="00F204E8" w:rsidRPr="00287FD3" w:rsidRDefault="00F204E8">
      <w:pPr>
        <w:rPr>
          <w:rFonts w:ascii="Times New Roman" w:hAnsi="Times New Roman" w:cs="Times New Roman"/>
          <w:b/>
        </w:rPr>
      </w:pPr>
      <w:r w:rsidRPr="00287FD3">
        <w:rPr>
          <w:rFonts w:ascii="Times New Roman" w:hAnsi="Times New Roman" w:cs="Times New Roman"/>
          <w:b/>
        </w:rPr>
        <w:t>Model B: Representative Faculty Senate</w:t>
      </w:r>
    </w:p>
    <w:tbl>
      <w:tblPr>
        <w:tblStyle w:val="TableGrid"/>
        <w:tblW w:w="0" w:type="auto"/>
        <w:tblLook w:val="04A0" w:firstRow="1" w:lastRow="0" w:firstColumn="1" w:lastColumn="0" w:noHBand="0" w:noVBand="1"/>
      </w:tblPr>
      <w:tblGrid>
        <w:gridCol w:w="5132"/>
        <w:gridCol w:w="1316"/>
        <w:gridCol w:w="776"/>
      </w:tblGrid>
      <w:tr w:rsidR="00F204E8" w:rsidRPr="00287FD3" w14:paraId="25D137B1" w14:textId="77777777" w:rsidTr="00F204E8">
        <w:tc>
          <w:tcPr>
            <w:tcW w:w="0" w:type="auto"/>
          </w:tcPr>
          <w:p w14:paraId="56998D8C" w14:textId="77777777" w:rsidR="00F204E8" w:rsidRPr="00287FD3" w:rsidRDefault="00F204E8" w:rsidP="00F204E8">
            <w:pPr>
              <w:rPr>
                <w:rFonts w:ascii="Times New Roman" w:hAnsi="Times New Roman" w:cs="Times New Roman"/>
              </w:rPr>
            </w:pPr>
            <w:r w:rsidRPr="00287FD3">
              <w:rPr>
                <w:rFonts w:ascii="Times New Roman" w:hAnsi="Times New Roman" w:cs="Times New Roman"/>
              </w:rPr>
              <w:t>Answer</w:t>
            </w:r>
          </w:p>
        </w:tc>
        <w:tc>
          <w:tcPr>
            <w:tcW w:w="0" w:type="auto"/>
          </w:tcPr>
          <w:p w14:paraId="5BD81DF5" w14:textId="77777777" w:rsidR="00F204E8" w:rsidRPr="00287FD3" w:rsidRDefault="00F204E8" w:rsidP="00F204E8">
            <w:pPr>
              <w:jc w:val="center"/>
              <w:rPr>
                <w:rFonts w:ascii="Times New Roman" w:hAnsi="Times New Roman" w:cs="Times New Roman"/>
              </w:rPr>
            </w:pPr>
            <w:r w:rsidRPr="00287FD3">
              <w:rPr>
                <w:rFonts w:ascii="Times New Roman" w:hAnsi="Times New Roman" w:cs="Times New Roman"/>
              </w:rPr>
              <w:t>Response n</w:t>
            </w:r>
          </w:p>
        </w:tc>
        <w:tc>
          <w:tcPr>
            <w:tcW w:w="0" w:type="auto"/>
          </w:tcPr>
          <w:p w14:paraId="0D0221A4" w14:textId="77777777" w:rsidR="00F204E8" w:rsidRPr="00287FD3" w:rsidRDefault="00F204E8" w:rsidP="00F204E8">
            <w:pPr>
              <w:jc w:val="center"/>
              <w:rPr>
                <w:rFonts w:ascii="Times New Roman" w:hAnsi="Times New Roman" w:cs="Times New Roman"/>
              </w:rPr>
            </w:pPr>
            <w:r w:rsidRPr="00287FD3">
              <w:rPr>
                <w:rFonts w:ascii="Times New Roman" w:hAnsi="Times New Roman" w:cs="Times New Roman"/>
              </w:rPr>
              <w:t>%</w:t>
            </w:r>
          </w:p>
        </w:tc>
      </w:tr>
      <w:tr w:rsidR="00F204E8" w:rsidRPr="00287FD3" w14:paraId="45A3B051" w14:textId="77777777" w:rsidTr="00F204E8">
        <w:tc>
          <w:tcPr>
            <w:tcW w:w="0" w:type="auto"/>
          </w:tcPr>
          <w:p w14:paraId="66525418" w14:textId="77777777" w:rsidR="00F204E8" w:rsidRPr="00287FD3" w:rsidRDefault="00F204E8" w:rsidP="00F204E8">
            <w:pPr>
              <w:rPr>
                <w:rFonts w:ascii="Times New Roman" w:hAnsi="Times New Roman" w:cs="Times New Roman"/>
              </w:rPr>
            </w:pPr>
            <w:r w:rsidRPr="00287FD3">
              <w:rPr>
                <w:rFonts w:ascii="Times New Roman" w:hAnsi="Times New Roman" w:cs="Times New Roman"/>
              </w:rPr>
              <w:t>5 - perfectly acceptable; we should try it</w:t>
            </w:r>
          </w:p>
        </w:tc>
        <w:tc>
          <w:tcPr>
            <w:tcW w:w="0" w:type="auto"/>
          </w:tcPr>
          <w:p w14:paraId="7F7111E7" w14:textId="77777777" w:rsidR="00F204E8" w:rsidRPr="00287FD3" w:rsidRDefault="00F204E8" w:rsidP="00F204E8">
            <w:pPr>
              <w:jc w:val="center"/>
              <w:rPr>
                <w:rFonts w:ascii="Times New Roman" w:hAnsi="Times New Roman" w:cs="Times New Roman"/>
              </w:rPr>
            </w:pPr>
            <w:r w:rsidRPr="00287FD3">
              <w:rPr>
                <w:rFonts w:ascii="Times New Roman" w:hAnsi="Times New Roman" w:cs="Times New Roman"/>
              </w:rPr>
              <w:t>11</w:t>
            </w:r>
          </w:p>
        </w:tc>
        <w:tc>
          <w:tcPr>
            <w:tcW w:w="0" w:type="auto"/>
          </w:tcPr>
          <w:p w14:paraId="2FC8CE6B" w14:textId="77777777" w:rsidR="00F204E8" w:rsidRPr="00287FD3" w:rsidRDefault="00F204E8" w:rsidP="00F204E8">
            <w:pPr>
              <w:jc w:val="center"/>
              <w:rPr>
                <w:rFonts w:ascii="Times New Roman" w:hAnsi="Times New Roman" w:cs="Times New Roman"/>
              </w:rPr>
            </w:pPr>
            <w:r w:rsidRPr="00287FD3">
              <w:rPr>
                <w:rFonts w:ascii="Times New Roman" w:hAnsi="Times New Roman" w:cs="Times New Roman"/>
              </w:rPr>
              <w:t>21%</w:t>
            </w:r>
          </w:p>
        </w:tc>
      </w:tr>
      <w:tr w:rsidR="00F204E8" w:rsidRPr="00287FD3" w14:paraId="75B11BF5" w14:textId="77777777" w:rsidTr="00F204E8">
        <w:tc>
          <w:tcPr>
            <w:tcW w:w="0" w:type="auto"/>
          </w:tcPr>
          <w:p w14:paraId="33AFFE46" w14:textId="77777777" w:rsidR="00F204E8" w:rsidRPr="00287FD3" w:rsidRDefault="00F204E8" w:rsidP="00F204E8">
            <w:pPr>
              <w:rPr>
                <w:rFonts w:ascii="Times New Roman" w:hAnsi="Times New Roman" w:cs="Times New Roman"/>
              </w:rPr>
            </w:pPr>
            <w:r w:rsidRPr="00287FD3">
              <w:rPr>
                <w:rFonts w:ascii="Times New Roman" w:hAnsi="Times New Roman" w:cs="Times New Roman"/>
              </w:rPr>
              <w:t>4 - could be acceptable; I'm willing to consider this</w:t>
            </w:r>
          </w:p>
        </w:tc>
        <w:tc>
          <w:tcPr>
            <w:tcW w:w="0" w:type="auto"/>
          </w:tcPr>
          <w:p w14:paraId="01BA9E06" w14:textId="77777777" w:rsidR="00F204E8" w:rsidRPr="00287FD3" w:rsidRDefault="00F204E8" w:rsidP="00F204E8">
            <w:pPr>
              <w:jc w:val="center"/>
              <w:rPr>
                <w:rFonts w:ascii="Times New Roman" w:hAnsi="Times New Roman" w:cs="Times New Roman"/>
              </w:rPr>
            </w:pPr>
            <w:r w:rsidRPr="00287FD3">
              <w:rPr>
                <w:rFonts w:ascii="Times New Roman" w:hAnsi="Times New Roman" w:cs="Times New Roman"/>
              </w:rPr>
              <w:t>21</w:t>
            </w:r>
          </w:p>
        </w:tc>
        <w:tc>
          <w:tcPr>
            <w:tcW w:w="0" w:type="auto"/>
          </w:tcPr>
          <w:p w14:paraId="6F4CF071" w14:textId="77777777" w:rsidR="00F204E8" w:rsidRPr="00287FD3" w:rsidRDefault="00F204E8" w:rsidP="00F204E8">
            <w:pPr>
              <w:jc w:val="center"/>
              <w:rPr>
                <w:rFonts w:ascii="Times New Roman" w:hAnsi="Times New Roman" w:cs="Times New Roman"/>
              </w:rPr>
            </w:pPr>
            <w:r w:rsidRPr="00287FD3">
              <w:rPr>
                <w:rFonts w:ascii="Times New Roman" w:hAnsi="Times New Roman" w:cs="Times New Roman"/>
              </w:rPr>
              <w:t>40%</w:t>
            </w:r>
          </w:p>
        </w:tc>
      </w:tr>
      <w:tr w:rsidR="00F204E8" w:rsidRPr="00287FD3" w14:paraId="59478DAB" w14:textId="77777777" w:rsidTr="00F204E8">
        <w:tc>
          <w:tcPr>
            <w:tcW w:w="0" w:type="auto"/>
          </w:tcPr>
          <w:p w14:paraId="268A6EFB" w14:textId="77777777" w:rsidR="00F204E8" w:rsidRPr="00287FD3" w:rsidRDefault="00F204E8" w:rsidP="00F204E8">
            <w:pPr>
              <w:rPr>
                <w:rFonts w:ascii="Times New Roman" w:hAnsi="Times New Roman" w:cs="Times New Roman"/>
              </w:rPr>
            </w:pPr>
            <w:r w:rsidRPr="00287FD3">
              <w:rPr>
                <w:rFonts w:ascii="Times New Roman" w:hAnsi="Times New Roman" w:cs="Times New Roman"/>
              </w:rPr>
              <w:t>3 - neutral; neither for nor against</w:t>
            </w:r>
          </w:p>
        </w:tc>
        <w:tc>
          <w:tcPr>
            <w:tcW w:w="0" w:type="auto"/>
          </w:tcPr>
          <w:p w14:paraId="27D05918" w14:textId="77777777" w:rsidR="00F204E8" w:rsidRPr="00287FD3" w:rsidRDefault="00F204E8" w:rsidP="00F204E8">
            <w:pPr>
              <w:jc w:val="center"/>
              <w:rPr>
                <w:rFonts w:ascii="Times New Roman" w:hAnsi="Times New Roman" w:cs="Times New Roman"/>
              </w:rPr>
            </w:pPr>
            <w:r w:rsidRPr="00287FD3">
              <w:rPr>
                <w:rFonts w:ascii="Times New Roman" w:hAnsi="Times New Roman" w:cs="Times New Roman"/>
              </w:rPr>
              <w:t>4</w:t>
            </w:r>
          </w:p>
        </w:tc>
        <w:tc>
          <w:tcPr>
            <w:tcW w:w="0" w:type="auto"/>
          </w:tcPr>
          <w:p w14:paraId="7EF6B340" w14:textId="77777777" w:rsidR="00F204E8" w:rsidRPr="00287FD3" w:rsidRDefault="00F204E8" w:rsidP="00F204E8">
            <w:pPr>
              <w:jc w:val="center"/>
              <w:rPr>
                <w:rFonts w:ascii="Times New Roman" w:hAnsi="Times New Roman" w:cs="Times New Roman"/>
              </w:rPr>
            </w:pPr>
            <w:r w:rsidRPr="00287FD3">
              <w:rPr>
                <w:rFonts w:ascii="Times New Roman" w:hAnsi="Times New Roman" w:cs="Times New Roman"/>
              </w:rPr>
              <w:t>8%</w:t>
            </w:r>
          </w:p>
        </w:tc>
      </w:tr>
      <w:tr w:rsidR="00F204E8" w:rsidRPr="00287FD3" w14:paraId="739D34F2" w14:textId="77777777" w:rsidTr="00F204E8">
        <w:tc>
          <w:tcPr>
            <w:tcW w:w="0" w:type="auto"/>
          </w:tcPr>
          <w:p w14:paraId="2912B6DC" w14:textId="77777777" w:rsidR="00F204E8" w:rsidRPr="00287FD3" w:rsidRDefault="00F204E8" w:rsidP="00F204E8">
            <w:pPr>
              <w:rPr>
                <w:rFonts w:ascii="Times New Roman" w:hAnsi="Times New Roman" w:cs="Times New Roman"/>
              </w:rPr>
            </w:pPr>
            <w:r w:rsidRPr="00287FD3">
              <w:rPr>
                <w:rFonts w:ascii="Times New Roman" w:hAnsi="Times New Roman" w:cs="Times New Roman"/>
              </w:rPr>
              <w:t>2 - unlikely to be acceptable; I recommend against</w:t>
            </w:r>
          </w:p>
        </w:tc>
        <w:tc>
          <w:tcPr>
            <w:tcW w:w="0" w:type="auto"/>
          </w:tcPr>
          <w:p w14:paraId="4DFDD250" w14:textId="77777777" w:rsidR="00F204E8" w:rsidRPr="00287FD3" w:rsidRDefault="00F204E8" w:rsidP="00F204E8">
            <w:pPr>
              <w:jc w:val="center"/>
              <w:rPr>
                <w:rFonts w:ascii="Times New Roman" w:hAnsi="Times New Roman" w:cs="Times New Roman"/>
              </w:rPr>
            </w:pPr>
            <w:r w:rsidRPr="00287FD3">
              <w:rPr>
                <w:rFonts w:ascii="Times New Roman" w:hAnsi="Times New Roman" w:cs="Times New Roman"/>
              </w:rPr>
              <w:t>10</w:t>
            </w:r>
          </w:p>
        </w:tc>
        <w:tc>
          <w:tcPr>
            <w:tcW w:w="0" w:type="auto"/>
          </w:tcPr>
          <w:p w14:paraId="1D7A3057" w14:textId="77777777" w:rsidR="00F204E8" w:rsidRPr="00287FD3" w:rsidRDefault="00F204E8" w:rsidP="00F204E8">
            <w:pPr>
              <w:jc w:val="center"/>
              <w:rPr>
                <w:rFonts w:ascii="Times New Roman" w:hAnsi="Times New Roman" w:cs="Times New Roman"/>
              </w:rPr>
            </w:pPr>
            <w:r w:rsidRPr="00287FD3">
              <w:rPr>
                <w:rFonts w:ascii="Times New Roman" w:hAnsi="Times New Roman" w:cs="Times New Roman"/>
              </w:rPr>
              <w:t>19%</w:t>
            </w:r>
          </w:p>
        </w:tc>
      </w:tr>
      <w:tr w:rsidR="00F204E8" w:rsidRPr="00287FD3" w14:paraId="0C2B2F6D" w14:textId="77777777" w:rsidTr="00F204E8">
        <w:tc>
          <w:tcPr>
            <w:tcW w:w="0" w:type="auto"/>
          </w:tcPr>
          <w:p w14:paraId="710522B8" w14:textId="77777777" w:rsidR="00F204E8" w:rsidRPr="00287FD3" w:rsidRDefault="00F204E8" w:rsidP="00F204E8">
            <w:pPr>
              <w:rPr>
                <w:rFonts w:ascii="Times New Roman" w:hAnsi="Times New Roman" w:cs="Times New Roman"/>
              </w:rPr>
            </w:pPr>
            <w:r w:rsidRPr="00287FD3">
              <w:rPr>
                <w:rFonts w:ascii="Times New Roman" w:hAnsi="Times New Roman" w:cs="Times New Roman"/>
              </w:rPr>
              <w:t>1 - completely unacceptable</w:t>
            </w:r>
          </w:p>
        </w:tc>
        <w:tc>
          <w:tcPr>
            <w:tcW w:w="0" w:type="auto"/>
          </w:tcPr>
          <w:p w14:paraId="6D11E1F4" w14:textId="77777777" w:rsidR="00F204E8" w:rsidRPr="00287FD3" w:rsidRDefault="00F204E8" w:rsidP="00F204E8">
            <w:pPr>
              <w:jc w:val="center"/>
              <w:rPr>
                <w:rFonts w:ascii="Times New Roman" w:hAnsi="Times New Roman" w:cs="Times New Roman"/>
              </w:rPr>
            </w:pPr>
            <w:r w:rsidRPr="00287FD3">
              <w:rPr>
                <w:rFonts w:ascii="Times New Roman" w:hAnsi="Times New Roman" w:cs="Times New Roman"/>
              </w:rPr>
              <w:t>6</w:t>
            </w:r>
          </w:p>
        </w:tc>
        <w:tc>
          <w:tcPr>
            <w:tcW w:w="0" w:type="auto"/>
          </w:tcPr>
          <w:p w14:paraId="62164A3F" w14:textId="77777777" w:rsidR="00F204E8" w:rsidRPr="00287FD3" w:rsidRDefault="00F204E8" w:rsidP="00F204E8">
            <w:pPr>
              <w:jc w:val="center"/>
              <w:rPr>
                <w:rFonts w:ascii="Times New Roman" w:hAnsi="Times New Roman" w:cs="Times New Roman"/>
              </w:rPr>
            </w:pPr>
            <w:r w:rsidRPr="00287FD3">
              <w:rPr>
                <w:rFonts w:ascii="Times New Roman" w:hAnsi="Times New Roman" w:cs="Times New Roman"/>
              </w:rPr>
              <w:t>12%</w:t>
            </w:r>
          </w:p>
        </w:tc>
      </w:tr>
      <w:tr w:rsidR="00F204E8" w:rsidRPr="00287FD3" w14:paraId="4173D1B4" w14:textId="77777777" w:rsidTr="00F204E8">
        <w:tc>
          <w:tcPr>
            <w:tcW w:w="0" w:type="auto"/>
          </w:tcPr>
          <w:p w14:paraId="6FC72895" w14:textId="77777777" w:rsidR="00F204E8" w:rsidRPr="00287FD3" w:rsidRDefault="00F204E8" w:rsidP="00F204E8">
            <w:pPr>
              <w:rPr>
                <w:rFonts w:ascii="Times New Roman" w:hAnsi="Times New Roman" w:cs="Times New Roman"/>
              </w:rPr>
            </w:pPr>
            <w:r w:rsidRPr="00287FD3">
              <w:rPr>
                <w:rFonts w:ascii="Times New Roman" w:hAnsi="Times New Roman" w:cs="Times New Roman"/>
              </w:rPr>
              <w:t>Total</w:t>
            </w:r>
          </w:p>
        </w:tc>
        <w:tc>
          <w:tcPr>
            <w:tcW w:w="0" w:type="auto"/>
          </w:tcPr>
          <w:p w14:paraId="466CE0FA" w14:textId="77777777" w:rsidR="00F204E8" w:rsidRPr="00287FD3" w:rsidRDefault="00F204E8" w:rsidP="00F204E8">
            <w:pPr>
              <w:jc w:val="center"/>
              <w:rPr>
                <w:rFonts w:ascii="Times New Roman" w:hAnsi="Times New Roman" w:cs="Times New Roman"/>
              </w:rPr>
            </w:pPr>
            <w:r w:rsidRPr="00287FD3">
              <w:rPr>
                <w:rFonts w:ascii="Times New Roman" w:hAnsi="Times New Roman" w:cs="Times New Roman"/>
              </w:rPr>
              <w:t>52</w:t>
            </w:r>
          </w:p>
        </w:tc>
        <w:tc>
          <w:tcPr>
            <w:tcW w:w="0" w:type="auto"/>
          </w:tcPr>
          <w:p w14:paraId="59FFB29B" w14:textId="77777777" w:rsidR="00F204E8" w:rsidRPr="00287FD3" w:rsidRDefault="00F204E8" w:rsidP="00F204E8">
            <w:pPr>
              <w:jc w:val="center"/>
              <w:rPr>
                <w:rFonts w:ascii="Times New Roman" w:hAnsi="Times New Roman" w:cs="Times New Roman"/>
              </w:rPr>
            </w:pPr>
            <w:r w:rsidRPr="00287FD3">
              <w:rPr>
                <w:rFonts w:ascii="Times New Roman" w:hAnsi="Times New Roman" w:cs="Times New Roman"/>
              </w:rPr>
              <w:t>100%</w:t>
            </w:r>
          </w:p>
        </w:tc>
      </w:tr>
    </w:tbl>
    <w:p w14:paraId="1340C7BA" w14:textId="77777777" w:rsidR="00F204E8" w:rsidRPr="00287FD3" w:rsidRDefault="00F204E8">
      <w:pPr>
        <w:rPr>
          <w:rFonts w:ascii="Times New Roman" w:hAnsi="Times New Roman" w:cs="Times New Roman"/>
        </w:rPr>
      </w:pPr>
    </w:p>
    <w:p w14:paraId="373ADC2C" w14:textId="4CB85E25" w:rsidR="00F204E8" w:rsidRPr="00287FD3" w:rsidRDefault="00A54307">
      <w:pPr>
        <w:rPr>
          <w:rFonts w:ascii="Times New Roman" w:hAnsi="Times New Roman" w:cs="Times New Roman"/>
        </w:rPr>
      </w:pPr>
      <w:r w:rsidRPr="00287FD3">
        <w:rPr>
          <w:rFonts w:ascii="Times New Roman" w:hAnsi="Times New Roman" w:cs="Times New Roman"/>
        </w:rPr>
        <w:t>Twelve comments were categorized as “supportive” of Model B. These comments focused on the readiness of CI for a representative body and the desire for a faculty centric model. Many of these supportive statements also included questions about how the representation would be determined. The</w:t>
      </w:r>
      <w:r w:rsidR="00EE2261" w:rsidRPr="00287FD3">
        <w:rPr>
          <w:rFonts w:ascii="Times New Roman" w:hAnsi="Times New Roman" w:cs="Times New Roman"/>
        </w:rPr>
        <w:t xml:space="preserve"> six</w:t>
      </w:r>
      <w:r w:rsidRPr="00287FD3">
        <w:rPr>
          <w:rFonts w:ascii="Times New Roman" w:hAnsi="Times New Roman" w:cs="Times New Roman"/>
        </w:rPr>
        <w:t xml:space="preserve"> “no</w:t>
      </w:r>
      <w:r w:rsidR="00EE2261" w:rsidRPr="00287FD3">
        <w:rPr>
          <w:rFonts w:ascii="Times New Roman" w:hAnsi="Times New Roman" w:cs="Times New Roman"/>
        </w:rPr>
        <w:t xml:space="preserve">t supportive” comments focused on </w:t>
      </w:r>
      <w:r w:rsidR="00B07D71" w:rsidRPr="00287FD3">
        <w:rPr>
          <w:rFonts w:ascii="Times New Roman" w:hAnsi="Times New Roman" w:cs="Times New Roman"/>
        </w:rPr>
        <w:t>M</w:t>
      </w:r>
      <w:r w:rsidR="00EE2261" w:rsidRPr="00287FD3">
        <w:rPr>
          <w:rFonts w:ascii="Times New Roman" w:hAnsi="Times New Roman" w:cs="Times New Roman"/>
        </w:rPr>
        <w:t>odel</w:t>
      </w:r>
      <w:r w:rsidR="00B07D71" w:rsidRPr="00287FD3">
        <w:rPr>
          <w:rFonts w:ascii="Times New Roman" w:hAnsi="Times New Roman" w:cs="Times New Roman"/>
        </w:rPr>
        <w:t xml:space="preserve"> B</w:t>
      </w:r>
      <w:r w:rsidR="00EE2261" w:rsidRPr="00287FD3">
        <w:rPr>
          <w:rFonts w:ascii="Times New Roman" w:hAnsi="Times New Roman" w:cs="Times New Roman"/>
        </w:rPr>
        <w:t xml:space="preserve"> as limiting the voice of </w:t>
      </w:r>
      <w:r w:rsidR="00EE2261" w:rsidRPr="00287FD3">
        <w:rPr>
          <w:rFonts w:ascii="Times New Roman" w:hAnsi="Times New Roman" w:cs="Times New Roman"/>
        </w:rPr>
        <w:lastRenderedPageBreak/>
        <w:t>tenure track faculty and expressed concerns over decreasing faculty engagement.  The 19 “suggestions” and “other” comments focused on the voting membership of the senate—specifically concerns over administrator, staff and student participation (both for an</w:t>
      </w:r>
      <w:r w:rsidR="003D6F2E" w:rsidRPr="00287FD3">
        <w:rPr>
          <w:rFonts w:ascii="Times New Roman" w:hAnsi="Times New Roman" w:cs="Times New Roman"/>
        </w:rPr>
        <w:t>d</w:t>
      </w:r>
      <w:r w:rsidR="00EE2261" w:rsidRPr="00287FD3">
        <w:rPr>
          <w:rFonts w:ascii="Times New Roman" w:hAnsi="Times New Roman" w:cs="Times New Roman"/>
        </w:rPr>
        <w:t xml:space="preserve"> against); how representation will be distributed—either by programs or schools; and concerns over the ratio of tenure track to lecturer faculty.</w:t>
      </w:r>
    </w:p>
    <w:p w14:paraId="681D6743" w14:textId="77777777" w:rsidR="00F204E8" w:rsidRPr="00287FD3" w:rsidRDefault="00F204E8">
      <w:pPr>
        <w:rPr>
          <w:rFonts w:ascii="Times New Roman" w:hAnsi="Times New Roman" w:cs="Times New Roman"/>
        </w:rPr>
      </w:pPr>
    </w:p>
    <w:p w14:paraId="4B0F6907" w14:textId="77777777" w:rsidR="00F204E8" w:rsidRPr="00287FD3" w:rsidRDefault="00F204E8">
      <w:pPr>
        <w:rPr>
          <w:rFonts w:ascii="Times New Roman" w:hAnsi="Times New Roman" w:cs="Times New Roman"/>
          <w:b/>
        </w:rPr>
      </w:pPr>
      <w:r w:rsidRPr="00287FD3">
        <w:rPr>
          <w:rFonts w:ascii="Times New Roman" w:hAnsi="Times New Roman" w:cs="Times New Roman"/>
          <w:b/>
        </w:rPr>
        <w:t>Model C</w:t>
      </w:r>
      <w:r w:rsidR="00270D67" w:rsidRPr="00287FD3">
        <w:rPr>
          <w:rFonts w:ascii="Times New Roman" w:hAnsi="Times New Roman" w:cs="Times New Roman"/>
          <w:b/>
        </w:rPr>
        <w:t>: Representative University Senate</w:t>
      </w:r>
    </w:p>
    <w:tbl>
      <w:tblPr>
        <w:tblStyle w:val="TableGrid"/>
        <w:tblW w:w="0" w:type="auto"/>
        <w:tblLook w:val="04A0" w:firstRow="1" w:lastRow="0" w:firstColumn="1" w:lastColumn="0" w:noHBand="0" w:noVBand="1"/>
      </w:tblPr>
      <w:tblGrid>
        <w:gridCol w:w="5132"/>
        <w:gridCol w:w="1316"/>
        <w:gridCol w:w="776"/>
      </w:tblGrid>
      <w:tr w:rsidR="00F204E8" w:rsidRPr="00287FD3" w14:paraId="4C31B38E" w14:textId="77777777" w:rsidTr="00F204E8">
        <w:tc>
          <w:tcPr>
            <w:tcW w:w="0" w:type="auto"/>
          </w:tcPr>
          <w:p w14:paraId="293D1CC4" w14:textId="77777777" w:rsidR="00F204E8" w:rsidRPr="00287FD3" w:rsidRDefault="00F204E8" w:rsidP="00F204E8">
            <w:pPr>
              <w:rPr>
                <w:rFonts w:ascii="Times New Roman" w:hAnsi="Times New Roman" w:cs="Times New Roman"/>
              </w:rPr>
            </w:pPr>
            <w:r w:rsidRPr="00287FD3">
              <w:rPr>
                <w:rFonts w:ascii="Times New Roman" w:hAnsi="Times New Roman" w:cs="Times New Roman"/>
              </w:rPr>
              <w:t>Answer</w:t>
            </w:r>
          </w:p>
        </w:tc>
        <w:tc>
          <w:tcPr>
            <w:tcW w:w="0" w:type="auto"/>
          </w:tcPr>
          <w:p w14:paraId="28856246" w14:textId="77777777" w:rsidR="00F204E8" w:rsidRPr="00287FD3" w:rsidRDefault="00F204E8" w:rsidP="00F204E8">
            <w:pPr>
              <w:jc w:val="center"/>
              <w:rPr>
                <w:rFonts w:ascii="Times New Roman" w:hAnsi="Times New Roman" w:cs="Times New Roman"/>
              </w:rPr>
            </w:pPr>
            <w:r w:rsidRPr="00287FD3">
              <w:rPr>
                <w:rFonts w:ascii="Times New Roman" w:hAnsi="Times New Roman" w:cs="Times New Roman"/>
              </w:rPr>
              <w:t>Response n</w:t>
            </w:r>
          </w:p>
        </w:tc>
        <w:tc>
          <w:tcPr>
            <w:tcW w:w="0" w:type="auto"/>
          </w:tcPr>
          <w:p w14:paraId="2017CD75" w14:textId="77777777" w:rsidR="00F204E8" w:rsidRPr="00287FD3" w:rsidRDefault="00F204E8" w:rsidP="00F204E8">
            <w:pPr>
              <w:jc w:val="center"/>
              <w:rPr>
                <w:rFonts w:ascii="Times New Roman" w:hAnsi="Times New Roman" w:cs="Times New Roman"/>
              </w:rPr>
            </w:pPr>
            <w:r w:rsidRPr="00287FD3">
              <w:rPr>
                <w:rFonts w:ascii="Times New Roman" w:hAnsi="Times New Roman" w:cs="Times New Roman"/>
              </w:rPr>
              <w:t>%</w:t>
            </w:r>
          </w:p>
        </w:tc>
      </w:tr>
      <w:tr w:rsidR="00F204E8" w:rsidRPr="00287FD3" w14:paraId="7BAA109A" w14:textId="77777777" w:rsidTr="00F204E8">
        <w:tc>
          <w:tcPr>
            <w:tcW w:w="0" w:type="auto"/>
          </w:tcPr>
          <w:p w14:paraId="29C23550" w14:textId="77777777" w:rsidR="00F204E8" w:rsidRPr="00287FD3" w:rsidRDefault="00F204E8" w:rsidP="00F204E8">
            <w:pPr>
              <w:rPr>
                <w:rFonts w:ascii="Times New Roman" w:hAnsi="Times New Roman" w:cs="Times New Roman"/>
              </w:rPr>
            </w:pPr>
            <w:r w:rsidRPr="00287FD3">
              <w:rPr>
                <w:rFonts w:ascii="Times New Roman" w:hAnsi="Times New Roman" w:cs="Times New Roman"/>
              </w:rPr>
              <w:t>5 - perfectly acceptable; we should try it</w:t>
            </w:r>
          </w:p>
        </w:tc>
        <w:tc>
          <w:tcPr>
            <w:tcW w:w="0" w:type="auto"/>
          </w:tcPr>
          <w:p w14:paraId="1A841907" w14:textId="77777777" w:rsidR="00F204E8" w:rsidRPr="00287FD3" w:rsidRDefault="00F204E8" w:rsidP="00F204E8">
            <w:pPr>
              <w:jc w:val="center"/>
              <w:rPr>
                <w:rFonts w:ascii="Times New Roman" w:hAnsi="Times New Roman" w:cs="Times New Roman"/>
              </w:rPr>
            </w:pPr>
            <w:r w:rsidRPr="00287FD3">
              <w:rPr>
                <w:rFonts w:ascii="Times New Roman" w:hAnsi="Times New Roman" w:cs="Times New Roman"/>
              </w:rPr>
              <w:t>10</w:t>
            </w:r>
          </w:p>
        </w:tc>
        <w:tc>
          <w:tcPr>
            <w:tcW w:w="0" w:type="auto"/>
          </w:tcPr>
          <w:p w14:paraId="58C0E8A6" w14:textId="77777777" w:rsidR="00F204E8" w:rsidRPr="00287FD3" w:rsidRDefault="00F204E8" w:rsidP="00F204E8">
            <w:pPr>
              <w:jc w:val="center"/>
              <w:rPr>
                <w:rFonts w:ascii="Times New Roman" w:hAnsi="Times New Roman" w:cs="Times New Roman"/>
              </w:rPr>
            </w:pPr>
            <w:r w:rsidRPr="00287FD3">
              <w:rPr>
                <w:rFonts w:ascii="Times New Roman" w:hAnsi="Times New Roman" w:cs="Times New Roman"/>
              </w:rPr>
              <w:t>19%</w:t>
            </w:r>
          </w:p>
        </w:tc>
      </w:tr>
      <w:tr w:rsidR="00F204E8" w:rsidRPr="00287FD3" w14:paraId="39A5BA03" w14:textId="77777777" w:rsidTr="00F204E8">
        <w:tc>
          <w:tcPr>
            <w:tcW w:w="0" w:type="auto"/>
          </w:tcPr>
          <w:p w14:paraId="464BDE27" w14:textId="77777777" w:rsidR="00F204E8" w:rsidRPr="00287FD3" w:rsidRDefault="00F204E8" w:rsidP="00F204E8">
            <w:pPr>
              <w:rPr>
                <w:rFonts w:ascii="Times New Roman" w:hAnsi="Times New Roman" w:cs="Times New Roman"/>
              </w:rPr>
            </w:pPr>
            <w:r w:rsidRPr="00287FD3">
              <w:rPr>
                <w:rFonts w:ascii="Times New Roman" w:hAnsi="Times New Roman" w:cs="Times New Roman"/>
              </w:rPr>
              <w:t>4 - could be acceptable; I'm willing to consider this</w:t>
            </w:r>
          </w:p>
        </w:tc>
        <w:tc>
          <w:tcPr>
            <w:tcW w:w="0" w:type="auto"/>
          </w:tcPr>
          <w:p w14:paraId="679661E5" w14:textId="77777777" w:rsidR="00F204E8" w:rsidRPr="00287FD3" w:rsidRDefault="00F204E8" w:rsidP="00F204E8">
            <w:pPr>
              <w:jc w:val="center"/>
              <w:rPr>
                <w:rFonts w:ascii="Times New Roman" w:hAnsi="Times New Roman" w:cs="Times New Roman"/>
              </w:rPr>
            </w:pPr>
            <w:r w:rsidRPr="00287FD3">
              <w:rPr>
                <w:rFonts w:ascii="Times New Roman" w:hAnsi="Times New Roman" w:cs="Times New Roman"/>
              </w:rPr>
              <w:t>17</w:t>
            </w:r>
          </w:p>
        </w:tc>
        <w:tc>
          <w:tcPr>
            <w:tcW w:w="0" w:type="auto"/>
          </w:tcPr>
          <w:p w14:paraId="0F368555" w14:textId="77777777" w:rsidR="00F204E8" w:rsidRPr="00287FD3" w:rsidRDefault="00F204E8" w:rsidP="00F204E8">
            <w:pPr>
              <w:jc w:val="center"/>
              <w:rPr>
                <w:rFonts w:ascii="Times New Roman" w:hAnsi="Times New Roman" w:cs="Times New Roman"/>
              </w:rPr>
            </w:pPr>
            <w:r w:rsidRPr="00287FD3">
              <w:rPr>
                <w:rFonts w:ascii="Times New Roman" w:hAnsi="Times New Roman" w:cs="Times New Roman"/>
              </w:rPr>
              <w:t>33%</w:t>
            </w:r>
          </w:p>
        </w:tc>
      </w:tr>
      <w:tr w:rsidR="00F204E8" w:rsidRPr="00287FD3" w14:paraId="38C054D4" w14:textId="77777777" w:rsidTr="00F204E8">
        <w:tc>
          <w:tcPr>
            <w:tcW w:w="0" w:type="auto"/>
          </w:tcPr>
          <w:p w14:paraId="25DDDE68" w14:textId="77777777" w:rsidR="00F204E8" w:rsidRPr="00287FD3" w:rsidRDefault="00F204E8" w:rsidP="00F204E8">
            <w:pPr>
              <w:rPr>
                <w:rFonts w:ascii="Times New Roman" w:hAnsi="Times New Roman" w:cs="Times New Roman"/>
              </w:rPr>
            </w:pPr>
            <w:r w:rsidRPr="00287FD3">
              <w:rPr>
                <w:rFonts w:ascii="Times New Roman" w:hAnsi="Times New Roman" w:cs="Times New Roman"/>
              </w:rPr>
              <w:t>3 - neutral; neither for nor against</w:t>
            </w:r>
          </w:p>
        </w:tc>
        <w:tc>
          <w:tcPr>
            <w:tcW w:w="0" w:type="auto"/>
          </w:tcPr>
          <w:p w14:paraId="4BAA030A" w14:textId="77777777" w:rsidR="00F204E8" w:rsidRPr="00287FD3" w:rsidRDefault="00F204E8" w:rsidP="00F204E8">
            <w:pPr>
              <w:jc w:val="center"/>
              <w:rPr>
                <w:rFonts w:ascii="Times New Roman" w:hAnsi="Times New Roman" w:cs="Times New Roman"/>
              </w:rPr>
            </w:pPr>
            <w:r w:rsidRPr="00287FD3">
              <w:rPr>
                <w:rFonts w:ascii="Times New Roman" w:hAnsi="Times New Roman" w:cs="Times New Roman"/>
              </w:rPr>
              <w:t>4</w:t>
            </w:r>
          </w:p>
        </w:tc>
        <w:tc>
          <w:tcPr>
            <w:tcW w:w="0" w:type="auto"/>
          </w:tcPr>
          <w:p w14:paraId="54436681" w14:textId="77777777" w:rsidR="00F204E8" w:rsidRPr="00287FD3" w:rsidRDefault="00F204E8" w:rsidP="00F204E8">
            <w:pPr>
              <w:jc w:val="center"/>
              <w:rPr>
                <w:rFonts w:ascii="Times New Roman" w:hAnsi="Times New Roman" w:cs="Times New Roman"/>
              </w:rPr>
            </w:pPr>
            <w:r w:rsidRPr="00287FD3">
              <w:rPr>
                <w:rFonts w:ascii="Times New Roman" w:hAnsi="Times New Roman" w:cs="Times New Roman"/>
              </w:rPr>
              <w:t>8%</w:t>
            </w:r>
          </w:p>
        </w:tc>
      </w:tr>
      <w:tr w:rsidR="00F204E8" w:rsidRPr="00287FD3" w14:paraId="74812E77" w14:textId="77777777" w:rsidTr="00F204E8">
        <w:tc>
          <w:tcPr>
            <w:tcW w:w="0" w:type="auto"/>
          </w:tcPr>
          <w:p w14:paraId="45832D6B" w14:textId="77777777" w:rsidR="00F204E8" w:rsidRPr="00287FD3" w:rsidRDefault="00F204E8" w:rsidP="00F204E8">
            <w:pPr>
              <w:rPr>
                <w:rFonts w:ascii="Times New Roman" w:hAnsi="Times New Roman" w:cs="Times New Roman"/>
              </w:rPr>
            </w:pPr>
            <w:r w:rsidRPr="00287FD3">
              <w:rPr>
                <w:rFonts w:ascii="Times New Roman" w:hAnsi="Times New Roman" w:cs="Times New Roman"/>
              </w:rPr>
              <w:t>2 - unlikely to be acceptable; I recommend against</w:t>
            </w:r>
          </w:p>
        </w:tc>
        <w:tc>
          <w:tcPr>
            <w:tcW w:w="0" w:type="auto"/>
          </w:tcPr>
          <w:p w14:paraId="54724AFF" w14:textId="77777777" w:rsidR="00F204E8" w:rsidRPr="00287FD3" w:rsidRDefault="00F204E8" w:rsidP="00F204E8">
            <w:pPr>
              <w:jc w:val="center"/>
              <w:rPr>
                <w:rFonts w:ascii="Times New Roman" w:hAnsi="Times New Roman" w:cs="Times New Roman"/>
              </w:rPr>
            </w:pPr>
            <w:r w:rsidRPr="00287FD3">
              <w:rPr>
                <w:rFonts w:ascii="Times New Roman" w:hAnsi="Times New Roman" w:cs="Times New Roman"/>
              </w:rPr>
              <w:t>7</w:t>
            </w:r>
          </w:p>
        </w:tc>
        <w:tc>
          <w:tcPr>
            <w:tcW w:w="0" w:type="auto"/>
          </w:tcPr>
          <w:p w14:paraId="3FB3EC68" w14:textId="77777777" w:rsidR="00F204E8" w:rsidRPr="00287FD3" w:rsidRDefault="00F204E8" w:rsidP="00F204E8">
            <w:pPr>
              <w:jc w:val="center"/>
              <w:rPr>
                <w:rFonts w:ascii="Times New Roman" w:hAnsi="Times New Roman" w:cs="Times New Roman"/>
              </w:rPr>
            </w:pPr>
            <w:r w:rsidRPr="00287FD3">
              <w:rPr>
                <w:rFonts w:ascii="Times New Roman" w:hAnsi="Times New Roman" w:cs="Times New Roman"/>
              </w:rPr>
              <w:t>13%</w:t>
            </w:r>
          </w:p>
        </w:tc>
      </w:tr>
      <w:tr w:rsidR="00F204E8" w:rsidRPr="00287FD3" w14:paraId="5D95DC87" w14:textId="77777777" w:rsidTr="00F204E8">
        <w:tc>
          <w:tcPr>
            <w:tcW w:w="0" w:type="auto"/>
          </w:tcPr>
          <w:p w14:paraId="1AE07F86" w14:textId="77777777" w:rsidR="00F204E8" w:rsidRPr="00287FD3" w:rsidRDefault="00F204E8" w:rsidP="00F204E8">
            <w:pPr>
              <w:rPr>
                <w:rFonts w:ascii="Times New Roman" w:hAnsi="Times New Roman" w:cs="Times New Roman"/>
              </w:rPr>
            </w:pPr>
            <w:r w:rsidRPr="00287FD3">
              <w:rPr>
                <w:rFonts w:ascii="Times New Roman" w:hAnsi="Times New Roman" w:cs="Times New Roman"/>
              </w:rPr>
              <w:t>1 - completely unacceptable</w:t>
            </w:r>
          </w:p>
        </w:tc>
        <w:tc>
          <w:tcPr>
            <w:tcW w:w="0" w:type="auto"/>
          </w:tcPr>
          <w:p w14:paraId="3188E78F" w14:textId="77777777" w:rsidR="00F204E8" w:rsidRPr="00287FD3" w:rsidRDefault="00F204E8" w:rsidP="00F204E8">
            <w:pPr>
              <w:jc w:val="center"/>
              <w:rPr>
                <w:rFonts w:ascii="Times New Roman" w:hAnsi="Times New Roman" w:cs="Times New Roman"/>
              </w:rPr>
            </w:pPr>
            <w:r w:rsidRPr="00287FD3">
              <w:rPr>
                <w:rFonts w:ascii="Times New Roman" w:hAnsi="Times New Roman" w:cs="Times New Roman"/>
              </w:rPr>
              <w:t>14</w:t>
            </w:r>
          </w:p>
        </w:tc>
        <w:tc>
          <w:tcPr>
            <w:tcW w:w="0" w:type="auto"/>
          </w:tcPr>
          <w:p w14:paraId="6C283569" w14:textId="77777777" w:rsidR="00F204E8" w:rsidRPr="00287FD3" w:rsidRDefault="00F204E8" w:rsidP="00F204E8">
            <w:pPr>
              <w:jc w:val="center"/>
              <w:rPr>
                <w:rFonts w:ascii="Times New Roman" w:hAnsi="Times New Roman" w:cs="Times New Roman"/>
              </w:rPr>
            </w:pPr>
            <w:r w:rsidRPr="00287FD3">
              <w:rPr>
                <w:rFonts w:ascii="Times New Roman" w:hAnsi="Times New Roman" w:cs="Times New Roman"/>
              </w:rPr>
              <w:t>27%</w:t>
            </w:r>
          </w:p>
        </w:tc>
      </w:tr>
      <w:tr w:rsidR="00F204E8" w:rsidRPr="00287FD3" w14:paraId="3C72C7F1" w14:textId="77777777" w:rsidTr="00F204E8">
        <w:tc>
          <w:tcPr>
            <w:tcW w:w="0" w:type="auto"/>
          </w:tcPr>
          <w:p w14:paraId="593A09B9" w14:textId="77777777" w:rsidR="00F204E8" w:rsidRPr="00287FD3" w:rsidRDefault="00F204E8" w:rsidP="00F204E8">
            <w:pPr>
              <w:rPr>
                <w:rFonts w:ascii="Times New Roman" w:hAnsi="Times New Roman" w:cs="Times New Roman"/>
              </w:rPr>
            </w:pPr>
            <w:r w:rsidRPr="00287FD3">
              <w:rPr>
                <w:rFonts w:ascii="Times New Roman" w:hAnsi="Times New Roman" w:cs="Times New Roman"/>
              </w:rPr>
              <w:t>Total</w:t>
            </w:r>
          </w:p>
        </w:tc>
        <w:tc>
          <w:tcPr>
            <w:tcW w:w="0" w:type="auto"/>
          </w:tcPr>
          <w:p w14:paraId="2293E084" w14:textId="77777777" w:rsidR="00F204E8" w:rsidRPr="00287FD3" w:rsidRDefault="00F204E8" w:rsidP="00F204E8">
            <w:pPr>
              <w:jc w:val="center"/>
              <w:rPr>
                <w:rFonts w:ascii="Times New Roman" w:hAnsi="Times New Roman" w:cs="Times New Roman"/>
              </w:rPr>
            </w:pPr>
            <w:r w:rsidRPr="00287FD3">
              <w:rPr>
                <w:rFonts w:ascii="Times New Roman" w:hAnsi="Times New Roman" w:cs="Times New Roman"/>
              </w:rPr>
              <w:t>52</w:t>
            </w:r>
          </w:p>
        </w:tc>
        <w:tc>
          <w:tcPr>
            <w:tcW w:w="0" w:type="auto"/>
          </w:tcPr>
          <w:p w14:paraId="1E18E76B" w14:textId="77777777" w:rsidR="00F204E8" w:rsidRPr="00287FD3" w:rsidRDefault="00F204E8" w:rsidP="00F204E8">
            <w:pPr>
              <w:jc w:val="center"/>
              <w:rPr>
                <w:rFonts w:ascii="Times New Roman" w:hAnsi="Times New Roman" w:cs="Times New Roman"/>
              </w:rPr>
            </w:pPr>
            <w:r w:rsidRPr="00287FD3">
              <w:rPr>
                <w:rFonts w:ascii="Times New Roman" w:hAnsi="Times New Roman" w:cs="Times New Roman"/>
              </w:rPr>
              <w:t>100%</w:t>
            </w:r>
          </w:p>
        </w:tc>
      </w:tr>
    </w:tbl>
    <w:p w14:paraId="1A6D3AC0" w14:textId="77777777" w:rsidR="00501BA4" w:rsidRPr="00287FD3" w:rsidRDefault="00501BA4">
      <w:pPr>
        <w:rPr>
          <w:rFonts w:ascii="Times New Roman" w:hAnsi="Times New Roman" w:cs="Times New Roman"/>
        </w:rPr>
      </w:pPr>
    </w:p>
    <w:p w14:paraId="6B739530" w14:textId="26AB4162" w:rsidR="00050755" w:rsidRPr="00287FD3" w:rsidRDefault="00050755">
      <w:pPr>
        <w:rPr>
          <w:rFonts w:ascii="Times New Roman" w:hAnsi="Times New Roman" w:cs="Times New Roman"/>
        </w:rPr>
      </w:pPr>
      <w:r w:rsidRPr="00287FD3">
        <w:rPr>
          <w:rFonts w:ascii="Times New Roman" w:hAnsi="Times New Roman" w:cs="Times New Roman"/>
        </w:rPr>
        <w:t xml:space="preserve">Thirteen comments were categorized as “supportive” of Model C. These comments focused on reducing redundancy across the university, bringing faculty closer to decision making with administration, inclusivity of all campus groups, and increasing productivity.  Sixteen comments were categorized as “not supportive” of </w:t>
      </w:r>
      <w:r w:rsidR="00B07D71" w:rsidRPr="00287FD3">
        <w:rPr>
          <w:rFonts w:ascii="Times New Roman" w:hAnsi="Times New Roman" w:cs="Times New Roman"/>
        </w:rPr>
        <w:t>M</w:t>
      </w:r>
      <w:r w:rsidRPr="00287FD3">
        <w:rPr>
          <w:rFonts w:ascii="Times New Roman" w:hAnsi="Times New Roman" w:cs="Times New Roman"/>
        </w:rPr>
        <w:t>odel</w:t>
      </w:r>
      <w:r w:rsidR="00B07D71" w:rsidRPr="00287FD3">
        <w:rPr>
          <w:rFonts w:ascii="Times New Roman" w:hAnsi="Times New Roman" w:cs="Times New Roman"/>
        </w:rPr>
        <w:t xml:space="preserve"> C</w:t>
      </w:r>
      <w:r w:rsidRPr="00287FD3">
        <w:rPr>
          <w:rFonts w:ascii="Times New Roman" w:hAnsi="Times New Roman" w:cs="Times New Roman"/>
        </w:rPr>
        <w:t xml:space="preserve">. There were concerns about staff and students as voting members of senate but not as strong as </w:t>
      </w:r>
      <w:r w:rsidR="00081C75" w:rsidRPr="00287FD3">
        <w:rPr>
          <w:rFonts w:ascii="Times New Roman" w:hAnsi="Times New Roman" w:cs="Times New Roman"/>
        </w:rPr>
        <w:t xml:space="preserve">the views that </w:t>
      </w:r>
      <w:r w:rsidRPr="00287FD3">
        <w:rPr>
          <w:rFonts w:ascii="Times New Roman" w:hAnsi="Times New Roman" w:cs="Times New Roman"/>
        </w:rPr>
        <w:t xml:space="preserve">administrators </w:t>
      </w:r>
      <w:r w:rsidR="00081C75" w:rsidRPr="00287FD3">
        <w:rPr>
          <w:rFonts w:ascii="Times New Roman" w:hAnsi="Times New Roman" w:cs="Times New Roman"/>
        </w:rPr>
        <w:t xml:space="preserve">not be </w:t>
      </w:r>
      <w:r w:rsidRPr="00287FD3">
        <w:rPr>
          <w:rFonts w:ascii="Times New Roman" w:hAnsi="Times New Roman" w:cs="Times New Roman"/>
        </w:rPr>
        <w:t>voting</w:t>
      </w:r>
      <w:r w:rsidR="00081C75" w:rsidRPr="00287FD3">
        <w:rPr>
          <w:rFonts w:ascii="Times New Roman" w:hAnsi="Times New Roman" w:cs="Times New Roman"/>
        </w:rPr>
        <w:t xml:space="preserve"> members</w:t>
      </w:r>
      <w:r w:rsidRPr="00287FD3">
        <w:rPr>
          <w:rFonts w:ascii="Times New Roman" w:hAnsi="Times New Roman" w:cs="Times New Roman"/>
        </w:rPr>
        <w:t>.</w:t>
      </w:r>
      <w:r w:rsidR="00081C75" w:rsidRPr="00287FD3">
        <w:rPr>
          <w:rFonts w:ascii="Times New Roman" w:hAnsi="Times New Roman" w:cs="Times New Roman"/>
        </w:rPr>
        <w:t xml:space="preserve"> Additional comments focused on a small number of people to make decisions for the university and only faculty being able to vote on matters of curriculum. The nine “suggestions” and “other” comments raised questions on the ratio of tenure-line faculty to other voting members, how faculty representatives would be determined (constituent groups v programs v schools), and the inclusion of staff and students.</w:t>
      </w:r>
    </w:p>
    <w:p w14:paraId="4C2F508B" w14:textId="77777777" w:rsidR="009A0FFC" w:rsidRPr="00287FD3" w:rsidRDefault="009A0FFC">
      <w:pPr>
        <w:rPr>
          <w:rFonts w:ascii="Times New Roman" w:hAnsi="Times New Roman" w:cs="Times New Roman"/>
        </w:rPr>
      </w:pPr>
    </w:p>
    <w:p w14:paraId="4E31B2F2" w14:textId="17AA6BDF" w:rsidR="009A0FFC" w:rsidRPr="00287FD3" w:rsidRDefault="009A0FFC">
      <w:pPr>
        <w:rPr>
          <w:rFonts w:ascii="Times New Roman" w:hAnsi="Times New Roman" w:cs="Times New Roman"/>
          <w:b/>
        </w:rPr>
      </w:pPr>
      <w:r w:rsidRPr="00287FD3">
        <w:rPr>
          <w:rFonts w:ascii="Times New Roman" w:hAnsi="Times New Roman" w:cs="Times New Roman"/>
          <w:b/>
        </w:rPr>
        <w:t>Conclusions</w:t>
      </w:r>
      <w:r w:rsidR="00522170" w:rsidRPr="00287FD3">
        <w:rPr>
          <w:rFonts w:ascii="Times New Roman" w:hAnsi="Times New Roman" w:cs="Times New Roman"/>
          <w:b/>
        </w:rPr>
        <w:t xml:space="preserve"> upon reviewing the survey results</w:t>
      </w:r>
    </w:p>
    <w:p w14:paraId="63AACE92" w14:textId="04177A1F" w:rsidR="009A0FFC" w:rsidRPr="00287FD3" w:rsidRDefault="009A0FFC">
      <w:pPr>
        <w:rPr>
          <w:rFonts w:ascii="Times New Roman" w:hAnsi="Times New Roman" w:cs="Times New Roman"/>
        </w:rPr>
      </w:pPr>
      <w:r w:rsidRPr="00287FD3">
        <w:rPr>
          <w:rFonts w:ascii="Times New Roman" w:hAnsi="Times New Roman" w:cs="Times New Roman"/>
        </w:rPr>
        <w:t>From the survey results, it appears t</w:t>
      </w:r>
      <w:r w:rsidR="00766922" w:rsidRPr="00287FD3">
        <w:rPr>
          <w:rFonts w:ascii="Times New Roman" w:hAnsi="Times New Roman" w:cs="Times New Roman"/>
        </w:rPr>
        <w:t>hat Model B has the most favor and is a “compromise” model of the three</w:t>
      </w:r>
      <w:r w:rsidRPr="00287FD3">
        <w:rPr>
          <w:rFonts w:ascii="Times New Roman" w:hAnsi="Times New Roman" w:cs="Times New Roman"/>
        </w:rPr>
        <w:t>. The concern over administrators voting on senate is audible. However, there is also</w:t>
      </w:r>
      <w:r w:rsidR="00766922" w:rsidRPr="00287FD3">
        <w:rPr>
          <w:rFonts w:ascii="Times New Roman" w:hAnsi="Times New Roman" w:cs="Times New Roman"/>
        </w:rPr>
        <w:t xml:space="preserve"> significant</w:t>
      </w:r>
      <w:r w:rsidRPr="00287FD3">
        <w:rPr>
          <w:rFonts w:ascii="Times New Roman" w:hAnsi="Times New Roman" w:cs="Times New Roman"/>
        </w:rPr>
        <w:t xml:space="preserve"> support for inclusivity</w:t>
      </w:r>
      <w:r w:rsidR="00766922" w:rsidRPr="00287FD3">
        <w:rPr>
          <w:rFonts w:ascii="Times New Roman" w:hAnsi="Times New Roman" w:cs="Times New Roman"/>
        </w:rPr>
        <w:t xml:space="preserve"> of staff, students, and administration</w:t>
      </w:r>
      <w:r w:rsidRPr="00287FD3">
        <w:rPr>
          <w:rFonts w:ascii="Times New Roman" w:hAnsi="Times New Roman" w:cs="Times New Roman"/>
        </w:rPr>
        <w:t xml:space="preserve"> </w:t>
      </w:r>
      <w:r w:rsidR="00766922" w:rsidRPr="00287FD3">
        <w:rPr>
          <w:rFonts w:ascii="Times New Roman" w:hAnsi="Times New Roman" w:cs="Times New Roman"/>
        </w:rPr>
        <w:t xml:space="preserve">in our future senate structure. There are options for the Structure Task Force II to consider based upon these results including voting vs ex-officio </w:t>
      </w:r>
      <w:r w:rsidR="00B07D71" w:rsidRPr="00287FD3">
        <w:rPr>
          <w:rFonts w:ascii="Times New Roman" w:hAnsi="Times New Roman" w:cs="Times New Roman"/>
        </w:rPr>
        <w:t xml:space="preserve">non-voting </w:t>
      </w:r>
      <w:r w:rsidR="00766922" w:rsidRPr="00287FD3">
        <w:rPr>
          <w:rFonts w:ascii="Times New Roman" w:hAnsi="Times New Roman" w:cs="Times New Roman"/>
        </w:rPr>
        <w:t>membership of all campus constituents. Additionally, how faculty representation is determined should be a primary discussion point that considers the viewpoints expressed across all models.</w:t>
      </w:r>
    </w:p>
    <w:p w14:paraId="7FF8F564" w14:textId="77777777" w:rsidR="00522170" w:rsidRDefault="00522170">
      <w:r>
        <w:rPr>
          <w:noProof/>
        </w:rPr>
        <w:lastRenderedPageBreak/>
        <w:drawing>
          <wp:inline distT="0" distB="0" distL="0" distR="0" wp14:anchorId="4DB86936" wp14:editId="1298381B">
            <wp:extent cx="4572000" cy="25527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35595ABB" w14:textId="77777777" w:rsidR="00522170" w:rsidRDefault="00522170"/>
    <w:p w14:paraId="6BC5CA4B" w14:textId="17DEBA3E" w:rsidR="00522170" w:rsidRDefault="00522170">
      <w:r>
        <w:rPr>
          <w:noProof/>
        </w:rPr>
        <w:drawing>
          <wp:inline distT="0" distB="0" distL="0" distR="0" wp14:anchorId="569BAC2C" wp14:editId="16B423C4">
            <wp:extent cx="4572000" cy="2743200"/>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1BDD6E6F" w14:textId="77777777" w:rsidR="00287FD3" w:rsidRDefault="00287FD3"/>
    <w:p w14:paraId="18E2602F" w14:textId="3F90A5F8" w:rsidR="00287FD3" w:rsidRDefault="00287FD3">
      <w:r>
        <w:br w:type="page"/>
      </w:r>
    </w:p>
    <w:p w14:paraId="34DD15C2" w14:textId="77777777" w:rsidR="00287FD3" w:rsidRPr="00F77F20" w:rsidRDefault="00287FD3" w:rsidP="00287FD3">
      <w:pPr>
        <w:pStyle w:val="Heading1"/>
        <w:rPr>
          <w:rFonts w:ascii="Times New Roman" w:hAnsi="Times New Roman" w:cs="Times New Roman"/>
          <w:b/>
        </w:rPr>
      </w:pPr>
      <w:bookmarkStart w:id="2" w:name="_Toc421885403"/>
      <w:r w:rsidRPr="00F77F20">
        <w:rPr>
          <w:rFonts w:ascii="Times New Roman" w:hAnsi="Times New Roman" w:cs="Times New Roman"/>
          <w:b/>
        </w:rPr>
        <w:lastRenderedPageBreak/>
        <w:t>CSU Channel Islands Possible Senate Models</w:t>
      </w:r>
      <w:bookmarkEnd w:id="2"/>
    </w:p>
    <w:p w14:paraId="2098806E" w14:textId="77777777" w:rsidR="00287FD3" w:rsidRPr="00F77F20" w:rsidRDefault="00287FD3" w:rsidP="00287FD3">
      <w:pPr>
        <w:rPr>
          <w:rFonts w:ascii="Times New Roman" w:hAnsi="Times New Roman" w:cs="Times New Roman"/>
          <w:b/>
          <w:sz w:val="28"/>
          <w:szCs w:val="28"/>
        </w:rPr>
      </w:pPr>
    </w:p>
    <w:p w14:paraId="1583C458" w14:textId="77777777" w:rsidR="00287FD3" w:rsidRPr="00F77F20" w:rsidRDefault="00287FD3" w:rsidP="00287FD3">
      <w:pPr>
        <w:pStyle w:val="Heading2"/>
        <w:rPr>
          <w:rFonts w:ascii="Times New Roman" w:hAnsi="Times New Roman" w:cs="Times New Roman"/>
          <w:b/>
        </w:rPr>
      </w:pPr>
      <w:bookmarkStart w:id="3" w:name="_Toc421885404"/>
      <w:r w:rsidRPr="00F77F20">
        <w:rPr>
          <w:rFonts w:ascii="Times New Roman" w:hAnsi="Times New Roman" w:cs="Times New Roman"/>
          <w:b/>
        </w:rPr>
        <w:t>Introduction</w:t>
      </w:r>
      <w:bookmarkEnd w:id="3"/>
    </w:p>
    <w:p w14:paraId="7B102946" w14:textId="77777777" w:rsidR="00287FD3" w:rsidRPr="00F77F20" w:rsidRDefault="00287FD3" w:rsidP="00287FD3">
      <w:pPr>
        <w:rPr>
          <w:rFonts w:ascii="Times New Roman" w:hAnsi="Times New Roman" w:cs="Times New Roman"/>
          <w:b/>
        </w:rPr>
      </w:pPr>
    </w:p>
    <w:p w14:paraId="360C634F" w14:textId="77777777" w:rsidR="00287FD3" w:rsidRPr="00F77F20" w:rsidRDefault="00287FD3" w:rsidP="00287FD3">
      <w:pPr>
        <w:pStyle w:val="Heading3"/>
        <w:rPr>
          <w:rFonts w:ascii="Times New Roman" w:hAnsi="Times New Roman" w:cs="Times New Roman"/>
          <w:b/>
        </w:rPr>
      </w:pPr>
      <w:bookmarkStart w:id="4" w:name="_Toc421885405"/>
      <w:r w:rsidRPr="00F77F20">
        <w:rPr>
          <w:rFonts w:ascii="Times New Roman" w:hAnsi="Times New Roman" w:cs="Times New Roman"/>
          <w:b/>
        </w:rPr>
        <w:t>Why Consider Changing our Senate Structure? What could we gain? What could we lose?</w:t>
      </w:r>
      <w:bookmarkEnd w:id="4"/>
    </w:p>
    <w:p w14:paraId="144A915D" w14:textId="77777777" w:rsidR="00287FD3" w:rsidRDefault="00287FD3" w:rsidP="00287FD3">
      <w:pPr>
        <w:rPr>
          <w:rFonts w:ascii="Times New Roman" w:hAnsi="Times New Roman" w:cs="Times New Roman"/>
        </w:rPr>
      </w:pPr>
    </w:p>
    <w:p w14:paraId="0BB75117" w14:textId="77777777" w:rsidR="00287FD3" w:rsidRDefault="00287FD3" w:rsidP="00287FD3">
      <w:pPr>
        <w:rPr>
          <w:rFonts w:ascii="Times New Roman" w:hAnsi="Times New Roman" w:cs="Times New Roman"/>
        </w:rPr>
      </w:pPr>
      <w:r>
        <w:rPr>
          <w:rFonts w:ascii="Times New Roman" w:hAnsi="Times New Roman" w:cs="Times New Roman"/>
        </w:rPr>
        <w:t xml:space="preserve">Few institutions do not benefit from periodic evaluation of practices; the CI Academic Senate is no different. The structure of the Senate was last considered by a task force after three complete years of Senate operations; a total of 13 years have now passed. A belief that current Senate structure and patterns of behavior are both inefficient and ineffective in terms of providing faculty perspectives in university decision-making prompted the AY14-15 Senate Executive Committee to call for a task force to re-examine the structure of the Academic Senate and to make a recommendation regarding structure and composition. </w:t>
      </w:r>
    </w:p>
    <w:p w14:paraId="12AE8A98" w14:textId="77777777" w:rsidR="00287FD3" w:rsidRDefault="00287FD3" w:rsidP="00287FD3">
      <w:pPr>
        <w:rPr>
          <w:rFonts w:ascii="Times New Roman" w:hAnsi="Times New Roman" w:cs="Times New Roman"/>
        </w:rPr>
      </w:pPr>
    </w:p>
    <w:p w14:paraId="4D079547" w14:textId="77777777" w:rsidR="00287FD3" w:rsidRDefault="00287FD3" w:rsidP="00287FD3">
      <w:pPr>
        <w:rPr>
          <w:rFonts w:ascii="Times New Roman" w:hAnsi="Times New Roman" w:cs="Times New Roman"/>
        </w:rPr>
      </w:pPr>
      <w:r>
        <w:rPr>
          <w:rFonts w:ascii="Times New Roman" w:hAnsi="Times New Roman" w:cs="Times New Roman"/>
        </w:rPr>
        <w:t>Issues identified as currently problematic include redundancy of work and discussions as topics are entertained at multiple levels (e.g., at a committee level, then in Senate Exec with no committee perspectives, and finally in Senate), the ongoing challenge of making quorum, a frequent lack of adequate preparation for Senate discussion, the inequitable representation of lecturer faculty, the capacity for the current Senate structure to manage planned growth in tenure-line faculty ranks in the next several years, the burden of expected service that is not meaningful in RTP decisions (as all tenure-line faculty are Senators), a repeated penchant for spending Senate meeting time on matters relevant to only a few or not within the purview of the Senate, and the seeming inability of the Senate to make tough decisions (e.g., in spite of repeated discussion of limited resources, every single Curriculum proposal to come before the Senate in the past several years has passed).</w:t>
      </w:r>
    </w:p>
    <w:p w14:paraId="36F69724" w14:textId="77777777" w:rsidR="00287FD3" w:rsidRDefault="00287FD3" w:rsidP="00287FD3">
      <w:pPr>
        <w:rPr>
          <w:rFonts w:ascii="Times New Roman" w:hAnsi="Times New Roman" w:cs="Times New Roman"/>
        </w:rPr>
      </w:pPr>
    </w:p>
    <w:p w14:paraId="2D110B75" w14:textId="77777777" w:rsidR="00287FD3" w:rsidRDefault="00287FD3" w:rsidP="00287FD3">
      <w:pPr>
        <w:rPr>
          <w:rFonts w:ascii="Times New Roman" w:hAnsi="Times New Roman" w:cs="Times New Roman"/>
        </w:rPr>
      </w:pPr>
      <w:r>
        <w:rPr>
          <w:rFonts w:ascii="Times New Roman" w:hAnsi="Times New Roman" w:cs="Times New Roman"/>
        </w:rPr>
        <w:t>Most importantly, and partly due to these issues, the Academic Senate has arguably become irrelevant to the administration in shaping the future of CSU Channel Islands. Many decisions critical to the direction of the university were not brought to the attention of the Senate until after the decisions were made. The proposed growth rate in FTES (14% in AY14-15 followed by 8% for several years thereafter), the increase in the number of satellite campuses and the programs offered at these campuses, a wholesale transformation of a program’s curriculum into an online program, the decision (since postponed) to begin varsity athletics as of F’14– these are examples of issues made with limited faculty representation in a process of deliberation.</w:t>
      </w:r>
    </w:p>
    <w:p w14:paraId="01F15702" w14:textId="77777777" w:rsidR="00287FD3" w:rsidRDefault="00287FD3" w:rsidP="00287FD3">
      <w:pPr>
        <w:rPr>
          <w:rFonts w:ascii="Times New Roman" w:hAnsi="Times New Roman" w:cs="Times New Roman"/>
        </w:rPr>
      </w:pPr>
    </w:p>
    <w:p w14:paraId="22A3907D" w14:textId="77777777" w:rsidR="00287FD3" w:rsidRDefault="00287FD3" w:rsidP="00287FD3">
      <w:pPr>
        <w:rPr>
          <w:rFonts w:ascii="Times New Roman" w:hAnsi="Times New Roman" w:cs="Times New Roman"/>
        </w:rPr>
      </w:pPr>
      <w:r>
        <w:rPr>
          <w:rFonts w:ascii="Times New Roman" w:hAnsi="Times New Roman" w:cs="Times New Roman"/>
        </w:rPr>
        <w:t xml:space="preserve">Yet, moving to a representative senate structure would introduce potential disadvantages. Currently, all tenure-line faculty have the opportunity to be active in Senate; this may be particularly important for the ability of newly arrived tenure-line faculty to develop a sense of investment in or belonging to the university. All tenure-line faculty currently have the opportunity to address Senate on all issues before Senate, and to raise questions of any nature whatsoever. Finally, there is a sense of belong and community amongst the tenure-line faculty who participate regularly. </w:t>
      </w:r>
    </w:p>
    <w:p w14:paraId="77EADE0E" w14:textId="77777777" w:rsidR="00287FD3" w:rsidRDefault="00287FD3" w:rsidP="00287FD3">
      <w:pPr>
        <w:rPr>
          <w:rFonts w:ascii="Times New Roman" w:hAnsi="Times New Roman" w:cs="Times New Roman"/>
        </w:rPr>
      </w:pPr>
    </w:p>
    <w:p w14:paraId="0855BD58" w14:textId="77777777" w:rsidR="00287FD3" w:rsidRDefault="00287FD3" w:rsidP="00287FD3">
      <w:pPr>
        <w:rPr>
          <w:rFonts w:ascii="Times New Roman" w:hAnsi="Times New Roman" w:cs="Times New Roman"/>
        </w:rPr>
      </w:pPr>
    </w:p>
    <w:p w14:paraId="5C4D8EFE" w14:textId="77777777" w:rsidR="00287FD3" w:rsidRDefault="00287FD3" w:rsidP="00287FD3">
      <w:pPr>
        <w:rPr>
          <w:rFonts w:ascii="Times New Roman" w:hAnsi="Times New Roman" w:cs="Times New Roman"/>
        </w:rPr>
      </w:pPr>
    </w:p>
    <w:p w14:paraId="26737EB1" w14:textId="77777777" w:rsidR="00287FD3" w:rsidRDefault="00287FD3" w:rsidP="00287FD3">
      <w:pPr>
        <w:rPr>
          <w:rFonts w:ascii="Times New Roman" w:hAnsi="Times New Roman" w:cs="Times New Roman"/>
        </w:rPr>
      </w:pPr>
    </w:p>
    <w:p w14:paraId="37D00CAA" w14:textId="77777777" w:rsidR="00287FD3" w:rsidRPr="00F77F20" w:rsidRDefault="00287FD3" w:rsidP="00287FD3">
      <w:pPr>
        <w:pStyle w:val="Heading3"/>
        <w:rPr>
          <w:rFonts w:ascii="Times New Roman" w:hAnsi="Times New Roman" w:cs="Times New Roman"/>
          <w:b/>
        </w:rPr>
      </w:pPr>
      <w:bookmarkStart w:id="5" w:name="_Toc421885406"/>
      <w:r w:rsidRPr="00F77F20">
        <w:rPr>
          <w:rFonts w:ascii="Times New Roman" w:hAnsi="Times New Roman" w:cs="Times New Roman"/>
          <w:b/>
        </w:rPr>
        <w:lastRenderedPageBreak/>
        <w:t>Guiding Principles for Considering Existing and Proposed Models</w:t>
      </w:r>
      <w:bookmarkEnd w:id="5"/>
    </w:p>
    <w:p w14:paraId="4382B0B9" w14:textId="77777777" w:rsidR="00287FD3" w:rsidRDefault="00287FD3" w:rsidP="00287FD3">
      <w:pPr>
        <w:rPr>
          <w:rFonts w:ascii="Times New Roman" w:hAnsi="Times New Roman" w:cs="Times New Roman"/>
          <w:b/>
        </w:rPr>
      </w:pPr>
    </w:p>
    <w:p w14:paraId="07C27051" w14:textId="77777777" w:rsidR="00287FD3" w:rsidRDefault="00287FD3" w:rsidP="00287FD3">
      <w:pPr>
        <w:rPr>
          <w:rFonts w:ascii="Times New Roman" w:hAnsi="Times New Roman" w:cs="Times New Roman"/>
        </w:rPr>
      </w:pPr>
      <w:r>
        <w:rPr>
          <w:rFonts w:ascii="Times New Roman" w:hAnsi="Times New Roman" w:cs="Times New Roman"/>
        </w:rPr>
        <w:t>Models proposed within this document as well as those discussed and combined or rejected were considered from a standpoint of how well they satisfied the principles below.</w:t>
      </w:r>
    </w:p>
    <w:p w14:paraId="495B955D" w14:textId="77777777" w:rsidR="00287FD3" w:rsidRDefault="00287FD3" w:rsidP="00287FD3">
      <w:pPr>
        <w:rPr>
          <w:rFonts w:ascii="Times New Roman" w:hAnsi="Times New Roman" w:cs="Times New Roman"/>
          <w:b/>
        </w:rPr>
      </w:pPr>
    </w:p>
    <w:p w14:paraId="597DE4A1" w14:textId="77777777" w:rsidR="00287FD3" w:rsidRPr="00472712" w:rsidRDefault="00287FD3" w:rsidP="00287FD3">
      <w:pPr>
        <w:pStyle w:val="ListParagraph"/>
        <w:numPr>
          <w:ilvl w:val="0"/>
          <w:numId w:val="3"/>
        </w:numPr>
        <w:spacing w:after="0" w:line="240" w:lineRule="auto"/>
        <w:rPr>
          <w:rFonts w:ascii="Times" w:eastAsia="Times New Roman" w:hAnsi="Times"/>
          <w:color w:val="000000"/>
          <w:sz w:val="24"/>
          <w:szCs w:val="24"/>
        </w:rPr>
      </w:pPr>
      <w:r w:rsidRPr="00472712">
        <w:rPr>
          <w:rFonts w:ascii="Times" w:eastAsia="Times New Roman" w:hAnsi="Times"/>
          <w:color w:val="000000"/>
          <w:sz w:val="24"/>
          <w:szCs w:val="24"/>
        </w:rPr>
        <w:t>The senate structure allows senators have sufficient opportunity to consider perspectives from individual faculty and small groups of faculty when reaching decisions.</w:t>
      </w:r>
    </w:p>
    <w:p w14:paraId="4DB8D824" w14:textId="77777777" w:rsidR="00287FD3" w:rsidRPr="00472712" w:rsidRDefault="00287FD3" w:rsidP="00287FD3">
      <w:pPr>
        <w:pStyle w:val="ListParagraph"/>
        <w:numPr>
          <w:ilvl w:val="0"/>
          <w:numId w:val="3"/>
        </w:numPr>
        <w:spacing w:after="0" w:line="240" w:lineRule="auto"/>
        <w:rPr>
          <w:rFonts w:ascii="Times" w:eastAsia="Times New Roman" w:hAnsi="Times"/>
          <w:color w:val="000000"/>
          <w:sz w:val="24"/>
          <w:szCs w:val="24"/>
        </w:rPr>
      </w:pPr>
      <w:r w:rsidRPr="00472712">
        <w:rPr>
          <w:rFonts w:ascii="Times" w:eastAsia="Times New Roman" w:hAnsi="Times"/>
          <w:color w:val="000000"/>
          <w:sz w:val="24"/>
          <w:szCs w:val="24"/>
        </w:rPr>
        <w:t xml:space="preserve">The senate structure encourages informed deliberation. </w:t>
      </w:r>
    </w:p>
    <w:p w14:paraId="4748CD3F" w14:textId="77777777" w:rsidR="00287FD3" w:rsidRPr="00472712" w:rsidRDefault="00287FD3" w:rsidP="00287FD3">
      <w:pPr>
        <w:pStyle w:val="ListParagraph"/>
        <w:numPr>
          <w:ilvl w:val="0"/>
          <w:numId w:val="3"/>
        </w:numPr>
        <w:spacing w:after="0" w:line="240" w:lineRule="auto"/>
        <w:rPr>
          <w:rFonts w:ascii="Times" w:eastAsia="Times New Roman" w:hAnsi="Times"/>
          <w:color w:val="000000"/>
          <w:sz w:val="24"/>
          <w:szCs w:val="24"/>
        </w:rPr>
      </w:pPr>
      <w:r w:rsidRPr="00472712">
        <w:rPr>
          <w:rFonts w:ascii="Times" w:eastAsia="Times New Roman" w:hAnsi="Times"/>
          <w:color w:val="000000"/>
          <w:sz w:val="24"/>
          <w:szCs w:val="24"/>
        </w:rPr>
        <w:t>The senate structure allows the faculty to reach decisions in a timely fashion.</w:t>
      </w:r>
    </w:p>
    <w:p w14:paraId="4EF6C081" w14:textId="77777777" w:rsidR="00287FD3" w:rsidRPr="00472712" w:rsidRDefault="00287FD3" w:rsidP="00287FD3">
      <w:pPr>
        <w:pStyle w:val="ListParagraph"/>
        <w:numPr>
          <w:ilvl w:val="0"/>
          <w:numId w:val="3"/>
        </w:numPr>
        <w:spacing w:after="0" w:line="240" w:lineRule="auto"/>
        <w:rPr>
          <w:rFonts w:ascii="Times" w:eastAsia="Times New Roman" w:hAnsi="Times"/>
          <w:color w:val="000000"/>
          <w:sz w:val="24"/>
          <w:szCs w:val="24"/>
        </w:rPr>
      </w:pPr>
      <w:r w:rsidRPr="00472712">
        <w:rPr>
          <w:rFonts w:ascii="Times" w:eastAsia="Times New Roman" w:hAnsi="Times"/>
          <w:color w:val="000000"/>
          <w:sz w:val="24"/>
          <w:szCs w:val="24"/>
        </w:rPr>
        <w:t xml:space="preserve">The senate structure encourages/ obligates the administration to take faculty decisions into account when making decisions. </w:t>
      </w:r>
    </w:p>
    <w:p w14:paraId="6B43EDCD" w14:textId="77777777" w:rsidR="00287FD3" w:rsidRPr="00472712" w:rsidRDefault="00287FD3" w:rsidP="00287FD3">
      <w:pPr>
        <w:pStyle w:val="ListParagraph"/>
        <w:numPr>
          <w:ilvl w:val="0"/>
          <w:numId w:val="3"/>
        </w:numPr>
        <w:spacing w:after="0" w:line="240" w:lineRule="auto"/>
        <w:rPr>
          <w:rFonts w:ascii="Times" w:eastAsia="Times New Roman" w:hAnsi="Times"/>
          <w:color w:val="000000"/>
          <w:sz w:val="24"/>
          <w:szCs w:val="24"/>
        </w:rPr>
      </w:pPr>
      <w:r w:rsidRPr="00472712">
        <w:rPr>
          <w:rFonts w:ascii="Times" w:eastAsia="Times New Roman" w:hAnsi="Times"/>
          <w:color w:val="000000"/>
          <w:sz w:val="24"/>
          <w:szCs w:val="24"/>
        </w:rPr>
        <w:t>The senate structure is effective at addressing issues pertaining to faculty.</w:t>
      </w:r>
    </w:p>
    <w:p w14:paraId="2806C29E" w14:textId="77777777" w:rsidR="00287FD3" w:rsidRPr="00472712" w:rsidRDefault="00287FD3" w:rsidP="00287FD3">
      <w:pPr>
        <w:rPr>
          <w:rFonts w:ascii="Times New Roman" w:hAnsi="Times New Roman" w:cs="Times New Roman"/>
          <w:b/>
        </w:rPr>
      </w:pPr>
    </w:p>
    <w:p w14:paraId="2664E5AA" w14:textId="77777777" w:rsidR="00287FD3" w:rsidRDefault="00287FD3" w:rsidP="00287FD3">
      <w:pPr>
        <w:rPr>
          <w:rFonts w:ascii="Times New Roman" w:hAnsi="Times New Roman" w:cs="Times New Roman"/>
          <w:b/>
        </w:rPr>
      </w:pPr>
    </w:p>
    <w:p w14:paraId="07CB826D" w14:textId="77777777" w:rsidR="00287FD3" w:rsidRPr="00F77F20" w:rsidRDefault="00287FD3" w:rsidP="00F77F20">
      <w:pPr>
        <w:pStyle w:val="Heading3"/>
        <w:rPr>
          <w:rFonts w:ascii="Times New Roman" w:hAnsi="Times New Roman" w:cs="Times New Roman"/>
          <w:b/>
        </w:rPr>
      </w:pPr>
      <w:bookmarkStart w:id="6" w:name="_Toc421885407"/>
      <w:r w:rsidRPr="00F77F20">
        <w:rPr>
          <w:rFonts w:ascii="Times New Roman" w:hAnsi="Times New Roman" w:cs="Times New Roman"/>
          <w:b/>
        </w:rPr>
        <w:t>Spring ’15 Engagement of All Faculty</w:t>
      </w:r>
      <w:bookmarkEnd w:id="6"/>
    </w:p>
    <w:p w14:paraId="25575702" w14:textId="77777777" w:rsidR="00287FD3" w:rsidRDefault="00287FD3" w:rsidP="00287FD3">
      <w:pPr>
        <w:rPr>
          <w:rFonts w:ascii="Times New Roman" w:hAnsi="Times New Roman" w:cs="Times New Roman"/>
          <w:b/>
        </w:rPr>
      </w:pPr>
    </w:p>
    <w:p w14:paraId="22B19F2D" w14:textId="77777777" w:rsidR="00287FD3" w:rsidRDefault="00287FD3" w:rsidP="00287FD3">
      <w:pPr>
        <w:rPr>
          <w:rFonts w:ascii="Times New Roman" w:hAnsi="Times New Roman" w:cs="Times New Roman"/>
          <w:b/>
        </w:rPr>
      </w:pPr>
      <w:r>
        <w:rPr>
          <w:rFonts w:ascii="Times New Roman" w:hAnsi="Times New Roman" w:cs="Times New Roman"/>
        </w:rPr>
        <w:t>The plan and timeline for soliciting and incorporating suggestions from faculty regarding the work of the Structure Task Force, and for completing that work, follows.</w:t>
      </w:r>
    </w:p>
    <w:tbl>
      <w:tblPr>
        <w:tblW w:w="5000" w:type="pct"/>
        <w:tblBorders>
          <w:left w:val="nil"/>
          <w:right w:val="nil"/>
        </w:tblBorders>
        <w:tblLook w:val="0000" w:firstRow="0" w:lastRow="0" w:firstColumn="0" w:lastColumn="0" w:noHBand="0" w:noVBand="0"/>
      </w:tblPr>
      <w:tblGrid>
        <w:gridCol w:w="7707"/>
        <w:gridCol w:w="1869"/>
      </w:tblGrid>
      <w:tr w:rsidR="00287FD3" w:rsidRPr="00B77F53" w14:paraId="4F8E7E5D" w14:textId="77777777" w:rsidTr="00CE1F58">
        <w:tc>
          <w:tcPr>
            <w:tcW w:w="4024" w:type="pct"/>
            <w:tcBorders>
              <w:top w:val="single" w:sz="8" w:space="0" w:color="000000"/>
              <w:left w:val="single" w:sz="8" w:space="0" w:color="000000"/>
              <w:bottom w:val="single" w:sz="8" w:space="0" w:color="000000"/>
              <w:right w:val="single" w:sz="8" w:space="0" w:color="000000"/>
            </w:tcBorders>
            <w:tcMar>
              <w:top w:w="140" w:type="nil"/>
              <w:right w:w="140" w:type="nil"/>
            </w:tcMar>
          </w:tcPr>
          <w:p w14:paraId="133444B6" w14:textId="77777777" w:rsidR="00287FD3" w:rsidRPr="00B77F53" w:rsidRDefault="00287FD3" w:rsidP="00CE1F58">
            <w:pPr>
              <w:widowControl w:val="0"/>
              <w:autoSpaceDE w:val="0"/>
              <w:autoSpaceDN w:val="0"/>
              <w:adjustRightInd w:val="0"/>
              <w:rPr>
                <w:rFonts w:ascii="Times New Roman" w:hAnsi="Times New Roman" w:cs="Times New Roman"/>
              </w:rPr>
            </w:pPr>
            <w:r>
              <w:rPr>
                <w:rFonts w:ascii="Times New Roman" w:hAnsi="Times New Roman" w:cs="Times New Roman"/>
              </w:rPr>
              <w:t>“Possible Senate Models”</w:t>
            </w:r>
            <w:r w:rsidRPr="00B77F53">
              <w:rPr>
                <w:rFonts w:ascii="Times New Roman" w:hAnsi="Times New Roman" w:cs="Times New Roman"/>
              </w:rPr>
              <w:t xml:space="preserve"> document sent to faculty with reminder of brown bags scheduled to discuss the models outlined in the document. The plan for the brown bags is to briefly present the models to those participating and to solicit faculty questions and opinions regarding the models.</w:t>
            </w:r>
          </w:p>
        </w:tc>
        <w:tc>
          <w:tcPr>
            <w:tcW w:w="976" w:type="pct"/>
            <w:tcBorders>
              <w:top w:val="single" w:sz="8" w:space="0" w:color="000000"/>
              <w:bottom w:val="single" w:sz="8" w:space="0" w:color="000000"/>
              <w:right w:val="single" w:sz="8" w:space="0" w:color="000000"/>
            </w:tcBorders>
            <w:tcMar>
              <w:top w:w="140" w:type="nil"/>
              <w:right w:w="140" w:type="nil"/>
            </w:tcMar>
          </w:tcPr>
          <w:p w14:paraId="573CB8E8" w14:textId="77777777" w:rsidR="00287FD3" w:rsidRPr="00B77F53" w:rsidRDefault="00287FD3" w:rsidP="00CE1F58">
            <w:pPr>
              <w:widowControl w:val="0"/>
              <w:autoSpaceDE w:val="0"/>
              <w:autoSpaceDN w:val="0"/>
              <w:adjustRightInd w:val="0"/>
              <w:rPr>
                <w:rFonts w:ascii="Times New Roman" w:hAnsi="Times New Roman" w:cs="Times New Roman"/>
              </w:rPr>
            </w:pPr>
            <w:r w:rsidRPr="00B77F53">
              <w:rPr>
                <w:rFonts w:ascii="Times New Roman" w:hAnsi="Times New Roman" w:cs="Times New Roman"/>
              </w:rPr>
              <w:t>Feb. 24</w:t>
            </w:r>
          </w:p>
        </w:tc>
      </w:tr>
      <w:tr w:rsidR="00287FD3" w:rsidRPr="00B77F53" w14:paraId="6A953882" w14:textId="77777777" w:rsidTr="00CE1F58">
        <w:tc>
          <w:tcPr>
            <w:tcW w:w="4024" w:type="pct"/>
            <w:tcBorders>
              <w:left w:val="single" w:sz="8" w:space="0" w:color="000000"/>
              <w:bottom w:val="single" w:sz="8" w:space="0" w:color="000000"/>
              <w:right w:val="single" w:sz="8" w:space="0" w:color="000000"/>
            </w:tcBorders>
            <w:tcMar>
              <w:top w:w="140" w:type="nil"/>
              <w:right w:w="140" w:type="nil"/>
            </w:tcMar>
          </w:tcPr>
          <w:p w14:paraId="289286B6" w14:textId="77777777" w:rsidR="00287FD3" w:rsidRPr="00B77F53" w:rsidRDefault="00287FD3" w:rsidP="00CE1F58">
            <w:pPr>
              <w:widowControl w:val="0"/>
              <w:autoSpaceDE w:val="0"/>
              <w:autoSpaceDN w:val="0"/>
              <w:adjustRightInd w:val="0"/>
              <w:rPr>
                <w:rFonts w:ascii="Times New Roman" w:hAnsi="Times New Roman" w:cs="Times New Roman"/>
              </w:rPr>
            </w:pPr>
            <w:r>
              <w:rPr>
                <w:rFonts w:ascii="Times New Roman" w:hAnsi="Times New Roman" w:cs="Times New Roman"/>
              </w:rPr>
              <w:t>Forum</w:t>
            </w:r>
            <w:r w:rsidRPr="00B77F53">
              <w:rPr>
                <w:rFonts w:ascii="Times New Roman" w:hAnsi="Times New Roman" w:cs="Times New Roman"/>
              </w:rPr>
              <w:t xml:space="preserve"> 1, 2:30 – 4</w:t>
            </w:r>
            <w:r>
              <w:rPr>
                <w:rFonts w:ascii="Times New Roman" w:hAnsi="Times New Roman" w:cs="Times New Roman"/>
              </w:rPr>
              <w:t>, MVS Decision Making Center, Smith 1908</w:t>
            </w:r>
            <w:r w:rsidRPr="00B77F53">
              <w:rPr>
                <w:rFonts w:ascii="Times New Roman" w:hAnsi="Times New Roman" w:cs="Times New Roman"/>
              </w:rPr>
              <w:t xml:space="preserve">. Electronic survey soliciting comments opens. </w:t>
            </w:r>
          </w:p>
        </w:tc>
        <w:tc>
          <w:tcPr>
            <w:tcW w:w="976" w:type="pct"/>
            <w:tcBorders>
              <w:bottom w:val="single" w:sz="8" w:space="0" w:color="000000"/>
              <w:right w:val="single" w:sz="8" w:space="0" w:color="000000"/>
            </w:tcBorders>
            <w:tcMar>
              <w:top w:w="140" w:type="nil"/>
              <w:right w:w="140" w:type="nil"/>
            </w:tcMar>
          </w:tcPr>
          <w:p w14:paraId="1846AE30" w14:textId="77777777" w:rsidR="00287FD3" w:rsidRPr="00B77F53" w:rsidRDefault="00287FD3" w:rsidP="00CE1F58">
            <w:pPr>
              <w:widowControl w:val="0"/>
              <w:autoSpaceDE w:val="0"/>
              <w:autoSpaceDN w:val="0"/>
              <w:adjustRightInd w:val="0"/>
              <w:rPr>
                <w:rFonts w:ascii="Times New Roman" w:hAnsi="Times New Roman" w:cs="Times New Roman"/>
              </w:rPr>
            </w:pPr>
            <w:r w:rsidRPr="00B77F53">
              <w:rPr>
                <w:rFonts w:ascii="Times New Roman" w:hAnsi="Times New Roman" w:cs="Times New Roman"/>
              </w:rPr>
              <w:t>Mar</w:t>
            </w:r>
            <w:r>
              <w:rPr>
                <w:rFonts w:ascii="Times New Roman" w:hAnsi="Times New Roman" w:cs="Times New Roman"/>
              </w:rPr>
              <w:t>ch</w:t>
            </w:r>
            <w:r w:rsidRPr="00B77F53">
              <w:rPr>
                <w:rFonts w:ascii="Times New Roman" w:hAnsi="Times New Roman" w:cs="Times New Roman"/>
              </w:rPr>
              <w:t xml:space="preserve"> 3</w:t>
            </w:r>
            <w:r>
              <w:rPr>
                <w:rFonts w:ascii="Times New Roman" w:hAnsi="Times New Roman" w:cs="Times New Roman"/>
              </w:rPr>
              <w:t>, Tuesday</w:t>
            </w:r>
          </w:p>
        </w:tc>
      </w:tr>
      <w:tr w:rsidR="00287FD3" w:rsidRPr="00B77F53" w14:paraId="25BB5244" w14:textId="77777777" w:rsidTr="00CE1F58">
        <w:tc>
          <w:tcPr>
            <w:tcW w:w="4024" w:type="pct"/>
            <w:tcBorders>
              <w:left w:val="single" w:sz="8" w:space="0" w:color="000000"/>
              <w:bottom w:val="single" w:sz="8" w:space="0" w:color="000000"/>
              <w:right w:val="single" w:sz="8" w:space="0" w:color="000000"/>
            </w:tcBorders>
            <w:tcMar>
              <w:top w:w="140" w:type="nil"/>
              <w:right w:w="140" w:type="nil"/>
            </w:tcMar>
          </w:tcPr>
          <w:p w14:paraId="79A5C198" w14:textId="77777777" w:rsidR="00287FD3" w:rsidRPr="00B77F53" w:rsidRDefault="00287FD3" w:rsidP="00CE1F58">
            <w:pPr>
              <w:widowControl w:val="0"/>
              <w:autoSpaceDE w:val="0"/>
              <w:autoSpaceDN w:val="0"/>
              <w:adjustRightInd w:val="0"/>
              <w:rPr>
                <w:rFonts w:ascii="Times New Roman" w:hAnsi="Times New Roman" w:cs="Times New Roman"/>
              </w:rPr>
            </w:pPr>
            <w:r>
              <w:rPr>
                <w:rFonts w:ascii="Times New Roman" w:hAnsi="Times New Roman" w:cs="Times New Roman"/>
              </w:rPr>
              <w:t>Forum</w:t>
            </w:r>
            <w:r w:rsidRPr="00B77F53">
              <w:rPr>
                <w:rFonts w:ascii="Times New Roman" w:hAnsi="Times New Roman" w:cs="Times New Roman"/>
              </w:rPr>
              <w:t xml:space="preserve"> 2, 12 – 1:30</w:t>
            </w:r>
            <w:r>
              <w:rPr>
                <w:rFonts w:ascii="Times New Roman" w:hAnsi="Times New Roman" w:cs="Times New Roman"/>
              </w:rPr>
              <w:t>, MVS Decision Making Center, Smith 1908.</w:t>
            </w:r>
          </w:p>
        </w:tc>
        <w:tc>
          <w:tcPr>
            <w:tcW w:w="976" w:type="pct"/>
            <w:tcBorders>
              <w:bottom w:val="single" w:sz="8" w:space="0" w:color="000000"/>
              <w:right w:val="single" w:sz="8" w:space="0" w:color="000000"/>
            </w:tcBorders>
            <w:tcMar>
              <w:top w:w="140" w:type="nil"/>
              <w:right w:w="140" w:type="nil"/>
            </w:tcMar>
          </w:tcPr>
          <w:p w14:paraId="6700D369" w14:textId="77777777" w:rsidR="00287FD3" w:rsidRPr="00B77F53" w:rsidRDefault="00287FD3" w:rsidP="00CE1F58">
            <w:pPr>
              <w:widowControl w:val="0"/>
              <w:autoSpaceDE w:val="0"/>
              <w:autoSpaceDN w:val="0"/>
              <w:adjustRightInd w:val="0"/>
              <w:rPr>
                <w:rFonts w:ascii="Times New Roman" w:hAnsi="Times New Roman" w:cs="Times New Roman"/>
              </w:rPr>
            </w:pPr>
            <w:r w:rsidRPr="00B77F53">
              <w:rPr>
                <w:rFonts w:ascii="Times New Roman" w:hAnsi="Times New Roman" w:cs="Times New Roman"/>
              </w:rPr>
              <w:t>Mar</w:t>
            </w:r>
            <w:r>
              <w:rPr>
                <w:rFonts w:ascii="Times New Roman" w:hAnsi="Times New Roman" w:cs="Times New Roman"/>
              </w:rPr>
              <w:t>ch</w:t>
            </w:r>
            <w:r w:rsidRPr="00B77F53">
              <w:rPr>
                <w:rFonts w:ascii="Times New Roman" w:hAnsi="Times New Roman" w:cs="Times New Roman"/>
              </w:rPr>
              <w:t xml:space="preserve"> 6</w:t>
            </w:r>
            <w:r>
              <w:rPr>
                <w:rFonts w:ascii="Times New Roman" w:hAnsi="Times New Roman" w:cs="Times New Roman"/>
              </w:rPr>
              <w:t>, Friday</w:t>
            </w:r>
          </w:p>
        </w:tc>
      </w:tr>
      <w:tr w:rsidR="00287FD3" w:rsidRPr="00B77F53" w14:paraId="16D7461C" w14:textId="77777777" w:rsidTr="00CE1F58">
        <w:tc>
          <w:tcPr>
            <w:tcW w:w="4024" w:type="pct"/>
            <w:tcBorders>
              <w:left w:val="single" w:sz="8" w:space="0" w:color="000000"/>
              <w:bottom w:val="single" w:sz="8" w:space="0" w:color="000000"/>
              <w:right w:val="single" w:sz="8" w:space="0" w:color="000000"/>
            </w:tcBorders>
            <w:tcMar>
              <w:top w:w="140" w:type="nil"/>
              <w:right w:w="140" w:type="nil"/>
            </w:tcMar>
          </w:tcPr>
          <w:p w14:paraId="1E4FBC7E" w14:textId="77777777" w:rsidR="00287FD3" w:rsidRPr="00B77F53" w:rsidRDefault="00287FD3" w:rsidP="00CE1F58">
            <w:pPr>
              <w:widowControl w:val="0"/>
              <w:autoSpaceDE w:val="0"/>
              <w:autoSpaceDN w:val="0"/>
              <w:adjustRightInd w:val="0"/>
              <w:rPr>
                <w:rFonts w:ascii="Times New Roman" w:hAnsi="Times New Roman" w:cs="Times New Roman"/>
              </w:rPr>
            </w:pPr>
            <w:r w:rsidRPr="00B77F53">
              <w:rPr>
                <w:rFonts w:ascii="Times New Roman" w:hAnsi="Times New Roman" w:cs="Times New Roman"/>
              </w:rPr>
              <w:t>Electronic survey soliciting comments closes.</w:t>
            </w:r>
          </w:p>
        </w:tc>
        <w:tc>
          <w:tcPr>
            <w:tcW w:w="976" w:type="pct"/>
            <w:tcBorders>
              <w:bottom w:val="single" w:sz="8" w:space="0" w:color="000000"/>
              <w:right w:val="single" w:sz="8" w:space="0" w:color="000000"/>
            </w:tcBorders>
            <w:tcMar>
              <w:top w:w="140" w:type="nil"/>
              <w:right w:w="140" w:type="nil"/>
            </w:tcMar>
          </w:tcPr>
          <w:p w14:paraId="73FEF3AE" w14:textId="77777777" w:rsidR="00287FD3" w:rsidRPr="00B77F53" w:rsidRDefault="00287FD3" w:rsidP="00CE1F58">
            <w:pPr>
              <w:widowControl w:val="0"/>
              <w:autoSpaceDE w:val="0"/>
              <w:autoSpaceDN w:val="0"/>
              <w:adjustRightInd w:val="0"/>
              <w:rPr>
                <w:rFonts w:ascii="Times New Roman" w:hAnsi="Times New Roman" w:cs="Times New Roman"/>
              </w:rPr>
            </w:pPr>
            <w:r w:rsidRPr="00B77F53">
              <w:rPr>
                <w:rFonts w:ascii="Times New Roman" w:hAnsi="Times New Roman" w:cs="Times New Roman"/>
              </w:rPr>
              <w:t>Mar</w:t>
            </w:r>
            <w:r>
              <w:rPr>
                <w:rFonts w:ascii="Times New Roman" w:hAnsi="Times New Roman" w:cs="Times New Roman"/>
              </w:rPr>
              <w:t>ch</w:t>
            </w:r>
            <w:r w:rsidRPr="00B77F53">
              <w:rPr>
                <w:rFonts w:ascii="Times New Roman" w:hAnsi="Times New Roman" w:cs="Times New Roman"/>
              </w:rPr>
              <w:t xml:space="preserve"> 8</w:t>
            </w:r>
            <w:r>
              <w:rPr>
                <w:rFonts w:ascii="Times New Roman" w:hAnsi="Times New Roman" w:cs="Times New Roman"/>
              </w:rPr>
              <w:t>, Sunday</w:t>
            </w:r>
          </w:p>
        </w:tc>
      </w:tr>
      <w:tr w:rsidR="00287FD3" w:rsidRPr="00B77F53" w14:paraId="0699E8B9" w14:textId="77777777" w:rsidTr="00CE1F58">
        <w:tc>
          <w:tcPr>
            <w:tcW w:w="4024" w:type="pct"/>
            <w:tcBorders>
              <w:left w:val="single" w:sz="8" w:space="0" w:color="000000"/>
              <w:bottom w:val="single" w:sz="8" w:space="0" w:color="000000"/>
              <w:right w:val="single" w:sz="8" w:space="0" w:color="000000"/>
            </w:tcBorders>
            <w:tcMar>
              <w:top w:w="140" w:type="nil"/>
              <w:right w:w="140" w:type="nil"/>
            </w:tcMar>
          </w:tcPr>
          <w:p w14:paraId="5BA9693A" w14:textId="77777777" w:rsidR="00287FD3" w:rsidRPr="00B77F53" w:rsidRDefault="00287FD3" w:rsidP="00CE1F58">
            <w:pPr>
              <w:widowControl w:val="0"/>
              <w:autoSpaceDE w:val="0"/>
              <w:autoSpaceDN w:val="0"/>
              <w:adjustRightInd w:val="0"/>
              <w:rPr>
                <w:rFonts w:ascii="Times New Roman" w:hAnsi="Times New Roman" w:cs="Times New Roman"/>
              </w:rPr>
            </w:pPr>
            <w:r w:rsidRPr="00B77F53">
              <w:rPr>
                <w:rFonts w:ascii="Times New Roman" w:hAnsi="Times New Roman" w:cs="Times New Roman"/>
              </w:rPr>
              <w:t xml:space="preserve">TF meeting. Discuss </w:t>
            </w:r>
            <w:r>
              <w:rPr>
                <w:rFonts w:ascii="Times New Roman" w:hAnsi="Times New Roman" w:cs="Times New Roman"/>
              </w:rPr>
              <w:t>Forum</w:t>
            </w:r>
            <w:r w:rsidRPr="00B77F53">
              <w:rPr>
                <w:rFonts w:ascii="Times New Roman" w:hAnsi="Times New Roman" w:cs="Times New Roman"/>
              </w:rPr>
              <w:t xml:space="preserve"> findings. Prepare final assessment of 2 – 3 models (vote if consensus unavailable). Prepare faculty survey.</w:t>
            </w:r>
          </w:p>
        </w:tc>
        <w:tc>
          <w:tcPr>
            <w:tcW w:w="976" w:type="pct"/>
            <w:tcBorders>
              <w:bottom w:val="single" w:sz="8" w:space="0" w:color="000000"/>
              <w:right w:val="single" w:sz="8" w:space="0" w:color="000000"/>
            </w:tcBorders>
            <w:tcMar>
              <w:top w:w="140" w:type="nil"/>
              <w:right w:w="140" w:type="nil"/>
            </w:tcMar>
          </w:tcPr>
          <w:p w14:paraId="0D36B3BC" w14:textId="77777777" w:rsidR="00287FD3" w:rsidRPr="00B77F53" w:rsidRDefault="00287FD3" w:rsidP="00CE1F58">
            <w:pPr>
              <w:widowControl w:val="0"/>
              <w:autoSpaceDE w:val="0"/>
              <w:autoSpaceDN w:val="0"/>
              <w:adjustRightInd w:val="0"/>
              <w:rPr>
                <w:rFonts w:ascii="Times New Roman" w:hAnsi="Times New Roman" w:cs="Times New Roman"/>
              </w:rPr>
            </w:pPr>
            <w:r w:rsidRPr="00B77F53">
              <w:rPr>
                <w:rFonts w:ascii="Times New Roman" w:hAnsi="Times New Roman" w:cs="Times New Roman"/>
              </w:rPr>
              <w:t>Mar</w:t>
            </w:r>
            <w:r>
              <w:rPr>
                <w:rFonts w:ascii="Times New Roman" w:hAnsi="Times New Roman" w:cs="Times New Roman"/>
              </w:rPr>
              <w:t>ch</w:t>
            </w:r>
            <w:r w:rsidRPr="00B77F53">
              <w:rPr>
                <w:rFonts w:ascii="Times New Roman" w:hAnsi="Times New Roman" w:cs="Times New Roman"/>
              </w:rPr>
              <w:t xml:space="preserve"> 9</w:t>
            </w:r>
            <w:r>
              <w:rPr>
                <w:rFonts w:ascii="Times New Roman" w:hAnsi="Times New Roman" w:cs="Times New Roman"/>
              </w:rPr>
              <w:t>, Monday</w:t>
            </w:r>
          </w:p>
        </w:tc>
      </w:tr>
      <w:tr w:rsidR="00287FD3" w:rsidRPr="00B77F53" w14:paraId="066B92BE" w14:textId="77777777" w:rsidTr="00CE1F58">
        <w:tc>
          <w:tcPr>
            <w:tcW w:w="4024" w:type="pct"/>
            <w:tcBorders>
              <w:left w:val="single" w:sz="8" w:space="0" w:color="000000"/>
              <w:bottom w:val="single" w:sz="8" w:space="0" w:color="000000"/>
              <w:right w:val="single" w:sz="8" w:space="0" w:color="000000"/>
            </w:tcBorders>
            <w:tcMar>
              <w:top w:w="140" w:type="nil"/>
              <w:right w:w="140" w:type="nil"/>
            </w:tcMar>
          </w:tcPr>
          <w:p w14:paraId="5981C83D" w14:textId="77777777" w:rsidR="00287FD3" w:rsidRPr="00B77F53" w:rsidRDefault="00287FD3" w:rsidP="00CE1F58">
            <w:pPr>
              <w:widowControl w:val="0"/>
              <w:autoSpaceDE w:val="0"/>
              <w:autoSpaceDN w:val="0"/>
              <w:adjustRightInd w:val="0"/>
              <w:rPr>
                <w:rFonts w:ascii="Times New Roman" w:hAnsi="Times New Roman" w:cs="Times New Roman"/>
              </w:rPr>
            </w:pPr>
            <w:r w:rsidRPr="00B77F53">
              <w:rPr>
                <w:rFonts w:ascii="Times New Roman" w:hAnsi="Times New Roman" w:cs="Times New Roman"/>
              </w:rPr>
              <w:t>Send survey; announce in Senate. Survey closes April 17.</w:t>
            </w:r>
          </w:p>
        </w:tc>
        <w:tc>
          <w:tcPr>
            <w:tcW w:w="976" w:type="pct"/>
            <w:tcBorders>
              <w:bottom w:val="single" w:sz="8" w:space="0" w:color="000000"/>
              <w:right w:val="single" w:sz="8" w:space="0" w:color="000000"/>
            </w:tcBorders>
            <w:tcMar>
              <w:top w:w="140" w:type="nil"/>
              <w:right w:w="140" w:type="nil"/>
            </w:tcMar>
          </w:tcPr>
          <w:p w14:paraId="62EBAD7D" w14:textId="77777777" w:rsidR="00287FD3" w:rsidRPr="00B77F53" w:rsidRDefault="00287FD3" w:rsidP="00CE1F58">
            <w:pPr>
              <w:widowControl w:val="0"/>
              <w:autoSpaceDE w:val="0"/>
              <w:autoSpaceDN w:val="0"/>
              <w:adjustRightInd w:val="0"/>
              <w:rPr>
                <w:rFonts w:ascii="Times New Roman" w:hAnsi="Times New Roman" w:cs="Times New Roman"/>
              </w:rPr>
            </w:pPr>
            <w:r w:rsidRPr="00B77F53">
              <w:rPr>
                <w:rFonts w:ascii="Times New Roman" w:hAnsi="Times New Roman" w:cs="Times New Roman"/>
              </w:rPr>
              <w:t>Mar</w:t>
            </w:r>
            <w:r>
              <w:rPr>
                <w:rFonts w:ascii="Times New Roman" w:hAnsi="Times New Roman" w:cs="Times New Roman"/>
              </w:rPr>
              <w:t>ch</w:t>
            </w:r>
            <w:r w:rsidRPr="00B77F53">
              <w:rPr>
                <w:rFonts w:ascii="Times New Roman" w:hAnsi="Times New Roman" w:cs="Times New Roman"/>
              </w:rPr>
              <w:t xml:space="preserve"> 24</w:t>
            </w:r>
            <w:r>
              <w:rPr>
                <w:rFonts w:ascii="Times New Roman" w:hAnsi="Times New Roman" w:cs="Times New Roman"/>
              </w:rPr>
              <w:t>, Tuesday</w:t>
            </w:r>
          </w:p>
        </w:tc>
      </w:tr>
      <w:tr w:rsidR="00287FD3" w:rsidRPr="00B77F53" w14:paraId="0954F59A" w14:textId="77777777" w:rsidTr="00CE1F58">
        <w:tc>
          <w:tcPr>
            <w:tcW w:w="4024" w:type="pct"/>
            <w:tcBorders>
              <w:top w:val="single" w:sz="8" w:space="0" w:color="000000"/>
              <w:left w:val="single" w:sz="8" w:space="0" w:color="000000"/>
              <w:bottom w:val="single" w:sz="8" w:space="0" w:color="000000"/>
              <w:right w:val="single" w:sz="8" w:space="0" w:color="000000"/>
            </w:tcBorders>
            <w:tcMar>
              <w:top w:w="140" w:type="nil"/>
              <w:right w:w="140" w:type="nil"/>
            </w:tcMar>
          </w:tcPr>
          <w:p w14:paraId="67E93FF0" w14:textId="77777777" w:rsidR="00287FD3" w:rsidRPr="00B77F53" w:rsidRDefault="00287FD3" w:rsidP="00CE1F58">
            <w:pPr>
              <w:widowControl w:val="0"/>
              <w:autoSpaceDE w:val="0"/>
              <w:autoSpaceDN w:val="0"/>
              <w:adjustRightInd w:val="0"/>
              <w:rPr>
                <w:rFonts w:ascii="Times New Roman" w:hAnsi="Times New Roman" w:cs="Times New Roman"/>
              </w:rPr>
            </w:pPr>
            <w:r w:rsidRPr="00B77F53">
              <w:rPr>
                <w:rFonts w:ascii="Times New Roman" w:hAnsi="Times New Roman" w:cs="Times New Roman"/>
              </w:rPr>
              <w:t>TF meeting; discuss survey results; discuss recommendations to Senate</w:t>
            </w:r>
            <w:r>
              <w:rPr>
                <w:rFonts w:ascii="Times New Roman" w:hAnsi="Times New Roman" w:cs="Times New Roman"/>
              </w:rPr>
              <w:t>.</w:t>
            </w:r>
          </w:p>
        </w:tc>
        <w:tc>
          <w:tcPr>
            <w:tcW w:w="976" w:type="pct"/>
            <w:tcBorders>
              <w:top w:val="single" w:sz="8" w:space="0" w:color="000000"/>
              <w:bottom w:val="single" w:sz="8" w:space="0" w:color="000000"/>
              <w:right w:val="single" w:sz="8" w:space="0" w:color="000000"/>
            </w:tcBorders>
            <w:tcMar>
              <w:top w:w="140" w:type="nil"/>
              <w:right w:w="140" w:type="nil"/>
            </w:tcMar>
          </w:tcPr>
          <w:p w14:paraId="7A46CDE0" w14:textId="77777777" w:rsidR="00287FD3" w:rsidRPr="00B77F53" w:rsidRDefault="00287FD3" w:rsidP="00CE1F58">
            <w:pPr>
              <w:widowControl w:val="0"/>
              <w:autoSpaceDE w:val="0"/>
              <w:autoSpaceDN w:val="0"/>
              <w:adjustRightInd w:val="0"/>
              <w:rPr>
                <w:rFonts w:ascii="Times New Roman" w:hAnsi="Times New Roman" w:cs="Times New Roman"/>
              </w:rPr>
            </w:pPr>
            <w:r w:rsidRPr="00B77F53">
              <w:rPr>
                <w:rFonts w:ascii="Times New Roman" w:hAnsi="Times New Roman" w:cs="Times New Roman"/>
              </w:rPr>
              <w:t>Apr</w:t>
            </w:r>
            <w:r>
              <w:rPr>
                <w:rFonts w:ascii="Times New Roman" w:hAnsi="Times New Roman" w:cs="Times New Roman"/>
              </w:rPr>
              <w:t>il</w:t>
            </w:r>
            <w:r w:rsidRPr="00B77F53">
              <w:rPr>
                <w:rFonts w:ascii="Times New Roman" w:hAnsi="Times New Roman" w:cs="Times New Roman"/>
              </w:rPr>
              <w:t xml:space="preserve"> 20</w:t>
            </w:r>
            <w:r>
              <w:rPr>
                <w:rFonts w:ascii="Times New Roman" w:hAnsi="Times New Roman" w:cs="Times New Roman"/>
              </w:rPr>
              <w:t>, Monday</w:t>
            </w:r>
          </w:p>
        </w:tc>
      </w:tr>
      <w:tr w:rsidR="00287FD3" w:rsidRPr="00B77F53" w14:paraId="6FE4C19B" w14:textId="77777777" w:rsidTr="00CE1F58">
        <w:tc>
          <w:tcPr>
            <w:tcW w:w="4024" w:type="pct"/>
            <w:tcBorders>
              <w:top w:val="single" w:sz="8" w:space="0" w:color="000000"/>
              <w:left w:val="single" w:sz="8" w:space="0" w:color="000000"/>
              <w:bottom w:val="single" w:sz="8" w:space="0" w:color="000000"/>
              <w:right w:val="single" w:sz="8" w:space="0" w:color="000000"/>
            </w:tcBorders>
            <w:tcMar>
              <w:top w:w="140" w:type="nil"/>
              <w:right w:w="140" w:type="nil"/>
            </w:tcMar>
          </w:tcPr>
          <w:p w14:paraId="1B5EC5BA" w14:textId="77777777" w:rsidR="00287FD3" w:rsidRPr="00B77F53" w:rsidRDefault="00287FD3" w:rsidP="00CE1F58">
            <w:pPr>
              <w:widowControl w:val="0"/>
              <w:autoSpaceDE w:val="0"/>
              <w:autoSpaceDN w:val="0"/>
              <w:adjustRightInd w:val="0"/>
              <w:rPr>
                <w:rFonts w:ascii="Times New Roman" w:hAnsi="Times New Roman" w:cs="Times New Roman"/>
              </w:rPr>
            </w:pPr>
            <w:r w:rsidRPr="00B77F53">
              <w:rPr>
                <w:rFonts w:ascii="Times New Roman" w:hAnsi="Times New Roman" w:cs="Times New Roman"/>
              </w:rPr>
              <w:t>Volunteers write up recommendations; circulate to TF</w:t>
            </w:r>
            <w:r>
              <w:rPr>
                <w:rFonts w:ascii="Times New Roman" w:hAnsi="Times New Roman" w:cs="Times New Roman"/>
              </w:rPr>
              <w:t>.</w:t>
            </w:r>
          </w:p>
        </w:tc>
        <w:tc>
          <w:tcPr>
            <w:tcW w:w="976" w:type="pct"/>
            <w:tcBorders>
              <w:top w:val="single" w:sz="8" w:space="0" w:color="000000"/>
              <w:bottom w:val="single" w:sz="8" w:space="0" w:color="000000"/>
              <w:right w:val="single" w:sz="8" w:space="0" w:color="000000"/>
            </w:tcBorders>
            <w:tcMar>
              <w:top w:w="140" w:type="nil"/>
              <w:right w:w="140" w:type="nil"/>
            </w:tcMar>
          </w:tcPr>
          <w:p w14:paraId="1DD42D90" w14:textId="77777777" w:rsidR="00287FD3" w:rsidRPr="00B77F53" w:rsidRDefault="00287FD3" w:rsidP="00CE1F58">
            <w:pPr>
              <w:widowControl w:val="0"/>
              <w:autoSpaceDE w:val="0"/>
              <w:autoSpaceDN w:val="0"/>
              <w:adjustRightInd w:val="0"/>
              <w:rPr>
                <w:rFonts w:ascii="Times New Roman" w:hAnsi="Times New Roman" w:cs="Times New Roman"/>
              </w:rPr>
            </w:pPr>
            <w:r w:rsidRPr="00B77F53">
              <w:rPr>
                <w:rFonts w:ascii="Times New Roman" w:hAnsi="Times New Roman" w:cs="Times New Roman"/>
              </w:rPr>
              <w:t>By Apr 24</w:t>
            </w:r>
            <w:r>
              <w:rPr>
                <w:rFonts w:ascii="Times New Roman" w:hAnsi="Times New Roman" w:cs="Times New Roman"/>
              </w:rPr>
              <w:t>, Friday</w:t>
            </w:r>
          </w:p>
        </w:tc>
      </w:tr>
      <w:tr w:rsidR="00287FD3" w:rsidRPr="00B77F53" w14:paraId="4651685B" w14:textId="77777777" w:rsidTr="00CE1F58">
        <w:tc>
          <w:tcPr>
            <w:tcW w:w="4024" w:type="pct"/>
            <w:tcBorders>
              <w:top w:val="single" w:sz="8" w:space="0" w:color="000000"/>
              <w:left w:val="single" w:sz="8" w:space="0" w:color="000000"/>
              <w:bottom w:val="single" w:sz="8" w:space="0" w:color="000000"/>
              <w:right w:val="single" w:sz="8" w:space="0" w:color="000000"/>
            </w:tcBorders>
            <w:tcMar>
              <w:top w:w="140" w:type="nil"/>
              <w:right w:w="140" w:type="nil"/>
            </w:tcMar>
          </w:tcPr>
          <w:p w14:paraId="35E43E69" w14:textId="77777777" w:rsidR="00287FD3" w:rsidRPr="00B77F53" w:rsidRDefault="00287FD3" w:rsidP="00CE1F58">
            <w:pPr>
              <w:widowControl w:val="0"/>
              <w:autoSpaceDE w:val="0"/>
              <w:autoSpaceDN w:val="0"/>
              <w:adjustRightInd w:val="0"/>
              <w:rPr>
                <w:rFonts w:ascii="Times New Roman" w:hAnsi="Times New Roman" w:cs="Times New Roman"/>
              </w:rPr>
            </w:pPr>
            <w:r w:rsidRPr="00B77F53">
              <w:rPr>
                <w:rFonts w:ascii="Times New Roman" w:hAnsi="Times New Roman" w:cs="Times New Roman"/>
              </w:rPr>
              <w:t>Final TF meeting; seek consensus re recommendations</w:t>
            </w:r>
            <w:r>
              <w:rPr>
                <w:rFonts w:ascii="Times New Roman" w:hAnsi="Times New Roman" w:cs="Times New Roman"/>
              </w:rPr>
              <w:t>.</w:t>
            </w:r>
          </w:p>
        </w:tc>
        <w:tc>
          <w:tcPr>
            <w:tcW w:w="976" w:type="pct"/>
            <w:tcBorders>
              <w:top w:val="single" w:sz="8" w:space="0" w:color="000000"/>
              <w:bottom w:val="single" w:sz="8" w:space="0" w:color="000000"/>
              <w:right w:val="single" w:sz="8" w:space="0" w:color="000000"/>
            </w:tcBorders>
            <w:tcMar>
              <w:top w:w="140" w:type="nil"/>
              <w:right w:w="140" w:type="nil"/>
            </w:tcMar>
          </w:tcPr>
          <w:p w14:paraId="103B1997" w14:textId="77777777" w:rsidR="00287FD3" w:rsidRPr="00B77F53" w:rsidRDefault="00287FD3" w:rsidP="00CE1F58">
            <w:pPr>
              <w:widowControl w:val="0"/>
              <w:autoSpaceDE w:val="0"/>
              <w:autoSpaceDN w:val="0"/>
              <w:adjustRightInd w:val="0"/>
              <w:rPr>
                <w:rFonts w:ascii="Times New Roman" w:hAnsi="Times New Roman" w:cs="Times New Roman"/>
              </w:rPr>
            </w:pPr>
            <w:r w:rsidRPr="00B77F53">
              <w:rPr>
                <w:rFonts w:ascii="Times New Roman" w:hAnsi="Times New Roman" w:cs="Times New Roman"/>
              </w:rPr>
              <w:t>Apr 27</w:t>
            </w:r>
            <w:r>
              <w:rPr>
                <w:rFonts w:ascii="Times New Roman" w:hAnsi="Times New Roman" w:cs="Times New Roman"/>
              </w:rPr>
              <w:t>, Monday</w:t>
            </w:r>
          </w:p>
        </w:tc>
      </w:tr>
      <w:tr w:rsidR="00287FD3" w:rsidRPr="00B77F53" w14:paraId="723D9F9F" w14:textId="77777777" w:rsidTr="00CE1F58">
        <w:tc>
          <w:tcPr>
            <w:tcW w:w="4024" w:type="pct"/>
            <w:tcBorders>
              <w:top w:val="single" w:sz="8" w:space="0" w:color="000000"/>
              <w:left w:val="single" w:sz="8" w:space="0" w:color="000000"/>
              <w:bottom w:val="single" w:sz="8" w:space="0" w:color="000000"/>
              <w:right w:val="single" w:sz="8" w:space="0" w:color="000000"/>
            </w:tcBorders>
            <w:tcMar>
              <w:top w:w="140" w:type="nil"/>
              <w:right w:w="140" w:type="nil"/>
            </w:tcMar>
          </w:tcPr>
          <w:p w14:paraId="3C1D553C" w14:textId="77777777" w:rsidR="00287FD3" w:rsidRPr="00B77F53" w:rsidRDefault="00287FD3" w:rsidP="00CE1F58">
            <w:pPr>
              <w:widowControl w:val="0"/>
              <w:autoSpaceDE w:val="0"/>
              <w:autoSpaceDN w:val="0"/>
              <w:adjustRightInd w:val="0"/>
              <w:rPr>
                <w:rFonts w:ascii="Times New Roman" w:hAnsi="Times New Roman" w:cs="Times New Roman"/>
              </w:rPr>
            </w:pPr>
            <w:r w:rsidRPr="00B77F53">
              <w:rPr>
                <w:rFonts w:ascii="Times New Roman" w:hAnsi="Times New Roman" w:cs="Times New Roman"/>
              </w:rPr>
              <w:t>Send final report to Senate Exec; disband TF.</w:t>
            </w:r>
          </w:p>
        </w:tc>
        <w:tc>
          <w:tcPr>
            <w:tcW w:w="976" w:type="pct"/>
            <w:tcBorders>
              <w:top w:val="single" w:sz="8" w:space="0" w:color="000000"/>
              <w:bottom w:val="single" w:sz="8" w:space="0" w:color="000000"/>
              <w:right w:val="single" w:sz="8" w:space="0" w:color="000000"/>
            </w:tcBorders>
            <w:tcMar>
              <w:top w:w="140" w:type="nil"/>
              <w:right w:w="140" w:type="nil"/>
            </w:tcMar>
          </w:tcPr>
          <w:p w14:paraId="4C5BA108" w14:textId="77777777" w:rsidR="00287FD3" w:rsidRPr="00B77F53" w:rsidRDefault="00287FD3" w:rsidP="00CE1F58">
            <w:pPr>
              <w:widowControl w:val="0"/>
              <w:autoSpaceDE w:val="0"/>
              <w:autoSpaceDN w:val="0"/>
              <w:adjustRightInd w:val="0"/>
              <w:rPr>
                <w:rFonts w:ascii="Times New Roman" w:hAnsi="Times New Roman" w:cs="Times New Roman"/>
              </w:rPr>
            </w:pPr>
            <w:r w:rsidRPr="00B77F53">
              <w:rPr>
                <w:rFonts w:ascii="Times New Roman" w:hAnsi="Times New Roman" w:cs="Times New Roman"/>
              </w:rPr>
              <w:t>Apr 28</w:t>
            </w:r>
            <w:r>
              <w:rPr>
                <w:rFonts w:ascii="Times New Roman" w:hAnsi="Times New Roman" w:cs="Times New Roman"/>
              </w:rPr>
              <w:t>, Tuesday</w:t>
            </w:r>
          </w:p>
        </w:tc>
      </w:tr>
    </w:tbl>
    <w:p w14:paraId="4121904C" w14:textId="77777777" w:rsidR="00287FD3" w:rsidRPr="00D94A28" w:rsidRDefault="00287FD3" w:rsidP="00287FD3">
      <w:pPr>
        <w:rPr>
          <w:rFonts w:ascii="Times New Roman" w:hAnsi="Times New Roman" w:cs="Times New Roman"/>
        </w:rPr>
      </w:pPr>
    </w:p>
    <w:p w14:paraId="3FA97F10" w14:textId="77777777" w:rsidR="00287FD3" w:rsidRPr="00D94A28" w:rsidRDefault="00287FD3" w:rsidP="00287FD3">
      <w:pPr>
        <w:rPr>
          <w:rFonts w:ascii="Times New Roman" w:hAnsi="Times New Roman" w:cs="Times New Roman"/>
          <w:noProof/>
        </w:rPr>
      </w:pPr>
      <w:r w:rsidRPr="00D94A28">
        <w:rPr>
          <w:rFonts w:ascii="Times New Roman" w:hAnsi="Times New Roman" w:cs="Times New Roman"/>
          <w:noProof/>
        </w:rPr>
        <w:br w:type="page"/>
      </w:r>
    </w:p>
    <w:p w14:paraId="647C5F47" w14:textId="77777777" w:rsidR="00287FD3" w:rsidRPr="00F77F20" w:rsidRDefault="00287FD3" w:rsidP="00F77F20">
      <w:pPr>
        <w:pStyle w:val="Heading2"/>
        <w:rPr>
          <w:rFonts w:ascii="Times New Roman" w:hAnsi="Times New Roman" w:cs="Times New Roman"/>
          <w:b/>
        </w:rPr>
      </w:pPr>
      <w:bookmarkStart w:id="7" w:name="_Toc421885408"/>
      <w:r w:rsidRPr="00F77F20">
        <w:rPr>
          <w:rFonts w:ascii="Times New Roman" w:hAnsi="Times New Roman" w:cs="Times New Roman"/>
          <w:b/>
        </w:rPr>
        <w:lastRenderedPageBreak/>
        <w:t>Models under Consideration</w:t>
      </w:r>
      <w:bookmarkEnd w:id="7"/>
    </w:p>
    <w:p w14:paraId="1260182A" w14:textId="77777777" w:rsidR="00287FD3" w:rsidRPr="00F77F20" w:rsidRDefault="00287FD3" w:rsidP="00287FD3">
      <w:pPr>
        <w:rPr>
          <w:rFonts w:ascii="Times New Roman" w:hAnsi="Times New Roman" w:cs="Times New Roman"/>
          <w:b/>
        </w:rPr>
      </w:pPr>
    </w:p>
    <w:p w14:paraId="0B8BAFEB" w14:textId="77777777" w:rsidR="00287FD3" w:rsidRPr="00F77F20" w:rsidRDefault="00287FD3" w:rsidP="00F77F20">
      <w:pPr>
        <w:pStyle w:val="Heading3"/>
        <w:rPr>
          <w:rFonts w:ascii="Times New Roman" w:hAnsi="Times New Roman" w:cs="Times New Roman"/>
          <w:b/>
        </w:rPr>
      </w:pPr>
      <w:bookmarkStart w:id="8" w:name="_Toc421885409"/>
      <w:r w:rsidRPr="00F77F20">
        <w:rPr>
          <w:rFonts w:ascii="Times New Roman" w:hAnsi="Times New Roman" w:cs="Times New Roman"/>
          <w:b/>
        </w:rPr>
        <w:t>Notes</w:t>
      </w:r>
      <w:bookmarkEnd w:id="8"/>
    </w:p>
    <w:p w14:paraId="08E887BE" w14:textId="77777777" w:rsidR="00287FD3" w:rsidRPr="000B3BC2" w:rsidRDefault="00287FD3" w:rsidP="00287FD3">
      <w:pPr>
        <w:pStyle w:val="ListParagraph"/>
        <w:numPr>
          <w:ilvl w:val="0"/>
          <w:numId w:val="4"/>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T</w:t>
      </w:r>
      <w:r w:rsidRPr="000B3BC2">
        <w:rPr>
          <w:rFonts w:ascii="Times New Roman" w:hAnsi="Times New Roman" w:cs="Times New Roman"/>
          <w:sz w:val="24"/>
          <w:szCs w:val="24"/>
        </w:rPr>
        <w:t xml:space="preserve">hese models </w:t>
      </w:r>
      <w:r>
        <w:rPr>
          <w:rFonts w:ascii="Times New Roman" w:hAnsi="Times New Roman" w:cs="Times New Roman"/>
          <w:sz w:val="24"/>
          <w:szCs w:val="24"/>
        </w:rPr>
        <w:t>are to be considered as broad ideas.</w:t>
      </w:r>
      <w:r w:rsidRPr="000B3BC2">
        <w:rPr>
          <w:rFonts w:ascii="Times New Roman" w:hAnsi="Times New Roman" w:cs="Times New Roman"/>
          <w:sz w:val="24"/>
          <w:szCs w:val="24"/>
        </w:rPr>
        <w:t xml:space="preserve"> D</w:t>
      </w:r>
      <w:r>
        <w:rPr>
          <w:rFonts w:ascii="Times New Roman" w:hAnsi="Times New Roman" w:cs="Times New Roman"/>
          <w:sz w:val="24"/>
          <w:szCs w:val="24"/>
        </w:rPr>
        <w:t>etails</w:t>
      </w:r>
      <w:r w:rsidRPr="000B3BC2">
        <w:rPr>
          <w:rFonts w:ascii="Times New Roman" w:hAnsi="Times New Roman" w:cs="Times New Roman"/>
          <w:sz w:val="24"/>
          <w:szCs w:val="24"/>
        </w:rPr>
        <w:t xml:space="preserve"> will be consider</w:t>
      </w:r>
      <w:r>
        <w:rPr>
          <w:rFonts w:ascii="Times New Roman" w:hAnsi="Times New Roman" w:cs="Times New Roman"/>
          <w:sz w:val="24"/>
          <w:szCs w:val="24"/>
        </w:rPr>
        <w:t>ed</w:t>
      </w:r>
      <w:r w:rsidRPr="000B3BC2">
        <w:rPr>
          <w:rFonts w:ascii="Times New Roman" w:hAnsi="Times New Roman" w:cs="Times New Roman"/>
          <w:sz w:val="24"/>
          <w:szCs w:val="24"/>
        </w:rPr>
        <w:t xml:space="preserve"> by an AY15-16 Structure Task Force II (STFII). </w:t>
      </w:r>
      <w:r>
        <w:rPr>
          <w:rFonts w:ascii="Times New Roman" w:hAnsi="Times New Roman" w:cs="Times New Roman"/>
          <w:sz w:val="24"/>
          <w:szCs w:val="24"/>
        </w:rPr>
        <w:t>Appendix B lists some items that will be passed to STFII for consideration.</w:t>
      </w:r>
    </w:p>
    <w:p w14:paraId="5BAC2E6E" w14:textId="77777777" w:rsidR="00287FD3" w:rsidRDefault="00287FD3" w:rsidP="00287FD3">
      <w:pPr>
        <w:pStyle w:val="ListParagraph"/>
        <w:numPr>
          <w:ilvl w:val="0"/>
          <w:numId w:val="4"/>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The models proposed differ primarily on three points: 1) how many and which faculty participate as voting senators; 2) who else besides faculty can be senators; and 3) who else besides faculty senators are voting senators. </w:t>
      </w:r>
    </w:p>
    <w:p w14:paraId="777E2AD1" w14:textId="77777777" w:rsidR="00287FD3" w:rsidRDefault="00287FD3" w:rsidP="00287FD3">
      <w:pPr>
        <w:pStyle w:val="ListParagraph"/>
        <w:numPr>
          <w:ilvl w:val="0"/>
          <w:numId w:val="4"/>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Numbers of senators and ex-officio members offered in Models B and C are approximations to give an idea of what the senate may look like with these structures. If either of these models are preferred by faculty, the STFII will develop the details.</w:t>
      </w:r>
      <w:r w:rsidRPr="00705E74">
        <w:rPr>
          <w:rFonts w:ascii="Times New Roman" w:hAnsi="Times New Roman" w:cs="Times New Roman"/>
          <w:sz w:val="24"/>
          <w:szCs w:val="24"/>
        </w:rPr>
        <w:t xml:space="preserve"> </w:t>
      </w:r>
    </w:p>
    <w:p w14:paraId="3E3D939B" w14:textId="77777777" w:rsidR="00287FD3" w:rsidRDefault="00287FD3" w:rsidP="00287FD3">
      <w:pPr>
        <w:pStyle w:val="ListParagraph"/>
        <w:numPr>
          <w:ilvl w:val="0"/>
          <w:numId w:val="4"/>
        </w:numPr>
        <w:spacing w:after="0" w:line="240" w:lineRule="auto"/>
        <w:ind w:left="360"/>
        <w:rPr>
          <w:rFonts w:ascii="Times New Roman" w:hAnsi="Times New Roman" w:cs="Times New Roman"/>
          <w:sz w:val="24"/>
          <w:szCs w:val="24"/>
        </w:rPr>
      </w:pPr>
      <w:r w:rsidRPr="000B3BC2">
        <w:rPr>
          <w:rFonts w:ascii="Times New Roman" w:hAnsi="Times New Roman" w:cs="Times New Roman"/>
          <w:sz w:val="24"/>
          <w:szCs w:val="24"/>
        </w:rPr>
        <w:t xml:space="preserve"> “Faculty” is to be understood as tenure-line faculty, lecturer faculty, librarian faculty, counselors, and coaches</w:t>
      </w:r>
      <w:r>
        <w:rPr>
          <w:rFonts w:ascii="Times New Roman" w:hAnsi="Times New Roman" w:cs="Times New Roman"/>
          <w:sz w:val="24"/>
          <w:szCs w:val="24"/>
        </w:rPr>
        <w:t xml:space="preserve"> – all unit 3 employees under the Collective Bargaining Agreement. </w:t>
      </w:r>
    </w:p>
    <w:p w14:paraId="5B546890" w14:textId="77777777" w:rsidR="00287FD3" w:rsidRDefault="00287FD3" w:rsidP="00287FD3">
      <w:pPr>
        <w:pStyle w:val="ListParagraph"/>
        <w:numPr>
          <w:ilvl w:val="0"/>
          <w:numId w:val="4"/>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Ex-Officio means a person is of a position that includes them on the committee. A person may be ex-officio voting or ex-officio non-voting.</w:t>
      </w:r>
    </w:p>
    <w:p w14:paraId="503C528C" w14:textId="77777777" w:rsidR="00287FD3" w:rsidRDefault="00287FD3" w:rsidP="00287FD3">
      <w:pPr>
        <w:pStyle w:val="ListParagraph"/>
        <w:numPr>
          <w:ilvl w:val="0"/>
          <w:numId w:val="4"/>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We assume that all non-senators (faculty, staff, admin, students) will continue to be welcome to attend Senate meetings.</w:t>
      </w:r>
    </w:p>
    <w:p w14:paraId="3537B6D4" w14:textId="77777777" w:rsidR="00287FD3" w:rsidRPr="000B3BC2" w:rsidRDefault="00287FD3" w:rsidP="00287FD3">
      <w:pPr>
        <w:pStyle w:val="ListParagraph"/>
        <w:spacing w:after="0" w:line="240" w:lineRule="auto"/>
        <w:ind w:left="360"/>
        <w:rPr>
          <w:rFonts w:ascii="Times New Roman" w:hAnsi="Times New Roman" w:cs="Times New Roman"/>
          <w:sz w:val="24"/>
          <w:szCs w:val="24"/>
        </w:rPr>
      </w:pPr>
    </w:p>
    <w:p w14:paraId="356DA10F" w14:textId="77777777" w:rsidR="00287FD3" w:rsidRDefault="00287FD3" w:rsidP="00287FD3">
      <w:pPr>
        <w:rPr>
          <w:rFonts w:ascii="Times New Roman" w:hAnsi="Times New Roman" w:cs="Times New Roman"/>
        </w:rPr>
      </w:pPr>
    </w:p>
    <w:p w14:paraId="49C87F36" w14:textId="77777777" w:rsidR="00287FD3" w:rsidRDefault="00287FD3" w:rsidP="00287FD3">
      <w:pPr>
        <w:rPr>
          <w:rFonts w:ascii="Times New Roman" w:hAnsi="Times New Roman" w:cs="Times New Roman"/>
        </w:rPr>
      </w:pPr>
      <w:bookmarkStart w:id="9" w:name="_Toc421885410"/>
      <w:r w:rsidRPr="00F77F20">
        <w:rPr>
          <w:rStyle w:val="Heading3Char"/>
          <w:rFonts w:ascii="Times New Roman" w:hAnsi="Times New Roman" w:cs="Times New Roman"/>
          <w:b/>
        </w:rPr>
        <w:t>Model A: Faculty Senate of the Tenure-Line Whole</w:t>
      </w:r>
      <w:bookmarkEnd w:id="9"/>
      <w:r>
        <w:rPr>
          <w:rFonts w:ascii="Times" w:hAnsi="Times"/>
          <w:b/>
        </w:rPr>
        <w:t xml:space="preserve"> (tenure-line faculty, limited FT lecturer representation, one student)</w:t>
      </w:r>
    </w:p>
    <w:tbl>
      <w:tblPr>
        <w:tblStyle w:val="TableGrid"/>
        <w:tblW w:w="0" w:type="auto"/>
        <w:tblLook w:val="04A0" w:firstRow="1" w:lastRow="0" w:firstColumn="1" w:lastColumn="0" w:noHBand="0" w:noVBand="1"/>
      </w:tblPr>
      <w:tblGrid>
        <w:gridCol w:w="2239"/>
        <w:gridCol w:w="1251"/>
        <w:gridCol w:w="5860"/>
      </w:tblGrid>
      <w:tr w:rsidR="00287FD3" w:rsidRPr="00314B73" w14:paraId="764BA975" w14:textId="77777777" w:rsidTr="00CE1F58">
        <w:tc>
          <w:tcPr>
            <w:tcW w:w="2239" w:type="dxa"/>
          </w:tcPr>
          <w:p w14:paraId="2BC50E63" w14:textId="77777777" w:rsidR="00287FD3" w:rsidRPr="00314B73" w:rsidRDefault="00287FD3" w:rsidP="00CE1F58">
            <w:pPr>
              <w:rPr>
                <w:rFonts w:ascii="Times" w:hAnsi="Times"/>
                <w:b/>
              </w:rPr>
            </w:pPr>
            <w:r w:rsidRPr="00314B73">
              <w:rPr>
                <w:rFonts w:ascii="Times" w:hAnsi="Times"/>
                <w:b/>
              </w:rPr>
              <w:t>Constituents</w:t>
            </w:r>
          </w:p>
        </w:tc>
        <w:tc>
          <w:tcPr>
            <w:tcW w:w="1251" w:type="dxa"/>
          </w:tcPr>
          <w:p w14:paraId="41C5C8A7" w14:textId="77777777" w:rsidR="00287FD3" w:rsidRPr="00314B73" w:rsidRDefault="00287FD3" w:rsidP="00CE1F58">
            <w:pPr>
              <w:rPr>
                <w:rFonts w:ascii="Times" w:hAnsi="Times"/>
                <w:b/>
              </w:rPr>
            </w:pPr>
            <w:r w:rsidRPr="00314B73">
              <w:rPr>
                <w:rFonts w:ascii="Times" w:hAnsi="Times"/>
                <w:b/>
              </w:rPr>
              <w:t>Number</w:t>
            </w:r>
          </w:p>
        </w:tc>
        <w:tc>
          <w:tcPr>
            <w:tcW w:w="5860" w:type="dxa"/>
          </w:tcPr>
          <w:p w14:paraId="5BAF7C98" w14:textId="77777777" w:rsidR="00287FD3" w:rsidRPr="00314B73" w:rsidRDefault="00287FD3" w:rsidP="00CE1F58">
            <w:pPr>
              <w:rPr>
                <w:rFonts w:ascii="Times" w:hAnsi="Times"/>
                <w:b/>
              </w:rPr>
            </w:pPr>
            <w:r w:rsidRPr="00314B73">
              <w:rPr>
                <w:rFonts w:ascii="Times" w:hAnsi="Times"/>
                <w:b/>
              </w:rPr>
              <w:t>Notes/Explanation</w:t>
            </w:r>
          </w:p>
        </w:tc>
      </w:tr>
      <w:tr w:rsidR="00287FD3" w:rsidRPr="00113360" w14:paraId="56821303" w14:textId="77777777" w:rsidTr="00CE1F58">
        <w:tc>
          <w:tcPr>
            <w:tcW w:w="2239" w:type="dxa"/>
          </w:tcPr>
          <w:p w14:paraId="4FB0F054" w14:textId="77777777" w:rsidR="00287FD3" w:rsidRPr="00113360" w:rsidRDefault="00287FD3" w:rsidP="00CE1F58">
            <w:pPr>
              <w:rPr>
                <w:rFonts w:ascii="Times" w:hAnsi="Times"/>
              </w:rPr>
            </w:pPr>
            <w:r w:rsidRPr="00113360">
              <w:rPr>
                <w:rFonts w:ascii="Times" w:hAnsi="Times"/>
              </w:rPr>
              <w:t>Tenure-line faculty</w:t>
            </w:r>
          </w:p>
        </w:tc>
        <w:tc>
          <w:tcPr>
            <w:tcW w:w="1251" w:type="dxa"/>
          </w:tcPr>
          <w:p w14:paraId="5200A60C" w14:textId="77777777" w:rsidR="00287FD3" w:rsidRPr="00113360" w:rsidRDefault="00287FD3" w:rsidP="00CE1F58">
            <w:pPr>
              <w:rPr>
                <w:rFonts w:ascii="Times" w:hAnsi="Times"/>
              </w:rPr>
            </w:pPr>
            <w:r>
              <w:rPr>
                <w:rFonts w:ascii="Times" w:hAnsi="Times"/>
              </w:rPr>
              <w:t xml:space="preserve">All </w:t>
            </w:r>
          </w:p>
        </w:tc>
        <w:tc>
          <w:tcPr>
            <w:tcW w:w="5860" w:type="dxa"/>
          </w:tcPr>
          <w:p w14:paraId="7DEF0AE6" w14:textId="77777777" w:rsidR="00287FD3" w:rsidRPr="00113360" w:rsidRDefault="00287FD3" w:rsidP="00CE1F58">
            <w:pPr>
              <w:rPr>
                <w:rFonts w:ascii="Times" w:hAnsi="Times"/>
              </w:rPr>
            </w:pPr>
          </w:p>
        </w:tc>
      </w:tr>
      <w:tr w:rsidR="00287FD3" w:rsidRPr="00113360" w14:paraId="10E8FD14" w14:textId="77777777" w:rsidTr="00CE1F58">
        <w:tc>
          <w:tcPr>
            <w:tcW w:w="2239" w:type="dxa"/>
          </w:tcPr>
          <w:p w14:paraId="572044DD" w14:textId="77777777" w:rsidR="00287FD3" w:rsidRPr="00113360" w:rsidRDefault="00287FD3" w:rsidP="00CE1F58">
            <w:pPr>
              <w:rPr>
                <w:rFonts w:ascii="Times" w:hAnsi="Times"/>
              </w:rPr>
            </w:pPr>
            <w:r w:rsidRPr="00113360">
              <w:rPr>
                <w:rFonts w:ascii="Times" w:hAnsi="Times"/>
              </w:rPr>
              <w:t>Lecturer faculty</w:t>
            </w:r>
          </w:p>
        </w:tc>
        <w:tc>
          <w:tcPr>
            <w:tcW w:w="1251" w:type="dxa"/>
          </w:tcPr>
          <w:p w14:paraId="0BFEA5E9" w14:textId="77777777" w:rsidR="00287FD3" w:rsidRPr="00113360" w:rsidRDefault="00287FD3" w:rsidP="00CE1F58">
            <w:pPr>
              <w:rPr>
                <w:rFonts w:ascii="Times" w:hAnsi="Times"/>
              </w:rPr>
            </w:pPr>
            <w:r>
              <w:rPr>
                <w:rFonts w:ascii="Times" w:hAnsi="Times"/>
              </w:rPr>
              <w:t>5</w:t>
            </w:r>
          </w:p>
        </w:tc>
        <w:tc>
          <w:tcPr>
            <w:tcW w:w="5860" w:type="dxa"/>
          </w:tcPr>
          <w:p w14:paraId="432F8408" w14:textId="77777777" w:rsidR="00287FD3" w:rsidRPr="00113360" w:rsidRDefault="00287FD3" w:rsidP="00CE1F58">
            <w:pPr>
              <w:rPr>
                <w:rFonts w:ascii="Times" w:hAnsi="Times"/>
              </w:rPr>
            </w:pPr>
            <w:r>
              <w:rPr>
                <w:rFonts w:ascii="Times" w:hAnsi="Times"/>
              </w:rPr>
              <w:t xml:space="preserve">FT lecturers eligible, elected by all lecturers </w:t>
            </w:r>
          </w:p>
        </w:tc>
      </w:tr>
      <w:tr w:rsidR="00287FD3" w:rsidRPr="00113360" w14:paraId="48718A8D" w14:textId="77777777" w:rsidTr="00CE1F58">
        <w:tc>
          <w:tcPr>
            <w:tcW w:w="2239" w:type="dxa"/>
          </w:tcPr>
          <w:p w14:paraId="55419765" w14:textId="77777777" w:rsidR="00287FD3" w:rsidRPr="00113360" w:rsidRDefault="00287FD3" w:rsidP="00CE1F58">
            <w:pPr>
              <w:rPr>
                <w:rFonts w:ascii="Times" w:hAnsi="Times"/>
              </w:rPr>
            </w:pPr>
            <w:r w:rsidRPr="00113360">
              <w:rPr>
                <w:rFonts w:ascii="Times" w:hAnsi="Times"/>
              </w:rPr>
              <w:t>Students</w:t>
            </w:r>
          </w:p>
        </w:tc>
        <w:tc>
          <w:tcPr>
            <w:tcW w:w="1251" w:type="dxa"/>
          </w:tcPr>
          <w:p w14:paraId="5059E132" w14:textId="77777777" w:rsidR="00287FD3" w:rsidRPr="00113360" w:rsidRDefault="00287FD3" w:rsidP="00CE1F58">
            <w:pPr>
              <w:rPr>
                <w:rFonts w:ascii="Times" w:hAnsi="Times"/>
              </w:rPr>
            </w:pPr>
            <w:r>
              <w:rPr>
                <w:rFonts w:ascii="Times" w:hAnsi="Times"/>
              </w:rPr>
              <w:t>1</w:t>
            </w:r>
          </w:p>
        </w:tc>
        <w:tc>
          <w:tcPr>
            <w:tcW w:w="5860" w:type="dxa"/>
          </w:tcPr>
          <w:p w14:paraId="23211D66" w14:textId="77777777" w:rsidR="00287FD3" w:rsidRPr="00113360" w:rsidRDefault="00287FD3" w:rsidP="00CE1F58">
            <w:pPr>
              <w:rPr>
                <w:rFonts w:ascii="Times" w:hAnsi="Times"/>
              </w:rPr>
            </w:pPr>
            <w:r>
              <w:rPr>
                <w:rFonts w:ascii="Times" w:hAnsi="Times"/>
              </w:rPr>
              <w:t>Student government president or designee. Voting.</w:t>
            </w:r>
          </w:p>
        </w:tc>
      </w:tr>
      <w:tr w:rsidR="00287FD3" w:rsidRPr="00113360" w14:paraId="62D46873" w14:textId="77777777" w:rsidTr="00CE1F58">
        <w:tc>
          <w:tcPr>
            <w:tcW w:w="2239" w:type="dxa"/>
          </w:tcPr>
          <w:p w14:paraId="46DD1B6A" w14:textId="77777777" w:rsidR="00287FD3" w:rsidRPr="00113360" w:rsidRDefault="00287FD3" w:rsidP="00CE1F58">
            <w:pPr>
              <w:rPr>
                <w:rFonts w:ascii="Times" w:hAnsi="Times"/>
              </w:rPr>
            </w:pPr>
            <w:r w:rsidRPr="00113360">
              <w:rPr>
                <w:rFonts w:ascii="Times" w:hAnsi="Times"/>
              </w:rPr>
              <w:t>Staff</w:t>
            </w:r>
          </w:p>
        </w:tc>
        <w:tc>
          <w:tcPr>
            <w:tcW w:w="1251" w:type="dxa"/>
          </w:tcPr>
          <w:p w14:paraId="2B718355" w14:textId="77777777" w:rsidR="00287FD3" w:rsidRPr="00113360" w:rsidRDefault="00287FD3" w:rsidP="00CE1F58">
            <w:pPr>
              <w:rPr>
                <w:rFonts w:ascii="Times" w:hAnsi="Times"/>
              </w:rPr>
            </w:pPr>
            <w:r>
              <w:rPr>
                <w:rFonts w:ascii="Times" w:hAnsi="Times"/>
              </w:rPr>
              <w:t>0</w:t>
            </w:r>
          </w:p>
        </w:tc>
        <w:tc>
          <w:tcPr>
            <w:tcW w:w="5860" w:type="dxa"/>
          </w:tcPr>
          <w:p w14:paraId="3CC814D8" w14:textId="77777777" w:rsidR="00287FD3" w:rsidRPr="00113360" w:rsidRDefault="00287FD3" w:rsidP="00CE1F58">
            <w:pPr>
              <w:rPr>
                <w:rFonts w:ascii="Times" w:hAnsi="Times"/>
              </w:rPr>
            </w:pPr>
          </w:p>
        </w:tc>
      </w:tr>
      <w:tr w:rsidR="00287FD3" w:rsidRPr="00113360" w14:paraId="0AB2A37D" w14:textId="77777777" w:rsidTr="00CE1F58">
        <w:tc>
          <w:tcPr>
            <w:tcW w:w="2239" w:type="dxa"/>
          </w:tcPr>
          <w:p w14:paraId="09B7F6A5" w14:textId="77777777" w:rsidR="00287FD3" w:rsidRPr="00113360" w:rsidRDefault="00287FD3" w:rsidP="00CE1F58">
            <w:pPr>
              <w:rPr>
                <w:rFonts w:ascii="Times" w:hAnsi="Times"/>
              </w:rPr>
            </w:pPr>
            <w:r w:rsidRPr="00113360">
              <w:rPr>
                <w:rFonts w:ascii="Times" w:hAnsi="Times"/>
              </w:rPr>
              <w:t>Administrators</w:t>
            </w:r>
          </w:p>
        </w:tc>
        <w:tc>
          <w:tcPr>
            <w:tcW w:w="1251" w:type="dxa"/>
          </w:tcPr>
          <w:p w14:paraId="717DDCDF" w14:textId="77777777" w:rsidR="00287FD3" w:rsidRPr="00113360" w:rsidRDefault="00287FD3" w:rsidP="00CE1F58">
            <w:pPr>
              <w:rPr>
                <w:rFonts w:ascii="Times" w:hAnsi="Times"/>
              </w:rPr>
            </w:pPr>
            <w:r>
              <w:rPr>
                <w:rFonts w:ascii="Times" w:hAnsi="Times"/>
              </w:rPr>
              <w:t>0</w:t>
            </w:r>
          </w:p>
        </w:tc>
        <w:tc>
          <w:tcPr>
            <w:tcW w:w="5860" w:type="dxa"/>
          </w:tcPr>
          <w:p w14:paraId="048F5B6A" w14:textId="77777777" w:rsidR="00287FD3" w:rsidRPr="00113360" w:rsidRDefault="00287FD3" w:rsidP="00CE1F58">
            <w:pPr>
              <w:rPr>
                <w:rFonts w:ascii="Times" w:hAnsi="Times"/>
              </w:rPr>
            </w:pPr>
          </w:p>
        </w:tc>
      </w:tr>
      <w:tr w:rsidR="00287FD3" w14:paraId="264D1079" w14:textId="77777777" w:rsidTr="00CE1F58">
        <w:tc>
          <w:tcPr>
            <w:tcW w:w="2239" w:type="dxa"/>
          </w:tcPr>
          <w:p w14:paraId="0236ABCF" w14:textId="77777777" w:rsidR="00287FD3" w:rsidRPr="00314B73" w:rsidRDefault="00287FD3" w:rsidP="00CE1F58">
            <w:pPr>
              <w:rPr>
                <w:rFonts w:ascii="Times" w:hAnsi="Times"/>
                <w:b/>
              </w:rPr>
            </w:pPr>
            <w:r>
              <w:rPr>
                <w:rFonts w:ascii="Times" w:hAnsi="Times"/>
                <w:b/>
              </w:rPr>
              <w:t>T</w:t>
            </w:r>
            <w:r w:rsidRPr="00314B73">
              <w:rPr>
                <w:rFonts w:ascii="Times" w:hAnsi="Times"/>
                <w:b/>
              </w:rPr>
              <w:t>otal</w:t>
            </w:r>
          </w:p>
        </w:tc>
        <w:tc>
          <w:tcPr>
            <w:tcW w:w="7111" w:type="dxa"/>
            <w:gridSpan w:val="2"/>
          </w:tcPr>
          <w:p w14:paraId="0669DCEC" w14:textId="77777777" w:rsidR="00287FD3" w:rsidRDefault="00287FD3" w:rsidP="00CE1F58">
            <w:pPr>
              <w:rPr>
                <w:rFonts w:ascii="Times" w:hAnsi="Times"/>
              </w:rPr>
            </w:pPr>
            <w:r>
              <w:rPr>
                <w:rFonts w:ascii="Times" w:hAnsi="Times"/>
              </w:rPr>
              <w:t>Number of tenure-line faculty + 6</w:t>
            </w:r>
          </w:p>
        </w:tc>
      </w:tr>
    </w:tbl>
    <w:p w14:paraId="757DA80B" w14:textId="77777777" w:rsidR="00287FD3" w:rsidRDefault="00287FD3" w:rsidP="00287FD3">
      <w:pPr>
        <w:rPr>
          <w:rFonts w:ascii="Times New Roman" w:hAnsi="Times New Roman" w:cs="Times New Roman"/>
        </w:rPr>
      </w:pPr>
      <w:r>
        <w:rPr>
          <w:rFonts w:ascii="Times New Roman" w:hAnsi="Times New Roman" w:cs="Times New Roman"/>
        </w:rPr>
        <w:t>Model A is the current CI model.</w:t>
      </w:r>
    </w:p>
    <w:p w14:paraId="70A4A47E" w14:textId="77777777" w:rsidR="00287FD3" w:rsidRDefault="00287FD3" w:rsidP="00287FD3">
      <w:pPr>
        <w:rPr>
          <w:rFonts w:ascii="Times New Roman" w:hAnsi="Times New Roman" w:cs="Times New Roman"/>
        </w:rPr>
      </w:pPr>
    </w:p>
    <w:p w14:paraId="77476CFB" w14:textId="77777777" w:rsidR="00287FD3" w:rsidRPr="00113360" w:rsidRDefault="00287FD3" w:rsidP="00287FD3">
      <w:pPr>
        <w:rPr>
          <w:rFonts w:ascii="Times" w:hAnsi="Times"/>
        </w:rPr>
      </w:pPr>
      <w:bookmarkStart w:id="10" w:name="_Toc421885411"/>
      <w:r w:rsidRPr="00F77F20">
        <w:rPr>
          <w:rStyle w:val="Heading3Char"/>
          <w:rFonts w:ascii="Times New Roman" w:hAnsi="Times New Roman" w:cs="Times New Roman"/>
          <w:b/>
        </w:rPr>
        <w:t>Model B: Representative Faculty Senate</w:t>
      </w:r>
      <w:bookmarkEnd w:id="10"/>
      <w:r>
        <w:rPr>
          <w:rFonts w:ascii="Times" w:hAnsi="Times"/>
          <w:b/>
        </w:rPr>
        <w:t xml:space="preserve"> (mostly faculty, 1 student, non-voting administrators)</w:t>
      </w:r>
      <w:r w:rsidRPr="005011BB">
        <w:rPr>
          <w:rFonts w:ascii="Times" w:hAnsi="Times"/>
          <w:b/>
        </w:rPr>
        <w:t xml:space="preserve"> </w:t>
      </w:r>
    </w:p>
    <w:tbl>
      <w:tblPr>
        <w:tblStyle w:val="TableGrid"/>
        <w:tblW w:w="0" w:type="auto"/>
        <w:tblLook w:val="04A0" w:firstRow="1" w:lastRow="0" w:firstColumn="1" w:lastColumn="0" w:noHBand="0" w:noVBand="1"/>
      </w:tblPr>
      <w:tblGrid>
        <w:gridCol w:w="2155"/>
        <w:gridCol w:w="1333"/>
        <w:gridCol w:w="5862"/>
      </w:tblGrid>
      <w:tr w:rsidR="00287FD3" w:rsidRPr="009E46A0" w14:paraId="4490FBC3" w14:textId="77777777" w:rsidTr="00CE1F58">
        <w:tc>
          <w:tcPr>
            <w:tcW w:w="2155" w:type="dxa"/>
          </w:tcPr>
          <w:p w14:paraId="0A2CD917" w14:textId="77777777" w:rsidR="00287FD3" w:rsidRPr="009E46A0" w:rsidRDefault="00287FD3" w:rsidP="00CE1F58">
            <w:pPr>
              <w:rPr>
                <w:rFonts w:ascii="Times" w:hAnsi="Times"/>
                <w:b/>
              </w:rPr>
            </w:pPr>
            <w:r w:rsidRPr="009E46A0">
              <w:rPr>
                <w:rFonts w:ascii="Times" w:hAnsi="Times"/>
                <w:b/>
              </w:rPr>
              <w:t>Constituents</w:t>
            </w:r>
          </w:p>
        </w:tc>
        <w:tc>
          <w:tcPr>
            <w:tcW w:w="1333" w:type="dxa"/>
          </w:tcPr>
          <w:p w14:paraId="7590FD3A" w14:textId="77777777" w:rsidR="00287FD3" w:rsidRPr="009E46A0" w:rsidRDefault="00287FD3" w:rsidP="00CE1F58">
            <w:pPr>
              <w:rPr>
                <w:rFonts w:ascii="Times" w:hAnsi="Times"/>
                <w:b/>
              </w:rPr>
            </w:pPr>
            <w:r w:rsidRPr="009E46A0">
              <w:rPr>
                <w:rFonts w:ascii="Times" w:hAnsi="Times"/>
                <w:b/>
              </w:rPr>
              <w:t>Number</w:t>
            </w:r>
          </w:p>
        </w:tc>
        <w:tc>
          <w:tcPr>
            <w:tcW w:w="5862" w:type="dxa"/>
          </w:tcPr>
          <w:p w14:paraId="564F8AE9" w14:textId="77777777" w:rsidR="00287FD3" w:rsidRPr="009E46A0" w:rsidRDefault="00287FD3" w:rsidP="00CE1F58">
            <w:pPr>
              <w:rPr>
                <w:rFonts w:ascii="Times" w:hAnsi="Times"/>
                <w:b/>
              </w:rPr>
            </w:pPr>
            <w:r w:rsidRPr="009E46A0">
              <w:rPr>
                <w:rFonts w:ascii="Times" w:hAnsi="Times"/>
                <w:b/>
              </w:rPr>
              <w:t>Notes/Explanation</w:t>
            </w:r>
          </w:p>
        </w:tc>
      </w:tr>
      <w:tr w:rsidR="00287FD3" w:rsidRPr="00113360" w14:paraId="6F4B4AB9" w14:textId="77777777" w:rsidTr="00CE1F58">
        <w:tc>
          <w:tcPr>
            <w:tcW w:w="2155" w:type="dxa"/>
          </w:tcPr>
          <w:p w14:paraId="09174FFE" w14:textId="77777777" w:rsidR="00287FD3" w:rsidRPr="00113360" w:rsidRDefault="00287FD3" w:rsidP="00CE1F58">
            <w:pPr>
              <w:rPr>
                <w:rFonts w:ascii="Times" w:hAnsi="Times"/>
              </w:rPr>
            </w:pPr>
            <w:r w:rsidRPr="00113360">
              <w:rPr>
                <w:rFonts w:ascii="Times" w:hAnsi="Times"/>
              </w:rPr>
              <w:t>Tenure-line faculty</w:t>
            </w:r>
            <w:r>
              <w:rPr>
                <w:rFonts w:ascii="Times" w:hAnsi="Times"/>
              </w:rPr>
              <w:t xml:space="preserve"> and/or </w:t>
            </w:r>
            <w:r w:rsidRPr="00113360">
              <w:rPr>
                <w:rFonts w:ascii="Times" w:hAnsi="Times"/>
              </w:rPr>
              <w:t>Lecturer faculty</w:t>
            </w:r>
          </w:p>
        </w:tc>
        <w:tc>
          <w:tcPr>
            <w:tcW w:w="1333" w:type="dxa"/>
          </w:tcPr>
          <w:p w14:paraId="5E64892E" w14:textId="77777777" w:rsidR="00287FD3" w:rsidRPr="003C4320" w:rsidRDefault="00287FD3" w:rsidP="00CE1F58">
            <w:pPr>
              <w:rPr>
                <w:rFonts w:ascii="Times" w:hAnsi="Times"/>
                <w:i/>
              </w:rPr>
            </w:pPr>
            <w:r w:rsidRPr="003C4320">
              <w:rPr>
                <w:rFonts w:ascii="Times" w:hAnsi="Times"/>
                <w:i/>
              </w:rPr>
              <w:t>Up to 44 + 4</w:t>
            </w:r>
            <w:r w:rsidRPr="00705E74">
              <w:rPr>
                <w:rFonts w:ascii="Times" w:hAnsi="Times"/>
                <w:i/>
              </w:rPr>
              <w:t>n</w:t>
            </w:r>
          </w:p>
        </w:tc>
        <w:tc>
          <w:tcPr>
            <w:tcW w:w="5862" w:type="dxa"/>
          </w:tcPr>
          <w:p w14:paraId="51EF959B" w14:textId="77777777" w:rsidR="00287FD3" w:rsidRPr="00113360" w:rsidRDefault="00287FD3" w:rsidP="00CE1F58">
            <w:pPr>
              <w:rPr>
                <w:rFonts w:ascii="Times" w:hAnsi="Times"/>
              </w:rPr>
            </w:pPr>
            <w:r>
              <w:t>Tenure line and lecturer faculty are equally eligible for faculty senator roles. Areas for representation may be at the School (4x) or program area (</w:t>
            </w:r>
            <w:proofErr w:type="gramStart"/>
            <w:r>
              <w:t>?x</w:t>
            </w:r>
            <w:proofErr w:type="gramEnd"/>
            <w:r>
              <w:t>). May also include at-large senate seats</w:t>
            </w:r>
          </w:p>
        </w:tc>
      </w:tr>
      <w:tr w:rsidR="00287FD3" w:rsidRPr="00113360" w14:paraId="585C1AC6" w14:textId="77777777" w:rsidTr="00CE1F58">
        <w:tc>
          <w:tcPr>
            <w:tcW w:w="2155" w:type="dxa"/>
          </w:tcPr>
          <w:p w14:paraId="367E9F3B" w14:textId="77777777" w:rsidR="00287FD3" w:rsidRPr="00113360" w:rsidRDefault="00287FD3" w:rsidP="00CE1F58">
            <w:pPr>
              <w:rPr>
                <w:rFonts w:ascii="Times" w:hAnsi="Times"/>
              </w:rPr>
            </w:pPr>
            <w:r w:rsidRPr="00113360">
              <w:rPr>
                <w:rFonts w:ascii="Times" w:hAnsi="Times"/>
              </w:rPr>
              <w:t>Students</w:t>
            </w:r>
          </w:p>
        </w:tc>
        <w:tc>
          <w:tcPr>
            <w:tcW w:w="1333" w:type="dxa"/>
          </w:tcPr>
          <w:p w14:paraId="32AF765F" w14:textId="77777777" w:rsidR="00287FD3" w:rsidRPr="003C4320" w:rsidRDefault="00287FD3" w:rsidP="00CE1F58">
            <w:pPr>
              <w:rPr>
                <w:rFonts w:ascii="Times" w:hAnsi="Times"/>
                <w:i/>
              </w:rPr>
            </w:pPr>
            <w:r w:rsidRPr="003C4320">
              <w:rPr>
                <w:rFonts w:ascii="Times" w:hAnsi="Times"/>
                <w:i/>
              </w:rPr>
              <w:t xml:space="preserve">1 – 5 </w:t>
            </w:r>
          </w:p>
        </w:tc>
        <w:tc>
          <w:tcPr>
            <w:tcW w:w="5862" w:type="dxa"/>
          </w:tcPr>
          <w:p w14:paraId="105CEF7C" w14:textId="77777777" w:rsidR="00287FD3" w:rsidRPr="00113360" w:rsidRDefault="00287FD3" w:rsidP="00CE1F58">
            <w:pPr>
              <w:rPr>
                <w:rFonts w:ascii="Times" w:hAnsi="Times"/>
              </w:rPr>
            </w:pPr>
            <w:r>
              <w:rPr>
                <w:rFonts w:ascii="Times" w:hAnsi="Times"/>
              </w:rPr>
              <w:t>1 on Senate Exec; potentially one additional student on each of four standing committees. Voting.</w:t>
            </w:r>
          </w:p>
        </w:tc>
      </w:tr>
      <w:tr w:rsidR="00287FD3" w:rsidRPr="00113360" w14:paraId="54114768" w14:textId="77777777" w:rsidTr="00CE1F58">
        <w:tc>
          <w:tcPr>
            <w:tcW w:w="2155" w:type="dxa"/>
          </w:tcPr>
          <w:p w14:paraId="607BF6A5" w14:textId="77777777" w:rsidR="00287FD3" w:rsidRPr="00113360" w:rsidRDefault="00287FD3" w:rsidP="00CE1F58">
            <w:pPr>
              <w:rPr>
                <w:rFonts w:ascii="Times" w:hAnsi="Times"/>
              </w:rPr>
            </w:pPr>
            <w:r w:rsidRPr="00113360">
              <w:rPr>
                <w:rFonts w:ascii="Times" w:hAnsi="Times"/>
              </w:rPr>
              <w:t>Staff</w:t>
            </w:r>
          </w:p>
        </w:tc>
        <w:tc>
          <w:tcPr>
            <w:tcW w:w="1333" w:type="dxa"/>
          </w:tcPr>
          <w:p w14:paraId="0EB1F42E" w14:textId="77777777" w:rsidR="00287FD3" w:rsidRPr="003C4320" w:rsidRDefault="00287FD3" w:rsidP="00CE1F58">
            <w:pPr>
              <w:rPr>
                <w:rFonts w:ascii="Times" w:hAnsi="Times"/>
                <w:i/>
              </w:rPr>
            </w:pPr>
            <w:r w:rsidRPr="003C4320">
              <w:rPr>
                <w:rFonts w:ascii="Times" w:hAnsi="Times"/>
                <w:i/>
              </w:rPr>
              <w:t>0</w:t>
            </w:r>
          </w:p>
        </w:tc>
        <w:tc>
          <w:tcPr>
            <w:tcW w:w="5862" w:type="dxa"/>
          </w:tcPr>
          <w:p w14:paraId="5BF15330" w14:textId="77777777" w:rsidR="00287FD3" w:rsidRPr="00113360" w:rsidRDefault="00287FD3" w:rsidP="00CE1F58">
            <w:pPr>
              <w:rPr>
                <w:rFonts w:ascii="Times" w:hAnsi="Times"/>
              </w:rPr>
            </w:pPr>
          </w:p>
        </w:tc>
      </w:tr>
      <w:tr w:rsidR="00287FD3" w:rsidRPr="00113360" w14:paraId="0F2629B9" w14:textId="77777777" w:rsidTr="00CE1F58">
        <w:tc>
          <w:tcPr>
            <w:tcW w:w="2155" w:type="dxa"/>
          </w:tcPr>
          <w:p w14:paraId="35ED3AFF" w14:textId="77777777" w:rsidR="00287FD3" w:rsidRPr="00113360" w:rsidRDefault="00287FD3" w:rsidP="00CE1F58">
            <w:pPr>
              <w:rPr>
                <w:rFonts w:ascii="Times" w:hAnsi="Times"/>
              </w:rPr>
            </w:pPr>
            <w:r w:rsidRPr="00113360">
              <w:rPr>
                <w:rFonts w:ascii="Times" w:hAnsi="Times"/>
              </w:rPr>
              <w:t>Administrators</w:t>
            </w:r>
          </w:p>
        </w:tc>
        <w:tc>
          <w:tcPr>
            <w:tcW w:w="1333" w:type="dxa"/>
          </w:tcPr>
          <w:p w14:paraId="68FD16C9" w14:textId="77777777" w:rsidR="00287FD3" w:rsidRPr="003C4320" w:rsidRDefault="00287FD3" w:rsidP="00CE1F58">
            <w:pPr>
              <w:rPr>
                <w:rFonts w:ascii="Times" w:hAnsi="Times"/>
                <w:i/>
              </w:rPr>
            </w:pPr>
            <w:r w:rsidRPr="003C4320">
              <w:rPr>
                <w:rFonts w:ascii="Times" w:hAnsi="Times"/>
                <w:i/>
              </w:rPr>
              <w:t>2 - 4</w:t>
            </w:r>
          </w:p>
        </w:tc>
        <w:tc>
          <w:tcPr>
            <w:tcW w:w="5862" w:type="dxa"/>
          </w:tcPr>
          <w:p w14:paraId="5060082B" w14:textId="77777777" w:rsidR="00287FD3" w:rsidRPr="00113360" w:rsidRDefault="00287FD3" w:rsidP="00CE1F58">
            <w:pPr>
              <w:rPr>
                <w:rFonts w:ascii="Times" w:hAnsi="Times"/>
              </w:rPr>
            </w:pPr>
            <w:r>
              <w:rPr>
                <w:rFonts w:ascii="Times" w:hAnsi="Times"/>
              </w:rPr>
              <w:t>President or designee; Provost, potentially up to two others. Non-voting</w:t>
            </w:r>
          </w:p>
        </w:tc>
      </w:tr>
      <w:tr w:rsidR="00287FD3" w:rsidRPr="009E1829" w14:paraId="394B6E11" w14:textId="77777777" w:rsidTr="00CE1F58">
        <w:tc>
          <w:tcPr>
            <w:tcW w:w="2155" w:type="dxa"/>
          </w:tcPr>
          <w:p w14:paraId="461B585A" w14:textId="77777777" w:rsidR="00287FD3" w:rsidRPr="009E1829" w:rsidRDefault="00287FD3" w:rsidP="00CE1F58">
            <w:pPr>
              <w:rPr>
                <w:rFonts w:ascii="Times" w:hAnsi="Times"/>
                <w:b/>
              </w:rPr>
            </w:pPr>
            <w:r w:rsidRPr="009E1829">
              <w:rPr>
                <w:rFonts w:ascii="Times" w:hAnsi="Times"/>
                <w:b/>
              </w:rPr>
              <w:t>Total</w:t>
            </w:r>
          </w:p>
        </w:tc>
        <w:tc>
          <w:tcPr>
            <w:tcW w:w="1333" w:type="dxa"/>
          </w:tcPr>
          <w:p w14:paraId="22194CBD" w14:textId="77777777" w:rsidR="00287FD3" w:rsidRPr="003C4320" w:rsidRDefault="00287FD3" w:rsidP="00CE1F58">
            <w:pPr>
              <w:rPr>
                <w:rFonts w:ascii="Times" w:hAnsi="Times"/>
                <w:b/>
                <w:i/>
              </w:rPr>
            </w:pPr>
            <w:r w:rsidRPr="003C4320">
              <w:rPr>
                <w:rFonts w:ascii="Times" w:hAnsi="Times"/>
                <w:b/>
                <w:i/>
              </w:rPr>
              <w:t>At least 47</w:t>
            </w:r>
          </w:p>
        </w:tc>
        <w:tc>
          <w:tcPr>
            <w:tcW w:w="5862" w:type="dxa"/>
          </w:tcPr>
          <w:p w14:paraId="3FA1B28C" w14:textId="77777777" w:rsidR="00287FD3" w:rsidRPr="009E1829" w:rsidRDefault="00287FD3" w:rsidP="00CE1F58">
            <w:pPr>
              <w:rPr>
                <w:rFonts w:ascii="Times" w:hAnsi="Times"/>
                <w:b/>
              </w:rPr>
            </w:pPr>
          </w:p>
        </w:tc>
      </w:tr>
    </w:tbl>
    <w:p w14:paraId="1DCA4769" w14:textId="77777777" w:rsidR="00287FD3" w:rsidRDefault="00287FD3" w:rsidP="00287FD3">
      <w:pPr>
        <w:rPr>
          <w:rFonts w:ascii="Times New Roman" w:hAnsi="Times New Roman" w:cs="Times New Roman"/>
        </w:rPr>
      </w:pPr>
      <w:r>
        <w:rPr>
          <w:rFonts w:ascii="Times New Roman" w:hAnsi="Times New Roman" w:cs="Times New Roman"/>
        </w:rPr>
        <w:lastRenderedPageBreak/>
        <w:t>Model B a</w:t>
      </w:r>
      <w:r w:rsidRPr="00D241F9">
        <w:rPr>
          <w:rFonts w:ascii="Times New Roman" w:hAnsi="Times New Roman" w:cs="Times New Roman"/>
        </w:rPr>
        <w:t xml:space="preserve">ssumes four standing committees </w:t>
      </w:r>
      <w:r>
        <w:rPr>
          <w:rFonts w:ascii="Times New Roman" w:hAnsi="Times New Roman" w:cs="Times New Roman"/>
        </w:rPr>
        <w:t>as proposed in Appendix B. Details regarding rounds of voting (elect four Senate Officers; elect disciplinary area representatives; elect at-large representatives) will be passed on to AY15-16 Structure Task Force II.</w:t>
      </w:r>
    </w:p>
    <w:p w14:paraId="74225AB0" w14:textId="77777777" w:rsidR="00287FD3" w:rsidRDefault="00287FD3" w:rsidP="00287FD3">
      <w:pPr>
        <w:rPr>
          <w:rFonts w:ascii="Times New Roman" w:hAnsi="Times New Roman" w:cs="Times New Roman"/>
        </w:rPr>
      </w:pPr>
    </w:p>
    <w:p w14:paraId="64FE0015" w14:textId="77777777" w:rsidR="00287FD3" w:rsidRDefault="00287FD3" w:rsidP="00287FD3">
      <w:pPr>
        <w:rPr>
          <w:rFonts w:ascii="Times New Roman" w:hAnsi="Times New Roman" w:cs="Times New Roman"/>
        </w:rPr>
      </w:pPr>
      <w:r>
        <w:rPr>
          <w:rFonts w:ascii="Times New Roman" w:hAnsi="Times New Roman" w:cs="Times New Roman"/>
        </w:rPr>
        <w:t>Model B results from combining two models discussed while deferring decisions about size of represented units (e.g. programs or larger blocks) to STFII. Faculty are encouraged to weigh in regarding represented units: some STFI members felt anything larger than “program” was unacceptable.</w:t>
      </w:r>
    </w:p>
    <w:p w14:paraId="7F560010" w14:textId="77777777" w:rsidR="00287FD3" w:rsidRDefault="00287FD3" w:rsidP="00287FD3">
      <w:pPr>
        <w:rPr>
          <w:rFonts w:ascii="Times New Roman" w:hAnsi="Times New Roman" w:cs="Times New Roman"/>
          <w:b/>
          <w:sz w:val="28"/>
          <w:szCs w:val="28"/>
        </w:rPr>
      </w:pPr>
    </w:p>
    <w:p w14:paraId="214D6F3C" w14:textId="77777777" w:rsidR="00287FD3" w:rsidRDefault="00287FD3" w:rsidP="00287FD3">
      <w:pPr>
        <w:rPr>
          <w:rFonts w:ascii="Times" w:hAnsi="Times"/>
          <w:b/>
        </w:rPr>
      </w:pPr>
      <w:bookmarkStart w:id="11" w:name="_Toc421885412"/>
      <w:r w:rsidRPr="00F77F20">
        <w:rPr>
          <w:rStyle w:val="Heading3Char"/>
          <w:rFonts w:ascii="Times New Roman" w:hAnsi="Times New Roman" w:cs="Times New Roman"/>
          <w:b/>
        </w:rPr>
        <w:t>Model C: Representative University Senate</w:t>
      </w:r>
      <w:bookmarkEnd w:id="11"/>
      <w:r>
        <w:rPr>
          <w:rFonts w:ascii="Times" w:hAnsi="Times"/>
          <w:b/>
        </w:rPr>
        <w:t xml:space="preserve"> (faculty, student, administrators, staff)</w:t>
      </w:r>
    </w:p>
    <w:tbl>
      <w:tblPr>
        <w:tblStyle w:val="TableGrid"/>
        <w:tblW w:w="0" w:type="auto"/>
        <w:tblLook w:val="04A0" w:firstRow="1" w:lastRow="0" w:firstColumn="1" w:lastColumn="0" w:noHBand="0" w:noVBand="1"/>
      </w:tblPr>
      <w:tblGrid>
        <w:gridCol w:w="2268"/>
        <w:gridCol w:w="1260"/>
        <w:gridCol w:w="6048"/>
      </w:tblGrid>
      <w:tr w:rsidR="00287FD3" w:rsidRPr="00314B73" w14:paraId="4CF04EC1" w14:textId="77777777" w:rsidTr="00CE1F58">
        <w:tc>
          <w:tcPr>
            <w:tcW w:w="2268" w:type="dxa"/>
          </w:tcPr>
          <w:p w14:paraId="32B1095E" w14:textId="77777777" w:rsidR="00287FD3" w:rsidRPr="00314B73" w:rsidRDefault="00287FD3" w:rsidP="00CE1F58">
            <w:pPr>
              <w:rPr>
                <w:rFonts w:ascii="Times" w:hAnsi="Times"/>
                <w:b/>
              </w:rPr>
            </w:pPr>
            <w:r w:rsidRPr="00314B73">
              <w:rPr>
                <w:rFonts w:ascii="Times" w:hAnsi="Times"/>
                <w:b/>
              </w:rPr>
              <w:t>Constituents</w:t>
            </w:r>
          </w:p>
        </w:tc>
        <w:tc>
          <w:tcPr>
            <w:tcW w:w="1260" w:type="dxa"/>
          </w:tcPr>
          <w:p w14:paraId="4CC13A4F" w14:textId="77777777" w:rsidR="00287FD3" w:rsidRPr="00314B73" w:rsidRDefault="00287FD3" w:rsidP="00CE1F58">
            <w:pPr>
              <w:rPr>
                <w:rFonts w:ascii="Times" w:hAnsi="Times"/>
                <w:b/>
              </w:rPr>
            </w:pPr>
            <w:r w:rsidRPr="00314B73">
              <w:rPr>
                <w:rFonts w:ascii="Times" w:hAnsi="Times"/>
                <w:b/>
              </w:rPr>
              <w:t>Number</w:t>
            </w:r>
          </w:p>
        </w:tc>
        <w:tc>
          <w:tcPr>
            <w:tcW w:w="6048" w:type="dxa"/>
          </w:tcPr>
          <w:p w14:paraId="2BE6B667" w14:textId="77777777" w:rsidR="00287FD3" w:rsidRPr="00314B73" w:rsidRDefault="00287FD3" w:rsidP="00CE1F58">
            <w:pPr>
              <w:rPr>
                <w:rFonts w:ascii="Times" w:hAnsi="Times"/>
                <w:b/>
              </w:rPr>
            </w:pPr>
            <w:r w:rsidRPr="00314B73">
              <w:rPr>
                <w:rFonts w:ascii="Times" w:hAnsi="Times"/>
                <w:b/>
              </w:rPr>
              <w:t>Notes/Explanation</w:t>
            </w:r>
          </w:p>
        </w:tc>
      </w:tr>
      <w:tr w:rsidR="00287FD3" w:rsidRPr="00113360" w14:paraId="6BF10FEB" w14:textId="77777777" w:rsidTr="00CE1F58">
        <w:tc>
          <w:tcPr>
            <w:tcW w:w="2268" w:type="dxa"/>
          </w:tcPr>
          <w:p w14:paraId="3A0A2AF0" w14:textId="77777777" w:rsidR="00287FD3" w:rsidRPr="00113360" w:rsidRDefault="00287FD3" w:rsidP="00CE1F58">
            <w:pPr>
              <w:rPr>
                <w:rFonts w:ascii="Times" w:hAnsi="Times"/>
              </w:rPr>
            </w:pPr>
            <w:r w:rsidRPr="00113360">
              <w:rPr>
                <w:rFonts w:ascii="Times" w:hAnsi="Times"/>
              </w:rPr>
              <w:t>Tenure-line faculty</w:t>
            </w:r>
          </w:p>
        </w:tc>
        <w:tc>
          <w:tcPr>
            <w:tcW w:w="1260" w:type="dxa"/>
          </w:tcPr>
          <w:p w14:paraId="331E1773" w14:textId="77777777" w:rsidR="00287FD3" w:rsidRPr="003C4320" w:rsidRDefault="00287FD3" w:rsidP="00CE1F58">
            <w:pPr>
              <w:rPr>
                <w:rFonts w:ascii="Times" w:hAnsi="Times"/>
                <w:i/>
              </w:rPr>
            </w:pPr>
            <w:r w:rsidRPr="003C4320">
              <w:rPr>
                <w:rFonts w:ascii="Times" w:hAnsi="Times"/>
                <w:i/>
              </w:rPr>
              <w:t>16-32</w:t>
            </w:r>
          </w:p>
        </w:tc>
        <w:tc>
          <w:tcPr>
            <w:tcW w:w="6048" w:type="dxa"/>
          </w:tcPr>
          <w:p w14:paraId="24765D96" w14:textId="77777777" w:rsidR="00287FD3" w:rsidRPr="00113360" w:rsidRDefault="00287FD3" w:rsidP="00CE1F58">
            <w:pPr>
              <w:rPr>
                <w:rFonts w:ascii="Times" w:hAnsi="Times"/>
              </w:rPr>
            </w:pPr>
            <w:r>
              <w:t>2 - 4 representatives of each of 6 constituent groups as currently identified in Standing Committees</w:t>
            </w:r>
            <w:proofErr w:type="gramStart"/>
            <w:r>
              <w:t>;  4</w:t>
            </w:r>
            <w:proofErr w:type="gramEnd"/>
            <w:r>
              <w:t xml:space="preserve"> – 6 at-large representatives, May consider program or school representation as well.</w:t>
            </w:r>
          </w:p>
        </w:tc>
      </w:tr>
      <w:tr w:rsidR="00287FD3" w:rsidRPr="00113360" w14:paraId="5BEA46EE" w14:textId="77777777" w:rsidTr="00CE1F58">
        <w:tc>
          <w:tcPr>
            <w:tcW w:w="2268" w:type="dxa"/>
          </w:tcPr>
          <w:p w14:paraId="19FC8EB4" w14:textId="77777777" w:rsidR="00287FD3" w:rsidRPr="00113360" w:rsidRDefault="00287FD3" w:rsidP="00CE1F58">
            <w:pPr>
              <w:rPr>
                <w:rFonts w:ascii="Times" w:hAnsi="Times"/>
              </w:rPr>
            </w:pPr>
            <w:r w:rsidRPr="00113360">
              <w:rPr>
                <w:rFonts w:ascii="Times" w:hAnsi="Times"/>
              </w:rPr>
              <w:t>Lecturer faculty</w:t>
            </w:r>
          </w:p>
        </w:tc>
        <w:tc>
          <w:tcPr>
            <w:tcW w:w="1260" w:type="dxa"/>
          </w:tcPr>
          <w:p w14:paraId="08FB4B43" w14:textId="77777777" w:rsidR="00287FD3" w:rsidRPr="003C4320" w:rsidRDefault="00287FD3" w:rsidP="00CE1F58">
            <w:pPr>
              <w:rPr>
                <w:rFonts w:ascii="Times" w:hAnsi="Times"/>
                <w:i/>
              </w:rPr>
            </w:pPr>
            <w:r w:rsidRPr="003C4320">
              <w:rPr>
                <w:rFonts w:ascii="Times" w:hAnsi="Times"/>
                <w:i/>
              </w:rPr>
              <w:t>4-6</w:t>
            </w:r>
          </w:p>
        </w:tc>
        <w:tc>
          <w:tcPr>
            <w:tcW w:w="6048" w:type="dxa"/>
          </w:tcPr>
          <w:p w14:paraId="2B8301D6" w14:textId="77777777" w:rsidR="00287FD3" w:rsidRPr="00113360" w:rsidRDefault="00287FD3" w:rsidP="00CE1F58">
            <w:pPr>
              <w:rPr>
                <w:rFonts w:ascii="Times" w:hAnsi="Times"/>
              </w:rPr>
            </w:pPr>
            <w:r>
              <w:rPr>
                <w:rFonts w:ascii="Times" w:hAnsi="Times"/>
              </w:rPr>
              <w:t>Representative vote</w:t>
            </w:r>
          </w:p>
        </w:tc>
      </w:tr>
      <w:tr w:rsidR="00287FD3" w:rsidRPr="00113360" w14:paraId="311B013A" w14:textId="77777777" w:rsidTr="00CE1F58">
        <w:tc>
          <w:tcPr>
            <w:tcW w:w="2268" w:type="dxa"/>
          </w:tcPr>
          <w:p w14:paraId="45B010A5" w14:textId="77777777" w:rsidR="00287FD3" w:rsidRPr="00113360" w:rsidRDefault="00287FD3" w:rsidP="00CE1F58">
            <w:pPr>
              <w:rPr>
                <w:rFonts w:ascii="Times" w:hAnsi="Times"/>
              </w:rPr>
            </w:pPr>
            <w:r w:rsidRPr="00113360">
              <w:rPr>
                <w:rFonts w:ascii="Times" w:hAnsi="Times"/>
              </w:rPr>
              <w:t>Students</w:t>
            </w:r>
          </w:p>
        </w:tc>
        <w:tc>
          <w:tcPr>
            <w:tcW w:w="1260" w:type="dxa"/>
          </w:tcPr>
          <w:p w14:paraId="0E7B7145" w14:textId="77777777" w:rsidR="00287FD3" w:rsidRPr="003C4320" w:rsidRDefault="00287FD3" w:rsidP="00CE1F58">
            <w:pPr>
              <w:rPr>
                <w:rFonts w:ascii="Times" w:hAnsi="Times"/>
                <w:i/>
              </w:rPr>
            </w:pPr>
            <w:r w:rsidRPr="003C4320">
              <w:rPr>
                <w:rFonts w:ascii="Times" w:hAnsi="Times"/>
                <w:i/>
              </w:rPr>
              <w:t>2-4</w:t>
            </w:r>
          </w:p>
        </w:tc>
        <w:tc>
          <w:tcPr>
            <w:tcW w:w="6048" w:type="dxa"/>
          </w:tcPr>
          <w:p w14:paraId="30B52A0D" w14:textId="77777777" w:rsidR="00287FD3" w:rsidRPr="00113360" w:rsidRDefault="00287FD3" w:rsidP="00CE1F58">
            <w:pPr>
              <w:rPr>
                <w:rFonts w:ascii="Times" w:hAnsi="Times"/>
              </w:rPr>
            </w:pPr>
            <w:r>
              <w:rPr>
                <w:rFonts w:ascii="Times" w:hAnsi="Times"/>
              </w:rPr>
              <w:t>Should be from student government</w:t>
            </w:r>
          </w:p>
        </w:tc>
      </w:tr>
      <w:tr w:rsidR="00287FD3" w:rsidRPr="00113360" w14:paraId="18744274" w14:textId="77777777" w:rsidTr="00CE1F58">
        <w:tc>
          <w:tcPr>
            <w:tcW w:w="2268" w:type="dxa"/>
          </w:tcPr>
          <w:p w14:paraId="740AD300" w14:textId="77777777" w:rsidR="00287FD3" w:rsidRPr="00113360" w:rsidRDefault="00287FD3" w:rsidP="00CE1F58">
            <w:pPr>
              <w:rPr>
                <w:rFonts w:ascii="Times" w:hAnsi="Times"/>
              </w:rPr>
            </w:pPr>
            <w:r w:rsidRPr="00113360">
              <w:rPr>
                <w:rFonts w:ascii="Times" w:hAnsi="Times"/>
              </w:rPr>
              <w:t>Staff</w:t>
            </w:r>
          </w:p>
        </w:tc>
        <w:tc>
          <w:tcPr>
            <w:tcW w:w="1260" w:type="dxa"/>
          </w:tcPr>
          <w:p w14:paraId="5E4DAB66" w14:textId="77777777" w:rsidR="00287FD3" w:rsidRPr="003C4320" w:rsidRDefault="00287FD3" w:rsidP="00CE1F58">
            <w:pPr>
              <w:rPr>
                <w:rFonts w:ascii="Times" w:hAnsi="Times"/>
                <w:i/>
              </w:rPr>
            </w:pPr>
            <w:r w:rsidRPr="003C4320">
              <w:rPr>
                <w:rFonts w:ascii="Times" w:hAnsi="Times"/>
                <w:i/>
              </w:rPr>
              <w:t>2-4</w:t>
            </w:r>
          </w:p>
        </w:tc>
        <w:tc>
          <w:tcPr>
            <w:tcW w:w="6048" w:type="dxa"/>
          </w:tcPr>
          <w:p w14:paraId="64B54065" w14:textId="77777777" w:rsidR="00287FD3" w:rsidRPr="00113360" w:rsidRDefault="00287FD3" w:rsidP="00CE1F58">
            <w:pPr>
              <w:rPr>
                <w:rFonts w:ascii="Times" w:hAnsi="Times"/>
              </w:rPr>
            </w:pPr>
            <w:r>
              <w:rPr>
                <w:rFonts w:ascii="Times" w:hAnsi="Times"/>
              </w:rPr>
              <w:t>Elected by staff. Voting.</w:t>
            </w:r>
          </w:p>
        </w:tc>
      </w:tr>
      <w:tr w:rsidR="00287FD3" w:rsidRPr="00113360" w14:paraId="7C36E7E0" w14:textId="77777777" w:rsidTr="00CE1F58">
        <w:tc>
          <w:tcPr>
            <w:tcW w:w="2268" w:type="dxa"/>
          </w:tcPr>
          <w:p w14:paraId="3F2614DD" w14:textId="77777777" w:rsidR="00287FD3" w:rsidRPr="00113360" w:rsidRDefault="00287FD3" w:rsidP="00CE1F58">
            <w:pPr>
              <w:rPr>
                <w:rFonts w:ascii="Times" w:hAnsi="Times"/>
              </w:rPr>
            </w:pPr>
            <w:r w:rsidRPr="00113360">
              <w:rPr>
                <w:rFonts w:ascii="Times" w:hAnsi="Times"/>
              </w:rPr>
              <w:t>Administrators</w:t>
            </w:r>
          </w:p>
        </w:tc>
        <w:tc>
          <w:tcPr>
            <w:tcW w:w="1260" w:type="dxa"/>
          </w:tcPr>
          <w:p w14:paraId="32FB2905" w14:textId="77777777" w:rsidR="00287FD3" w:rsidRPr="003C4320" w:rsidRDefault="00287FD3" w:rsidP="00CE1F58">
            <w:pPr>
              <w:rPr>
                <w:rFonts w:ascii="Times" w:hAnsi="Times"/>
                <w:i/>
              </w:rPr>
            </w:pPr>
            <w:r w:rsidRPr="003C4320">
              <w:rPr>
                <w:rFonts w:ascii="Times" w:hAnsi="Times"/>
                <w:i/>
              </w:rPr>
              <w:t>6</w:t>
            </w:r>
          </w:p>
        </w:tc>
        <w:tc>
          <w:tcPr>
            <w:tcW w:w="6048" w:type="dxa"/>
          </w:tcPr>
          <w:p w14:paraId="68616A46" w14:textId="77777777" w:rsidR="00287FD3" w:rsidRPr="00113360" w:rsidRDefault="00287FD3" w:rsidP="00CE1F58">
            <w:pPr>
              <w:rPr>
                <w:rFonts w:ascii="Times" w:hAnsi="Times"/>
              </w:rPr>
            </w:pPr>
            <w:r>
              <w:rPr>
                <w:rFonts w:ascii="Times" w:hAnsi="Times"/>
              </w:rPr>
              <w:t>President? Provost? VPs? Select AVPs? Voting.</w:t>
            </w:r>
          </w:p>
        </w:tc>
      </w:tr>
      <w:tr w:rsidR="00287FD3" w:rsidRPr="00113360" w14:paraId="5870E9E0" w14:textId="77777777" w:rsidTr="00CE1F58">
        <w:tc>
          <w:tcPr>
            <w:tcW w:w="2268" w:type="dxa"/>
          </w:tcPr>
          <w:p w14:paraId="616A8485" w14:textId="77777777" w:rsidR="00287FD3" w:rsidRPr="00314B73" w:rsidRDefault="00287FD3" w:rsidP="00CE1F58">
            <w:pPr>
              <w:rPr>
                <w:rFonts w:ascii="Times" w:hAnsi="Times"/>
                <w:b/>
              </w:rPr>
            </w:pPr>
            <w:r>
              <w:rPr>
                <w:rFonts w:ascii="Times" w:hAnsi="Times"/>
                <w:b/>
              </w:rPr>
              <w:t>T</w:t>
            </w:r>
            <w:r w:rsidRPr="00314B73">
              <w:rPr>
                <w:rFonts w:ascii="Times" w:hAnsi="Times"/>
                <w:b/>
              </w:rPr>
              <w:t>otal</w:t>
            </w:r>
          </w:p>
        </w:tc>
        <w:tc>
          <w:tcPr>
            <w:tcW w:w="1260" w:type="dxa"/>
          </w:tcPr>
          <w:p w14:paraId="4E6ABDCE" w14:textId="77777777" w:rsidR="00287FD3" w:rsidRPr="003C4320" w:rsidRDefault="00287FD3" w:rsidP="00CE1F58">
            <w:pPr>
              <w:rPr>
                <w:rFonts w:ascii="Times" w:hAnsi="Times"/>
                <w:b/>
                <w:i/>
              </w:rPr>
            </w:pPr>
            <w:r w:rsidRPr="003C4320">
              <w:rPr>
                <w:rFonts w:ascii="Times" w:hAnsi="Times"/>
                <w:b/>
                <w:i/>
              </w:rPr>
              <w:t>30-52</w:t>
            </w:r>
          </w:p>
        </w:tc>
        <w:tc>
          <w:tcPr>
            <w:tcW w:w="6048" w:type="dxa"/>
          </w:tcPr>
          <w:p w14:paraId="7000595B" w14:textId="77777777" w:rsidR="00287FD3" w:rsidRDefault="00287FD3" w:rsidP="00CE1F58">
            <w:pPr>
              <w:rPr>
                <w:rFonts w:ascii="Times" w:hAnsi="Times"/>
              </w:rPr>
            </w:pPr>
          </w:p>
        </w:tc>
      </w:tr>
    </w:tbl>
    <w:p w14:paraId="7EC90CEA" w14:textId="77777777" w:rsidR="00287FD3" w:rsidRPr="008A0C46" w:rsidRDefault="00287FD3" w:rsidP="00287FD3">
      <w:pPr>
        <w:rPr>
          <w:rFonts w:ascii="Times" w:hAnsi="Times"/>
        </w:rPr>
      </w:pPr>
      <w:r>
        <w:rPr>
          <w:rFonts w:ascii="Times" w:hAnsi="Times"/>
        </w:rPr>
        <w:t>Model C</w:t>
      </w:r>
      <w:r w:rsidRPr="008A0C46">
        <w:rPr>
          <w:rFonts w:ascii="Times" w:hAnsi="Times"/>
        </w:rPr>
        <w:t xml:space="preserve"> is proposed as a means of putting all the decision makers at the table when considering significant university decisions. The AY14-15 Structure Task Force asks that this model be considered as </w:t>
      </w:r>
      <w:r w:rsidRPr="008A0C46">
        <w:rPr>
          <w:rFonts w:ascii="Times" w:hAnsi="Times"/>
          <w:b/>
        </w:rPr>
        <w:t>contingent</w:t>
      </w:r>
      <w:r w:rsidRPr="008A0C46">
        <w:rPr>
          <w:rFonts w:ascii="Times" w:hAnsi="Times"/>
        </w:rPr>
        <w:t>: We expect that any proposal written to change current Senate bylaws to this type of model would be written so that the change would only go into effect if the administration disband</w:t>
      </w:r>
      <w:r>
        <w:rPr>
          <w:rFonts w:ascii="Times" w:hAnsi="Times"/>
        </w:rPr>
        <w:t>s</w:t>
      </w:r>
      <w:r w:rsidRPr="008A0C46">
        <w:rPr>
          <w:rFonts w:ascii="Times" w:hAnsi="Times"/>
        </w:rPr>
        <w:t xml:space="preserve"> the President Planning and Policy Committee (as redundant) and/or put</w:t>
      </w:r>
      <w:r>
        <w:rPr>
          <w:rFonts w:ascii="Times" w:hAnsi="Times"/>
        </w:rPr>
        <w:t>s</w:t>
      </w:r>
      <w:r w:rsidRPr="008A0C46">
        <w:rPr>
          <w:rFonts w:ascii="Times" w:hAnsi="Times"/>
        </w:rPr>
        <w:t xml:space="preserve"> the Senate Chair on the Cabinet</w:t>
      </w:r>
      <w:r>
        <w:rPr>
          <w:rFonts w:ascii="Times" w:hAnsi="Times"/>
        </w:rPr>
        <w:t xml:space="preserve"> and Provost’s Council</w:t>
      </w:r>
      <w:r w:rsidRPr="008A0C46">
        <w:rPr>
          <w:rFonts w:ascii="Times" w:hAnsi="Times"/>
        </w:rPr>
        <w:t>.</w:t>
      </w:r>
    </w:p>
    <w:p w14:paraId="02016559" w14:textId="77777777" w:rsidR="00287FD3" w:rsidRPr="008A0C46" w:rsidRDefault="00287FD3" w:rsidP="00287FD3">
      <w:pPr>
        <w:rPr>
          <w:rFonts w:ascii="Times" w:hAnsi="Times"/>
          <w:b/>
        </w:rPr>
      </w:pPr>
    </w:p>
    <w:p w14:paraId="0A99B006" w14:textId="77777777" w:rsidR="00287FD3" w:rsidRDefault="00287FD3" w:rsidP="00287FD3">
      <w:pPr>
        <w:rPr>
          <w:rFonts w:ascii="Times New Roman" w:hAnsi="Times New Roman" w:cs="Times New Roman"/>
        </w:rPr>
      </w:pPr>
      <w:r>
        <w:rPr>
          <w:rFonts w:ascii="Times New Roman" w:hAnsi="Times New Roman" w:cs="Times New Roman"/>
        </w:rPr>
        <w:t>Models B and C a</w:t>
      </w:r>
      <w:r w:rsidRPr="00D241F9">
        <w:rPr>
          <w:rFonts w:ascii="Times New Roman" w:hAnsi="Times New Roman" w:cs="Times New Roman"/>
        </w:rPr>
        <w:t xml:space="preserve">ssume four standing committees </w:t>
      </w:r>
      <w:r>
        <w:rPr>
          <w:rFonts w:ascii="Times New Roman" w:hAnsi="Times New Roman" w:cs="Times New Roman"/>
        </w:rPr>
        <w:t>as proposed in Appendix B. Details regarding rounds of voting (elect four Senate Officers; elect disciplinary area representatives; elect at-large representatives) will be passed on to AY15-16 Structure Task Force II.</w:t>
      </w:r>
    </w:p>
    <w:p w14:paraId="45027B7F" w14:textId="77777777" w:rsidR="00287FD3" w:rsidRDefault="00287FD3" w:rsidP="00287FD3">
      <w:pPr>
        <w:rPr>
          <w:rFonts w:ascii="Times New Roman" w:hAnsi="Times New Roman" w:cs="Times New Roman"/>
          <w:b/>
          <w:sz w:val="28"/>
          <w:szCs w:val="28"/>
        </w:rPr>
      </w:pPr>
    </w:p>
    <w:p w14:paraId="0B489325" w14:textId="77777777" w:rsidR="00287FD3" w:rsidRDefault="00287FD3" w:rsidP="00287FD3">
      <w:pPr>
        <w:rPr>
          <w:rFonts w:ascii="Times New Roman" w:hAnsi="Times New Roman" w:cs="Times New Roman"/>
          <w:b/>
          <w:sz w:val="28"/>
          <w:szCs w:val="28"/>
        </w:rPr>
        <w:sectPr w:rsidR="00287FD3">
          <w:pgSz w:w="12240" w:h="15840"/>
          <w:pgMar w:top="1440" w:right="1440" w:bottom="1440" w:left="1440" w:header="720" w:footer="720" w:gutter="0"/>
          <w:cols w:space="720"/>
          <w:docGrid w:linePitch="360"/>
        </w:sectPr>
      </w:pPr>
      <w:r>
        <w:rPr>
          <w:rFonts w:ascii="Times New Roman" w:hAnsi="Times New Roman" w:cs="Times New Roman"/>
          <w:b/>
          <w:sz w:val="28"/>
          <w:szCs w:val="28"/>
        </w:rPr>
        <w:br w:type="page"/>
      </w:r>
    </w:p>
    <w:p w14:paraId="7A4198BA" w14:textId="77777777" w:rsidR="00287FD3" w:rsidRPr="00F77F20" w:rsidRDefault="00287FD3" w:rsidP="00F77F20">
      <w:pPr>
        <w:pStyle w:val="Heading2"/>
        <w:rPr>
          <w:rFonts w:ascii="Times New Roman" w:hAnsi="Times New Roman" w:cs="Times New Roman"/>
          <w:b/>
        </w:rPr>
      </w:pPr>
      <w:bookmarkStart w:id="12" w:name="_Toc421885413"/>
      <w:r w:rsidRPr="00F77F20">
        <w:rPr>
          <w:rFonts w:ascii="Times New Roman" w:hAnsi="Times New Roman" w:cs="Times New Roman"/>
          <w:b/>
        </w:rPr>
        <w:lastRenderedPageBreak/>
        <w:t>Analysis of Proposed Models in Terms of Guiding Principles</w:t>
      </w:r>
      <w:bookmarkEnd w:id="12"/>
    </w:p>
    <w:p w14:paraId="418D10CE" w14:textId="77777777" w:rsidR="00287FD3" w:rsidRDefault="00287FD3" w:rsidP="00287FD3">
      <w:pPr>
        <w:rPr>
          <w:rFonts w:ascii="Times New Roman" w:hAnsi="Times New Roman" w:cs="Times New Roman"/>
        </w:rPr>
      </w:pPr>
    </w:p>
    <w:p w14:paraId="5BCA84C7" w14:textId="77777777" w:rsidR="00287FD3" w:rsidRPr="00434BD8" w:rsidRDefault="00287FD3" w:rsidP="00287FD3">
      <w:pPr>
        <w:rPr>
          <w:rFonts w:ascii="Times New Roman" w:hAnsi="Times New Roman" w:cs="Times New Roman"/>
        </w:rPr>
      </w:pPr>
      <w:r>
        <w:rPr>
          <w:rFonts w:ascii="Times New Roman" w:hAnsi="Times New Roman" w:cs="Times New Roman"/>
        </w:rPr>
        <w:t>This analysis anticipates most likely scenarios, given current campus culture, proposed growth, expected changes in personnel, etc.</w:t>
      </w:r>
    </w:p>
    <w:p w14:paraId="0354AD40" w14:textId="77777777" w:rsidR="00287FD3" w:rsidRDefault="00287FD3" w:rsidP="00287FD3">
      <w:pPr>
        <w:rPr>
          <w:rFonts w:ascii="Times New Roman" w:hAnsi="Times New Roman" w:cs="Times New Roman"/>
        </w:rPr>
      </w:pPr>
    </w:p>
    <w:tbl>
      <w:tblPr>
        <w:tblStyle w:val="TableGrid"/>
        <w:tblW w:w="13135" w:type="dxa"/>
        <w:tblLook w:val="04A0" w:firstRow="1" w:lastRow="0" w:firstColumn="1" w:lastColumn="0" w:noHBand="0" w:noVBand="1"/>
      </w:tblPr>
      <w:tblGrid>
        <w:gridCol w:w="1825"/>
        <w:gridCol w:w="3735"/>
        <w:gridCol w:w="3787"/>
        <w:gridCol w:w="3788"/>
      </w:tblGrid>
      <w:tr w:rsidR="00287FD3" w:rsidRPr="009E46A0" w14:paraId="4DC7A548" w14:textId="77777777" w:rsidTr="00CE1F58">
        <w:tc>
          <w:tcPr>
            <w:tcW w:w="1747" w:type="dxa"/>
          </w:tcPr>
          <w:p w14:paraId="62871364" w14:textId="77777777" w:rsidR="00287FD3" w:rsidRPr="003C4320" w:rsidRDefault="00287FD3" w:rsidP="00CE1F58">
            <w:pPr>
              <w:rPr>
                <w:rFonts w:cs="Times New Roman"/>
                <w:b/>
                <w:i/>
              </w:rPr>
            </w:pPr>
            <w:r w:rsidRPr="003C4320">
              <w:rPr>
                <w:rFonts w:cs="Times New Roman"/>
                <w:b/>
                <w:i/>
              </w:rPr>
              <w:t>Criteria/Model</w:t>
            </w:r>
          </w:p>
        </w:tc>
        <w:tc>
          <w:tcPr>
            <w:tcW w:w="3761" w:type="dxa"/>
          </w:tcPr>
          <w:p w14:paraId="72FFC46F" w14:textId="77777777" w:rsidR="00287FD3" w:rsidRPr="009E46A0" w:rsidRDefault="00287FD3" w:rsidP="00CE1F58">
            <w:pPr>
              <w:jc w:val="center"/>
              <w:rPr>
                <w:rFonts w:cs="Times New Roman"/>
                <w:b/>
              </w:rPr>
            </w:pPr>
            <w:r w:rsidRPr="009E46A0">
              <w:rPr>
                <w:rFonts w:cs="Times New Roman"/>
                <w:b/>
              </w:rPr>
              <w:t>A</w:t>
            </w:r>
          </w:p>
        </w:tc>
        <w:tc>
          <w:tcPr>
            <w:tcW w:w="3813" w:type="dxa"/>
          </w:tcPr>
          <w:p w14:paraId="591FD6C0" w14:textId="77777777" w:rsidR="00287FD3" w:rsidRPr="009E46A0" w:rsidRDefault="00287FD3" w:rsidP="00CE1F58">
            <w:pPr>
              <w:jc w:val="center"/>
              <w:rPr>
                <w:rFonts w:cs="Times New Roman"/>
                <w:b/>
              </w:rPr>
            </w:pPr>
            <w:r w:rsidRPr="009E46A0">
              <w:rPr>
                <w:rFonts w:cs="Times New Roman"/>
                <w:b/>
              </w:rPr>
              <w:t>B</w:t>
            </w:r>
          </w:p>
        </w:tc>
        <w:tc>
          <w:tcPr>
            <w:tcW w:w="3814" w:type="dxa"/>
          </w:tcPr>
          <w:p w14:paraId="357E6A7A" w14:textId="77777777" w:rsidR="00287FD3" w:rsidRPr="009E46A0" w:rsidRDefault="00287FD3" w:rsidP="00CE1F58">
            <w:pPr>
              <w:jc w:val="center"/>
              <w:rPr>
                <w:rFonts w:cs="Times New Roman"/>
                <w:b/>
              </w:rPr>
            </w:pPr>
            <w:r w:rsidRPr="009E46A0">
              <w:rPr>
                <w:rFonts w:cs="Times New Roman"/>
                <w:b/>
              </w:rPr>
              <w:t>C</w:t>
            </w:r>
          </w:p>
        </w:tc>
      </w:tr>
      <w:tr w:rsidR="00287FD3" w14:paraId="486A71B5" w14:textId="77777777" w:rsidTr="00CE1F58">
        <w:tc>
          <w:tcPr>
            <w:tcW w:w="1747" w:type="dxa"/>
          </w:tcPr>
          <w:p w14:paraId="7F1CA89F" w14:textId="77777777" w:rsidR="00287FD3" w:rsidRPr="003C4320" w:rsidRDefault="00287FD3" w:rsidP="00CE1F58">
            <w:pPr>
              <w:rPr>
                <w:rFonts w:cs="Times New Roman"/>
                <w:i/>
              </w:rPr>
            </w:pPr>
            <w:r w:rsidRPr="003C4320">
              <w:rPr>
                <w:rFonts w:ascii="Times" w:eastAsia="Times New Roman" w:hAnsi="Times"/>
                <w:i/>
                <w:color w:val="000000"/>
              </w:rPr>
              <w:t>opportunity to consider perspectives from individual faculty and small groups of faculty</w:t>
            </w:r>
          </w:p>
        </w:tc>
        <w:tc>
          <w:tcPr>
            <w:tcW w:w="3761" w:type="dxa"/>
          </w:tcPr>
          <w:p w14:paraId="097DEA6E" w14:textId="77777777" w:rsidR="00287FD3" w:rsidRDefault="00287FD3" w:rsidP="00CE1F58">
            <w:pPr>
              <w:rPr>
                <w:rFonts w:cs="Times New Roman"/>
              </w:rPr>
            </w:pPr>
            <w:r>
              <w:rPr>
                <w:rFonts w:cs="Times New Roman"/>
              </w:rPr>
              <w:t>All who wish to participate have opportunity to do so. Individual/ minority viewpoints may not be heard due to time constraints, particularly as faculty numbers grow. Lecturers’ viewpoints under-represented.  Some faculty members feel an obligation to attend Senate to have “face time” on campus, rather than seeing Senate as an opportunity for meaningful service.  Many faculty do not attend, or seldom attend, leading to them not listen to discussions or other viewpoints.</w:t>
            </w:r>
          </w:p>
        </w:tc>
        <w:tc>
          <w:tcPr>
            <w:tcW w:w="7627" w:type="dxa"/>
            <w:gridSpan w:val="2"/>
          </w:tcPr>
          <w:p w14:paraId="3E972B71" w14:textId="77777777" w:rsidR="00287FD3" w:rsidRDefault="00287FD3" w:rsidP="00CE1F58">
            <w:pPr>
              <w:rPr>
                <w:rFonts w:cs="Times New Roman"/>
              </w:rPr>
            </w:pPr>
            <w:r>
              <w:rPr>
                <w:rFonts w:cs="Times New Roman"/>
              </w:rPr>
              <w:t xml:space="preserve">Viewpoints held by non-senator individuals/ minorities could, if holder(s) unable to convince a senator, fail to be considered by the senate. </w:t>
            </w:r>
            <w:r>
              <w:rPr>
                <w:rFonts w:ascii="Times" w:hAnsi="Times"/>
              </w:rPr>
              <w:t>These models could still allow for certain issues/topics to be put to a vote of the entire faculty.</w:t>
            </w:r>
          </w:p>
        </w:tc>
      </w:tr>
      <w:tr w:rsidR="00287FD3" w14:paraId="41CE112D" w14:textId="77777777" w:rsidTr="00CE1F58">
        <w:tc>
          <w:tcPr>
            <w:tcW w:w="1747" w:type="dxa"/>
          </w:tcPr>
          <w:p w14:paraId="3698F68F" w14:textId="77777777" w:rsidR="00287FD3" w:rsidRPr="003C4320" w:rsidRDefault="00287FD3" w:rsidP="00CE1F58">
            <w:pPr>
              <w:rPr>
                <w:rFonts w:cs="Times New Roman"/>
                <w:i/>
              </w:rPr>
            </w:pPr>
            <w:r w:rsidRPr="003C4320">
              <w:rPr>
                <w:rFonts w:ascii="Times" w:eastAsia="Times New Roman" w:hAnsi="Times"/>
                <w:i/>
                <w:color w:val="000000"/>
              </w:rPr>
              <w:t>encourages informed deliberation</w:t>
            </w:r>
          </w:p>
        </w:tc>
        <w:tc>
          <w:tcPr>
            <w:tcW w:w="3761" w:type="dxa"/>
          </w:tcPr>
          <w:p w14:paraId="2537A291" w14:textId="77777777" w:rsidR="00287FD3" w:rsidRDefault="00287FD3" w:rsidP="00CE1F58">
            <w:pPr>
              <w:rPr>
                <w:rFonts w:cs="Times New Roman"/>
              </w:rPr>
            </w:pPr>
            <w:r>
              <w:rPr>
                <w:rFonts w:cs="Times New Roman"/>
              </w:rPr>
              <w:t>Senators not always informed. Part-time nature of senate participation leads to senators not hearing discussions.</w:t>
            </w:r>
          </w:p>
        </w:tc>
        <w:tc>
          <w:tcPr>
            <w:tcW w:w="7627" w:type="dxa"/>
            <w:gridSpan w:val="2"/>
          </w:tcPr>
          <w:p w14:paraId="62646D9D" w14:textId="77777777" w:rsidR="00287FD3" w:rsidRDefault="00287FD3" w:rsidP="00CE1F58">
            <w:pPr>
              <w:rPr>
                <w:rFonts w:cs="Times New Roman"/>
              </w:rPr>
            </w:pPr>
            <w:r>
              <w:rPr>
                <w:rFonts w:cs="Times New Roman"/>
              </w:rPr>
              <w:t xml:space="preserve">Provides mechanism for rewarding informed, collaborative representation (both in terms of during Senate discussion and in terms of soliciting ideas/ opinions from those represented) or for not re-electing senators who fail to work at informing themselves.  </w:t>
            </w:r>
          </w:p>
        </w:tc>
      </w:tr>
      <w:tr w:rsidR="00287FD3" w14:paraId="3708116F" w14:textId="77777777" w:rsidTr="00CE1F58">
        <w:tc>
          <w:tcPr>
            <w:tcW w:w="1747" w:type="dxa"/>
          </w:tcPr>
          <w:p w14:paraId="1975CFD4" w14:textId="77777777" w:rsidR="00287FD3" w:rsidRPr="003C4320" w:rsidRDefault="00287FD3" w:rsidP="00CE1F58">
            <w:pPr>
              <w:rPr>
                <w:rFonts w:cs="Times New Roman"/>
                <w:i/>
              </w:rPr>
            </w:pPr>
            <w:r w:rsidRPr="003C4320">
              <w:rPr>
                <w:rFonts w:ascii="Times" w:eastAsia="Times New Roman" w:hAnsi="Times"/>
                <w:i/>
                <w:color w:val="000000"/>
              </w:rPr>
              <w:t>allows the faculty to reach decisions in a timely fashion</w:t>
            </w:r>
          </w:p>
        </w:tc>
        <w:tc>
          <w:tcPr>
            <w:tcW w:w="3761" w:type="dxa"/>
          </w:tcPr>
          <w:p w14:paraId="57B2C1BE" w14:textId="77777777" w:rsidR="00287FD3" w:rsidRDefault="00287FD3" w:rsidP="00CE1F58">
            <w:pPr>
              <w:rPr>
                <w:rFonts w:cs="Times New Roman"/>
              </w:rPr>
            </w:pPr>
            <w:r>
              <w:rPr>
                <w:rFonts w:cs="Times New Roman"/>
              </w:rPr>
              <w:t xml:space="preserve">History of challenges in making and keeping quorum; when quorum not met or is lost, no business can be done. Not all senators arrive prepared/ informed. At times, no members from a committee are present at the senate meetings.  Committee </w:t>
            </w:r>
            <w:r>
              <w:rPr>
                <w:rFonts w:cs="Times New Roman"/>
              </w:rPr>
              <w:lastRenderedPageBreak/>
              <w:t xml:space="preserve">chairs are not present at Senate Exec meeting, leading to redundancy or work. </w:t>
            </w:r>
          </w:p>
        </w:tc>
        <w:tc>
          <w:tcPr>
            <w:tcW w:w="3813" w:type="dxa"/>
          </w:tcPr>
          <w:p w14:paraId="7FBF8C08" w14:textId="77777777" w:rsidR="00287FD3" w:rsidRDefault="00287FD3" w:rsidP="00CE1F58">
            <w:pPr>
              <w:rPr>
                <w:rFonts w:cs="Times New Roman"/>
              </w:rPr>
            </w:pPr>
            <w:r>
              <w:rPr>
                <w:rFonts w:cs="Times New Roman"/>
              </w:rPr>
              <w:lastRenderedPageBreak/>
              <w:t>Senators choose to run for election; should be relatively easy to make a much higher quorum percentage. Senators serve on standing committees and attend senate.  Standing committee chairs members of Senate Exec.</w:t>
            </w:r>
          </w:p>
        </w:tc>
        <w:tc>
          <w:tcPr>
            <w:tcW w:w="3814" w:type="dxa"/>
          </w:tcPr>
          <w:p w14:paraId="726C1254" w14:textId="77777777" w:rsidR="00287FD3" w:rsidRDefault="00287FD3" w:rsidP="00CE1F58">
            <w:pPr>
              <w:rPr>
                <w:rFonts w:cs="Times New Roman"/>
              </w:rPr>
            </w:pPr>
            <w:r w:rsidRPr="00D751BB">
              <w:rPr>
                <w:rFonts w:ascii="Times" w:hAnsi="Times"/>
              </w:rPr>
              <w:t xml:space="preserve">As there will be representations from all major constituencies on campus, the discussions will be </w:t>
            </w:r>
            <w:r w:rsidRPr="00D751BB">
              <w:rPr>
                <w:rFonts w:ascii="Times" w:hAnsi="Times"/>
                <w:i/>
              </w:rPr>
              <w:t>inclusive</w:t>
            </w:r>
            <w:r w:rsidRPr="00D751BB">
              <w:rPr>
                <w:rFonts w:ascii="Times" w:hAnsi="Times"/>
              </w:rPr>
              <w:t xml:space="preserve"> from the outset, and ultimately a </w:t>
            </w:r>
            <w:r w:rsidRPr="00D751BB">
              <w:rPr>
                <w:rFonts w:ascii="Times" w:hAnsi="Times"/>
                <w:i/>
              </w:rPr>
              <w:t>time-saver</w:t>
            </w:r>
            <w:r>
              <w:rPr>
                <w:rFonts w:ascii="Times" w:hAnsi="Times"/>
                <w:i/>
              </w:rPr>
              <w:t xml:space="preserve">. </w:t>
            </w:r>
            <w:r w:rsidRPr="00D751BB">
              <w:rPr>
                <w:rFonts w:ascii="Times" w:hAnsi="Times"/>
              </w:rPr>
              <w:t xml:space="preserve">Representatives </w:t>
            </w:r>
            <w:r>
              <w:rPr>
                <w:rFonts w:ascii="Times" w:hAnsi="Times"/>
              </w:rPr>
              <w:t>should</w:t>
            </w:r>
            <w:r w:rsidRPr="00D751BB">
              <w:rPr>
                <w:rFonts w:ascii="Times" w:hAnsi="Times"/>
              </w:rPr>
              <w:t xml:space="preserve"> consult with </w:t>
            </w:r>
            <w:r>
              <w:rPr>
                <w:rFonts w:ascii="Times" w:hAnsi="Times"/>
              </w:rPr>
              <w:t>those they’re representing</w:t>
            </w:r>
            <w:r w:rsidRPr="00D751BB">
              <w:rPr>
                <w:rFonts w:ascii="Times" w:hAnsi="Times"/>
              </w:rPr>
              <w:t xml:space="preserve"> before a decision can be taken, so decision-making process </w:t>
            </w:r>
            <w:r>
              <w:rPr>
                <w:rFonts w:ascii="Times" w:hAnsi="Times"/>
              </w:rPr>
              <w:t xml:space="preserve">could be </w:t>
            </w:r>
            <w:r w:rsidRPr="00D751BB">
              <w:rPr>
                <w:rFonts w:ascii="Times" w:hAnsi="Times"/>
              </w:rPr>
              <w:t>protracted</w:t>
            </w:r>
            <w:r>
              <w:rPr>
                <w:rFonts w:ascii="Times" w:hAnsi="Times"/>
              </w:rPr>
              <w:t>.</w:t>
            </w:r>
          </w:p>
        </w:tc>
      </w:tr>
      <w:tr w:rsidR="00287FD3" w14:paraId="121CE5CE" w14:textId="77777777" w:rsidTr="00CE1F58">
        <w:tc>
          <w:tcPr>
            <w:tcW w:w="1747" w:type="dxa"/>
          </w:tcPr>
          <w:p w14:paraId="4B919EF9" w14:textId="77777777" w:rsidR="00287FD3" w:rsidRPr="003C4320" w:rsidRDefault="00287FD3" w:rsidP="00CE1F58">
            <w:pPr>
              <w:rPr>
                <w:rFonts w:cs="Times New Roman"/>
                <w:i/>
              </w:rPr>
            </w:pPr>
            <w:r w:rsidRPr="003C4320">
              <w:rPr>
                <w:rFonts w:ascii="Times" w:eastAsia="Times New Roman" w:hAnsi="Times"/>
                <w:i/>
                <w:color w:val="000000"/>
              </w:rPr>
              <w:lastRenderedPageBreak/>
              <w:t>encourages/ obligates the administration to take faculty decisions into account</w:t>
            </w:r>
          </w:p>
        </w:tc>
        <w:tc>
          <w:tcPr>
            <w:tcW w:w="3761" w:type="dxa"/>
          </w:tcPr>
          <w:p w14:paraId="2C8C9385" w14:textId="77777777" w:rsidR="00287FD3" w:rsidRDefault="00287FD3" w:rsidP="00CE1F58">
            <w:pPr>
              <w:rPr>
                <w:rFonts w:cs="Times New Roman"/>
              </w:rPr>
            </w:pPr>
            <w:r>
              <w:rPr>
                <w:rFonts w:cs="Times New Roman"/>
              </w:rPr>
              <w:t>Administrators attend senate on mostly a voluntary basis.  Historically, many from academic affairs do attend and listen to faculty perspective, but some do not.</w:t>
            </w:r>
          </w:p>
        </w:tc>
        <w:tc>
          <w:tcPr>
            <w:tcW w:w="3813" w:type="dxa"/>
          </w:tcPr>
          <w:p w14:paraId="28041FB9" w14:textId="77777777" w:rsidR="00287FD3" w:rsidRDefault="00287FD3" w:rsidP="00CE1F58">
            <w:pPr>
              <w:rPr>
                <w:rFonts w:cs="Times New Roman"/>
              </w:rPr>
            </w:pPr>
            <w:r>
              <w:rPr>
                <w:rFonts w:cs="Times New Roman"/>
              </w:rPr>
              <w:t xml:space="preserve">Presumption of informed, responsible representation could make conclusions carry more weight when administration making decisions. Similar to A in many respects.  </w:t>
            </w:r>
          </w:p>
        </w:tc>
        <w:tc>
          <w:tcPr>
            <w:tcW w:w="3814" w:type="dxa"/>
          </w:tcPr>
          <w:p w14:paraId="4141BDD8" w14:textId="77777777" w:rsidR="00287FD3" w:rsidRDefault="00287FD3" w:rsidP="00CE1F58">
            <w:pPr>
              <w:rPr>
                <w:rFonts w:cs="Times New Roman"/>
              </w:rPr>
            </w:pPr>
            <w:r>
              <w:rPr>
                <w:rFonts w:ascii="Times" w:hAnsi="Times"/>
              </w:rPr>
              <w:t xml:space="preserve">Presence of voting administrators can increase communication on the front end of discussions. Admin feel a part of the discussion and will share more openly and gives rationale for decisions up front and not behind closed doors Encourages; doesn’t obligate. (No possible structure will “obligate” given CSU policy.) Creates one policy making body for the university with majority faculty voice and leadership. Could lead to dilution of faculty-centered perspective.  </w:t>
            </w:r>
          </w:p>
        </w:tc>
      </w:tr>
      <w:tr w:rsidR="00287FD3" w14:paraId="707EA76A" w14:textId="77777777" w:rsidTr="00CE1F58">
        <w:tc>
          <w:tcPr>
            <w:tcW w:w="1747" w:type="dxa"/>
          </w:tcPr>
          <w:p w14:paraId="79A8DD9C" w14:textId="77777777" w:rsidR="00287FD3" w:rsidRPr="003C4320" w:rsidRDefault="00287FD3" w:rsidP="00CE1F58">
            <w:pPr>
              <w:rPr>
                <w:rFonts w:cs="Times New Roman"/>
                <w:i/>
              </w:rPr>
            </w:pPr>
            <w:r w:rsidRPr="003C4320">
              <w:rPr>
                <w:rFonts w:ascii="Times" w:eastAsia="Times New Roman" w:hAnsi="Times"/>
                <w:i/>
                <w:color w:val="000000"/>
              </w:rPr>
              <w:t>effective at addressing issues pertaining to faculty</w:t>
            </w:r>
          </w:p>
        </w:tc>
        <w:tc>
          <w:tcPr>
            <w:tcW w:w="3761" w:type="dxa"/>
          </w:tcPr>
          <w:p w14:paraId="5E4A9857" w14:textId="77777777" w:rsidR="00287FD3" w:rsidRDefault="00287FD3" w:rsidP="00CE1F58">
            <w:pPr>
              <w:rPr>
                <w:rFonts w:cs="Times New Roman"/>
              </w:rPr>
            </w:pPr>
            <w:r>
              <w:rPr>
                <w:rFonts w:cs="Times New Roman"/>
              </w:rPr>
              <w:t>Any faculty member may raise an issue he/ she believes pertains to faculty.</w:t>
            </w:r>
          </w:p>
        </w:tc>
        <w:tc>
          <w:tcPr>
            <w:tcW w:w="3813" w:type="dxa"/>
          </w:tcPr>
          <w:p w14:paraId="6EC32662" w14:textId="77777777" w:rsidR="00287FD3" w:rsidRDefault="00287FD3" w:rsidP="00CE1F58">
            <w:pPr>
              <w:rPr>
                <w:rFonts w:cs="Times New Roman"/>
              </w:rPr>
            </w:pPr>
            <w:r>
              <w:rPr>
                <w:rFonts w:cs="Times New Roman"/>
              </w:rPr>
              <w:t>Presumption of effectiveness in address faculty issues</w:t>
            </w:r>
          </w:p>
        </w:tc>
        <w:tc>
          <w:tcPr>
            <w:tcW w:w="3814" w:type="dxa"/>
          </w:tcPr>
          <w:p w14:paraId="4FA46334" w14:textId="77777777" w:rsidR="00287FD3" w:rsidRDefault="00287FD3" w:rsidP="00CE1F58">
            <w:pPr>
              <w:rPr>
                <w:rFonts w:cs="Times New Roman"/>
              </w:rPr>
            </w:pPr>
            <w:r>
              <w:rPr>
                <w:rFonts w:ascii="Times" w:hAnsi="Times"/>
              </w:rPr>
              <w:t>Creates one policy-making body for the university with majority faculty voice and leadership. May have an increase in university business not often seen at senate</w:t>
            </w:r>
          </w:p>
        </w:tc>
      </w:tr>
      <w:tr w:rsidR="00287FD3" w14:paraId="2BC9C0B6" w14:textId="77777777" w:rsidTr="00CE1F58">
        <w:tc>
          <w:tcPr>
            <w:tcW w:w="1747" w:type="dxa"/>
          </w:tcPr>
          <w:p w14:paraId="45E9926E" w14:textId="77777777" w:rsidR="00287FD3" w:rsidRPr="003C4320" w:rsidRDefault="00287FD3" w:rsidP="00CE1F58">
            <w:pPr>
              <w:rPr>
                <w:rFonts w:ascii="Times" w:eastAsia="Times New Roman" w:hAnsi="Times"/>
                <w:i/>
                <w:color w:val="000000"/>
              </w:rPr>
            </w:pPr>
            <w:r w:rsidRPr="003C4320">
              <w:rPr>
                <w:rFonts w:ascii="Times" w:eastAsia="Times New Roman" w:hAnsi="Times"/>
                <w:i/>
                <w:color w:val="000000"/>
              </w:rPr>
              <w:t>Senate service meaningful/ senators take responsibility seriously</w:t>
            </w:r>
          </w:p>
        </w:tc>
        <w:tc>
          <w:tcPr>
            <w:tcW w:w="3761" w:type="dxa"/>
          </w:tcPr>
          <w:p w14:paraId="2CA368CB" w14:textId="77777777" w:rsidR="00287FD3" w:rsidRDefault="00287FD3" w:rsidP="00CE1F58">
            <w:pPr>
              <w:rPr>
                <w:rFonts w:cs="Times New Roman"/>
              </w:rPr>
            </w:pPr>
            <w:r>
              <w:rPr>
                <w:rFonts w:cs="Times New Roman"/>
              </w:rPr>
              <w:t xml:space="preserve">As all tenure-track faculty are senators, citing this service in RTP documents is not meaningful. A majority of senators (over half) do not take the responsibility seriously (as indicated by not showing up). </w:t>
            </w:r>
          </w:p>
        </w:tc>
        <w:tc>
          <w:tcPr>
            <w:tcW w:w="7627" w:type="dxa"/>
            <w:gridSpan w:val="2"/>
          </w:tcPr>
          <w:p w14:paraId="13F7FDA1" w14:textId="77777777" w:rsidR="00287FD3" w:rsidRDefault="00287FD3" w:rsidP="00CE1F58">
            <w:pPr>
              <w:rPr>
                <w:rFonts w:ascii="Times" w:hAnsi="Times"/>
              </w:rPr>
            </w:pPr>
            <w:r>
              <w:rPr>
                <w:rFonts w:cs="Times New Roman"/>
              </w:rPr>
              <w:t>Service more meaningful. Representatives would stand for election; expectation is that individuals would only do so when intending to take the responsibility seriously. Time of those not so interested would be freed up for things they find more meaningful.</w:t>
            </w:r>
          </w:p>
        </w:tc>
      </w:tr>
    </w:tbl>
    <w:p w14:paraId="75F2DAEF" w14:textId="77777777" w:rsidR="00287FD3" w:rsidRDefault="00287FD3" w:rsidP="00287FD3">
      <w:pPr>
        <w:rPr>
          <w:rFonts w:ascii="Times New Roman" w:hAnsi="Times New Roman" w:cs="Times New Roman"/>
        </w:rPr>
      </w:pPr>
    </w:p>
    <w:p w14:paraId="00C5F458" w14:textId="77777777" w:rsidR="00287FD3" w:rsidRDefault="00287FD3" w:rsidP="00287FD3">
      <w:pPr>
        <w:rPr>
          <w:rFonts w:ascii="Times New Roman" w:hAnsi="Times New Roman" w:cs="Times New Roman"/>
          <w:b/>
          <w:sz w:val="28"/>
          <w:szCs w:val="28"/>
        </w:rPr>
      </w:pPr>
    </w:p>
    <w:p w14:paraId="453B8EA3" w14:textId="77777777" w:rsidR="00287FD3" w:rsidRDefault="00287FD3" w:rsidP="00287FD3">
      <w:pPr>
        <w:rPr>
          <w:rFonts w:ascii="Times New Roman" w:hAnsi="Times New Roman" w:cs="Times New Roman"/>
          <w:b/>
          <w:sz w:val="28"/>
          <w:szCs w:val="28"/>
        </w:rPr>
        <w:sectPr w:rsidR="00287FD3" w:rsidSect="00CE1F58">
          <w:pgSz w:w="15840" w:h="12240" w:orient="landscape"/>
          <w:pgMar w:top="1440" w:right="1440" w:bottom="1440" w:left="1440" w:header="720" w:footer="720" w:gutter="0"/>
          <w:cols w:space="720"/>
          <w:docGrid w:linePitch="360"/>
        </w:sectPr>
      </w:pPr>
    </w:p>
    <w:p w14:paraId="18DBE5AD" w14:textId="77777777" w:rsidR="00287FD3" w:rsidRPr="00F77F20" w:rsidRDefault="00287FD3" w:rsidP="00F77F20">
      <w:pPr>
        <w:pStyle w:val="Heading1"/>
        <w:rPr>
          <w:rFonts w:ascii="Times New Roman" w:hAnsi="Times New Roman" w:cs="Times New Roman"/>
          <w:b/>
        </w:rPr>
      </w:pPr>
      <w:bookmarkStart w:id="13" w:name="_Toc421885414"/>
      <w:r w:rsidRPr="00F77F20">
        <w:rPr>
          <w:rFonts w:ascii="Times New Roman" w:hAnsi="Times New Roman" w:cs="Times New Roman"/>
          <w:b/>
        </w:rPr>
        <w:lastRenderedPageBreak/>
        <w:t>Appendix A: Charge of the AY14-15 Task Force; Modified Charge</w:t>
      </w:r>
      <w:bookmarkEnd w:id="13"/>
    </w:p>
    <w:p w14:paraId="4706D059" w14:textId="77777777" w:rsidR="00287FD3" w:rsidRPr="00D94A28" w:rsidRDefault="00287FD3" w:rsidP="00287FD3">
      <w:pPr>
        <w:widowControl w:val="0"/>
        <w:autoSpaceDE w:val="0"/>
        <w:autoSpaceDN w:val="0"/>
        <w:adjustRightInd w:val="0"/>
        <w:rPr>
          <w:rFonts w:ascii="Times New Roman" w:hAnsi="Times New Roman" w:cs="Times New Roman"/>
          <w:b/>
        </w:rPr>
      </w:pPr>
      <w:r w:rsidRPr="00D94A28">
        <w:rPr>
          <w:rFonts w:ascii="Times New Roman" w:hAnsi="Times New Roman" w:cs="Times New Roman"/>
          <w:b/>
        </w:rPr>
        <w:t xml:space="preserve"> (Original) Charge to the Task Force on Senate Structure: Membership and Committees: </w:t>
      </w:r>
    </w:p>
    <w:p w14:paraId="6B73D081" w14:textId="77777777" w:rsidR="00287FD3" w:rsidRPr="00D94A28" w:rsidRDefault="00287FD3" w:rsidP="00287FD3">
      <w:pPr>
        <w:rPr>
          <w:rFonts w:ascii="Times New Roman" w:hAnsi="Times New Roman" w:cs="Times New Roman"/>
        </w:rPr>
      </w:pPr>
      <w:r w:rsidRPr="00D94A28">
        <w:rPr>
          <w:rFonts w:ascii="Times New Roman" w:hAnsi="Times New Roman" w:cs="Times New Roman"/>
        </w:rPr>
        <w:t>This task force shall consist of all interested Senate members who volunteer to serve. It is charged with making a recommendation about whether the Senate should become a representative body in 2015-16, and, if the recommendation is to become a representative body, how the body would be constituted.  This would include, but not be limited to, the size of the Senate, the nature of the representation (that is, would senators be elected at-large, or would there be representation by academic program, lecturer representation, staff representation), and the term of office for senators.  The task force shall make a recommendation on what matters shall require a vote of the tenure-track and/or temporary faculty, rather than of the Senate. Additionally, the task force is charged with making a recommendation for senate and advisory committees needed and committee descriptions and tasks, along with membership recommendations and length of terms.</w:t>
      </w:r>
    </w:p>
    <w:p w14:paraId="5512CD76" w14:textId="77777777" w:rsidR="00287FD3" w:rsidRPr="00D94A28" w:rsidRDefault="00287FD3" w:rsidP="00287FD3">
      <w:pPr>
        <w:rPr>
          <w:rFonts w:ascii="Times New Roman" w:hAnsi="Times New Roman" w:cs="Times New Roman"/>
          <w:b/>
        </w:rPr>
      </w:pPr>
      <w:r w:rsidRPr="00D94A28">
        <w:rPr>
          <w:rFonts w:ascii="Times New Roman" w:hAnsi="Times New Roman" w:cs="Times New Roman"/>
          <w:b/>
        </w:rPr>
        <w:t xml:space="preserve">Modified </w:t>
      </w:r>
      <w:r>
        <w:rPr>
          <w:rFonts w:ascii="Times New Roman" w:hAnsi="Times New Roman" w:cs="Times New Roman"/>
          <w:b/>
        </w:rPr>
        <w:t xml:space="preserve">Continuing </w:t>
      </w:r>
      <w:r w:rsidRPr="00D94A28">
        <w:rPr>
          <w:rFonts w:ascii="Times New Roman" w:hAnsi="Times New Roman" w:cs="Times New Roman"/>
          <w:b/>
        </w:rPr>
        <w:t>Charge:</w:t>
      </w:r>
    </w:p>
    <w:p w14:paraId="4D611796" w14:textId="77777777" w:rsidR="00287FD3" w:rsidRPr="00D94A28" w:rsidRDefault="00287FD3" w:rsidP="00287FD3">
      <w:pPr>
        <w:pStyle w:val="ListParagraph"/>
        <w:numPr>
          <w:ilvl w:val="0"/>
          <w:numId w:val="1"/>
        </w:numPr>
        <w:rPr>
          <w:rFonts w:ascii="Times New Roman" w:hAnsi="Times New Roman" w:cs="Times New Roman"/>
          <w:sz w:val="24"/>
          <w:szCs w:val="24"/>
        </w:rPr>
      </w:pPr>
      <w:r w:rsidRPr="00D94A28">
        <w:rPr>
          <w:rFonts w:ascii="Times New Roman" w:hAnsi="Times New Roman" w:cs="Times New Roman"/>
          <w:sz w:val="24"/>
          <w:szCs w:val="24"/>
        </w:rPr>
        <w:t>Investigate the specific questions inherent in the original charge.</w:t>
      </w:r>
    </w:p>
    <w:p w14:paraId="20D2A8AA" w14:textId="77777777" w:rsidR="00287FD3" w:rsidRPr="00D94A28" w:rsidRDefault="00287FD3" w:rsidP="00287FD3">
      <w:pPr>
        <w:pStyle w:val="ListParagraph"/>
        <w:numPr>
          <w:ilvl w:val="0"/>
          <w:numId w:val="1"/>
        </w:numPr>
        <w:rPr>
          <w:rFonts w:ascii="Times New Roman" w:hAnsi="Times New Roman" w:cs="Times New Roman"/>
          <w:sz w:val="24"/>
          <w:szCs w:val="24"/>
        </w:rPr>
      </w:pPr>
      <w:r w:rsidRPr="00D94A28">
        <w:rPr>
          <w:rFonts w:ascii="Times New Roman" w:hAnsi="Times New Roman" w:cs="Times New Roman"/>
          <w:sz w:val="24"/>
          <w:szCs w:val="24"/>
        </w:rPr>
        <w:t>Prepare a summary of considerations and 2 – 3 recommended models to distribute to all faculty; solicit faculty input regarding choice of models</w:t>
      </w:r>
      <w:r>
        <w:rPr>
          <w:rFonts w:ascii="Times New Roman" w:hAnsi="Times New Roman" w:cs="Times New Roman"/>
          <w:sz w:val="24"/>
          <w:szCs w:val="24"/>
        </w:rPr>
        <w:t xml:space="preserve"> through an open vote of all faculty after brown bag discussion forums</w:t>
      </w:r>
      <w:r w:rsidRPr="00D94A28">
        <w:rPr>
          <w:rFonts w:ascii="Times New Roman" w:hAnsi="Times New Roman" w:cs="Times New Roman"/>
          <w:sz w:val="24"/>
          <w:szCs w:val="24"/>
        </w:rPr>
        <w:t xml:space="preserve">. </w:t>
      </w:r>
    </w:p>
    <w:p w14:paraId="4C9D4D0F" w14:textId="77777777" w:rsidR="00287FD3" w:rsidRDefault="00287FD3" w:rsidP="00287FD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Forward </w:t>
      </w:r>
      <w:r w:rsidRPr="00D94A28">
        <w:rPr>
          <w:rFonts w:ascii="Times New Roman" w:hAnsi="Times New Roman" w:cs="Times New Roman"/>
          <w:sz w:val="24"/>
          <w:szCs w:val="24"/>
        </w:rPr>
        <w:t>model</w:t>
      </w:r>
      <w:r>
        <w:rPr>
          <w:rFonts w:ascii="Times New Roman" w:hAnsi="Times New Roman" w:cs="Times New Roman"/>
          <w:sz w:val="24"/>
          <w:szCs w:val="24"/>
        </w:rPr>
        <w:t xml:space="preserve"> with majority of votes</w:t>
      </w:r>
      <w:r w:rsidRPr="00D94A28">
        <w:rPr>
          <w:rFonts w:ascii="Times New Roman" w:hAnsi="Times New Roman" w:cs="Times New Roman"/>
          <w:sz w:val="24"/>
          <w:szCs w:val="24"/>
        </w:rPr>
        <w:t xml:space="preserve"> and </w:t>
      </w:r>
      <w:r>
        <w:rPr>
          <w:rFonts w:ascii="Times New Roman" w:hAnsi="Times New Roman" w:cs="Times New Roman"/>
          <w:sz w:val="24"/>
          <w:szCs w:val="24"/>
        </w:rPr>
        <w:t>m</w:t>
      </w:r>
      <w:r w:rsidRPr="00D94A28">
        <w:rPr>
          <w:rFonts w:ascii="Times New Roman" w:hAnsi="Times New Roman" w:cs="Times New Roman"/>
          <w:sz w:val="24"/>
          <w:szCs w:val="24"/>
        </w:rPr>
        <w:t xml:space="preserve">ake a recommendation regarding senate and advisory committee structure. AY15-16 “Structure Task Force II” </w:t>
      </w:r>
      <w:r>
        <w:rPr>
          <w:rFonts w:ascii="Times New Roman" w:hAnsi="Times New Roman" w:cs="Times New Roman"/>
          <w:sz w:val="24"/>
          <w:szCs w:val="24"/>
        </w:rPr>
        <w:t>will</w:t>
      </w:r>
      <w:r w:rsidRPr="00D94A28">
        <w:rPr>
          <w:rFonts w:ascii="Times New Roman" w:hAnsi="Times New Roman" w:cs="Times New Roman"/>
          <w:sz w:val="24"/>
          <w:szCs w:val="24"/>
        </w:rPr>
        <w:t xml:space="preserve"> </w:t>
      </w:r>
      <w:r>
        <w:rPr>
          <w:rFonts w:ascii="Times New Roman" w:hAnsi="Times New Roman" w:cs="Times New Roman"/>
          <w:sz w:val="24"/>
          <w:szCs w:val="24"/>
        </w:rPr>
        <w:t>develop</w:t>
      </w:r>
      <w:r w:rsidRPr="00D94A28">
        <w:rPr>
          <w:rFonts w:ascii="Times New Roman" w:hAnsi="Times New Roman" w:cs="Times New Roman"/>
          <w:sz w:val="24"/>
          <w:szCs w:val="24"/>
        </w:rPr>
        <w:t xml:space="preserve"> specifics regarding </w:t>
      </w:r>
      <w:r>
        <w:rPr>
          <w:rFonts w:ascii="Times New Roman" w:hAnsi="Times New Roman" w:cs="Times New Roman"/>
          <w:sz w:val="24"/>
          <w:szCs w:val="24"/>
        </w:rPr>
        <w:t xml:space="preserve">representative constituents (if needed), </w:t>
      </w:r>
      <w:r w:rsidRPr="00D94A28">
        <w:rPr>
          <w:rFonts w:ascii="Times New Roman" w:hAnsi="Times New Roman" w:cs="Times New Roman"/>
          <w:sz w:val="24"/>
          <w:szCs w:val="24"/>
        </w:rPr>
        <w:t>committee descriptions and tasks, membership recommendations and lengths of terms, and prepare a proposal for a vote of the Senate.</w:t>
      </w:r>
    </w:p>
    <w:p w14:paraId="49A22758" w14:textId="77777777" w:rsidR="00287FD3" w:rsidRPr="00D94A28" w:rsidRDefault="00287FD3" w:rsidP="00287FD3">
      <w:pPr>
        <w:rPr>
          <w:rFonts w:ascii="Times New Roman" w:hAnsi="Times New Roman" w:cs="Times New Roman"/>
        </w:rPr>
      </w:pPr>
    </w:p>
    <w:p w14:paraId="6CCC2E36" w14:textId="77777777" w:rsidR="00287FD3" w:rsidRDefault="00287FD3" w:rsidP="00287FD3">
      <w:pPr>
        <w:rPr>
          <w:rFonts w:ascii="Times New Roman" w:hAnsi="Times New Roman" w:cs="Times New Roman"/>
          <w:b/>
        </w:rPr>
      </w:pPr>
      <w:r>
        <w:rPr>
          <w:rFonts w:ascii="Times New Roman" w:hAnsi="Times New Roman" w:cs="Times New Roman"/>
          <w:b/>
        </w:rPr>
        <w:br w:type="page"/>
      </w:r>
    </w:p>
    <w:p w14:paraId="7015C640" w14:textId="77777777" w:rsidR="00287FD3" w:rsidRPr="00F77F20" w:rsidRDefault="00287FD3" w:rsidP="00F77F20">
      <w:pPr>
        <w:pStyle w:val="Heading1"/>
        <w:rPr>
          <w:rFonts w:ascii="Times New Roman" w:hAnsi="Times New Roman" w:cs="Times New Roman"/>
          <w:b/>
        </w:rPr>
      </w:pPr>
      <w:bookmarkStart w:id="14" w:name="_Toc421885415"/>
      <w:r w:rsidRPr="00F77F20">
        <w:rPr>
          <w:rFonts w:ascii="Times New Roman" w:hAnsi="Times New Roman" w:cs="Times New Roman"/>
          <w:b/>
        </w:rPr>
        <w:lastRenderedPageBreak/>
        <w:t>Appendix B: Items for AY15-16 Structure Task Force II to Consider</w:t>
      </w:r>
      <w:bookmarkEnd w:id="14"/>
    </w:p>
    <w:p w14:paraId="0E63702D" w14:textId="77777777" w:rsidR="00287FD3" w:rsidRPr="005823D7" w:rsidRDefault="00287FD3" w:rsidP="00287FD3">
      <w:pPr>
        <w:ind w:left="360"/>
        <w:rPr>
          <w:rFonts w:ascii="Times New Roman" w:hAnsi="Times New Roman" w:cs="Times New Roman"/>
        </w:rPr>
      </w:pPr>
    </w:p>
    <w:p w14:paraId="17D3299E" w14:textId="77777777" w:rsidR="00287FD3" w:rsidRPr="00EC4ED2" w:rsidRDefault="00287FD3" w:rsidP="00287FD3">
      <w:pPr>
        <w:pStyle w:val="ListParagraph"/>
        <w:numPr>
          <w:ilvl w:val="0"/>
          <w:numId w:val="5"/>
        </w:numPr>
        <w:spacing w:after="0" w:line="240" w:lineRule="auto"/>
        <w:rPr>
          <w:rFonts w:ascii="Times New Roman" w:hAnsi="Times New Roman" w:cs="Times New Roman"/>
          <w:sz w:val="24"/>
          <w:szCs w:val="24"/>
        </w:rPr>
      </w:pPr>
      <w:r w:rsidRPr="00EC4ED2">
        <w:rPr>
          <w:rFonts w:ascii="Times New Roman" w:hAnsi="Times New Roman" w:cs="Times New Roman"/>
          <w:sz w:val="24"/>
          <w:szCs w:val="24"/>
        </w:rPr>
        <w:t>Voting (how/ when done; who votes)</w:t>
      </w:r>
    </w:p>
    <w:p w14:paraId="1AF05FE0" w14:textId="77777777" w:rsidR="00287FD3" w:rsidRPr="00EC4ED2" w:rsidRDefault="00287FD3" w:rsidP="00287FD3">
      <w:pPr>
        <w:pStyle w:val="ListParagraph"/>
        <w:numPr>
          <w:ilvl w:val="0"/>
          <w:numId w:val="5"/>
        </w:numPr>
        <w:spacing w:after="0" w:line="240" w:lineRule="auto"/>
        <w:rPr>
          <w:rFonts w:ascii="Times New Roman" w:hAnsi="Times New Roman" w:cs="Times New Roman"/>
          <w:sz w:val="24"/>
          <w:szCs w:val="24"/>
        </w:rPr>
      </w:pPr>
      <w:r w:rsidRPr="00EC4ED2">
        <w:rPr>
          <w:rFonts w:ascii="Times New Roman" w:hAnsi="Times New Roman" w:cs="Times New Roman"/>
          <w:sz w:val="24"/>
          <w:szCs w:val="24"/>
        </w:rPr>
        <w:t>Role of administrators, staff, and students (voting/ non-voting)</w:t>
      </w:r>
    </w:p>
    <w:p w14:paraId="129AE72D" w14:textId="77777777" w:rsidR="00287FD3" w:rsidRPr="00EC4ED2" w:rsidRDefault="00287FD3" w:rsidP="00287FD3">
      <w:pPr>
        <w:pStyle w:val="ListParagraph"/>
        <w:numPr>
          <w:ilvl w:val="0"/>
          <w:numId w:val="5"/>
        </w:numPr>
        <w:spacing w:after="0" w:line="240" w:lineRule="auto"/>
        <w:rPr>
          <w:rFonts w:ascii="Times New Roman" w:hAnsi="Times New Roman" w:cs="Times New Roman"/>
          <w:sz w:val="24"/>
          <w:szCs w:val="24"/>
        </w:rPr>
      </w:pPr>
      <w:r w:rsidRPr="00EC4ED2">
        <w:rPr>
          <w:rFonts w:ascii="Times New Roman" w:hAnsi="Times New Roman" w:cs="Times New Roman"/>
          <w:sz w:val="24"/>
          <w:szCs w:val="24"/>
        </w:rPr>
        <w:t>Representation (by area, by department, any/ none at-large); lecturer representation</w:t>
      </w:r>
    </w:p>
    <w:p w14:paraId="5BA351CF" w14:textId="77777777" w:rsidR="00287FD3" w:rsidRPr="00EC4ED2" w:rsidRDefault="00287FD3" w:rsidP="00287FD3">
      <w:pPr>
        <w:pStyle w:val="ListParagraph"/>
        <w:numPr>
          <w:ilvl w:val="0"/>
          <w:numId w:val="5"/>
        </w:numPr>
        <w:spacing w:after="0" w:line="240" w:lineRule="auto"/>
        <w:rPr>
          <w:rFonts w:ascii="Times New Roman" w:hAnsi="Times New Roman" w:cs="Times New Roman"/>
          <w:sz w:val="24"/>
          <w:szCs w:val="24"/>
        </w:rPr>
      </w:pPr>
      <w:r w:rsidRPr="00EC4ED2">
        <w:rPr>
          <w:rFonts w:ascii="Times New Roman" w:hAnsi="Times New Roman" w:cs="Times New Roman"/>
          <w:sz w:val="24"/>
          <w:szCs w:val="24"/>
        </w:rPr>
        <w:t>Frequency of meetings</w:t>
      </w:r>
    </w:p>
    <w:p w14:paraId="23864F56" w14:textId="77777777" w:rsidR="00287FD3" w:rsidRPr="00EC4ED2" w:rsidRDefault="00287FD3" w:rsidP="00287FD3">
      <w:pPr>
        <w:pStyle w:val="ListParagraph"/>
        <w:numPr>
          <w:ilvl w:val="0"/>
          <w:numId w:val="5"/>
        </w:numPr>
        <w:spacing w:after="0" w:line="240" w:lineRule="auto"/>
        <w:rPr>
          <w:rFonts w:ascii="Times New Roman" w:hAnsi="Times New Roman" w:cs="Times New Roman"/>
          <w:sz w:val="24"/>
          <w:szCs w:val="24"/>
        </w:rPr>
      </w:pPr>
      <w:r w:rsidRPr="00EC4ED2">
        <w:rPr>
          <w:rFonts w:ascii="Times New Roman" w:hAnsi="Times New Roman" w:cs="Times New Roman"/>
          <w:sz w:val="24"/>
          <w:szCs w:val="24"/>
        </w:rPr>
        <w:t xml:space="preserve">Scope of topics that senate should deliberate? </w:t>
      </w:r>
    </w:p>
    <w:p w14:paraId="729E679D" w14:textId="77777777" w:rsidR="00287FD3" w:rsidRDefault="00287FD3" w:rsidP="00287FD3">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If representative, s</w:t>
      </w:r>
      <w:r w:rsidRPr="00EC4ED2">
        <w:rPr>
          <w:rFonts w:ascii="Times New Roman" w:hAnsi="Times New Roman" w:cs="Times New Roman"/>
          <w:sz w:val="24"/>
          <w:szCs w:val="24"/>
        </w:rPr>
        <w:t xml:space="preserve">enators speak on behalf of their constituents. </w:t>
      </w:r>
      <w:r>
        <w:rPr>
          <w:rFonts w:ascii="Times New Roman" w:hAnsi="Times New Roman" w:cs="Times New Roman"/>
          <w:sz w:val="24"/>
          <w:szCs w:val="24"/>
        </w:rPr>
        <w:t xml:space="preserve">Expectations for </w:t>
      </w:r>
      <w:r w:rsidRPr="00EC4ED2">
        <w:rPr>
          <w:rFonts w:ascii="Times New Roman" w:hAnsi="Times New Roman" w:cs="Times New Roman"/>
          <w:sz w:val="24"/>
          <w:szCs w:val="24"/>
        </w:rPr>
        <w:t>conferring formally w</w:t>
      </w:r>
      <w:r>
        <w:rPr>
          <w:rFonts w:ascii="Times New Roman" w:hAnsi="Times New Roman" w:cs="Times New Roman"/>
          <w:sz w:val="24"/>
          <w:szCs w:val="24"/>
        </w:rPr>
        <w:t>ith the group that elected them?</w:t>
      </w:r>
    </w:p>
    <w:p w14:paraId="41F9D5EA" w14:textId="77777777" w:rsidR="00287FD3" w:rsidRPr="00EC4ED2" w:rsidRDefault="00287FD3" w:rsidP="00287FD3">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If representative with non-faculty voting senators, what issues do only faculty senators vote on?</w:t>
      </w:r>
    </w:p>
    <w:p w14:paraId="289050CB" w14:textId="77777777" w:rsidR="00287FD3" w:rsidRPr="00EC4ED2" w:rsidRDefault="00287FD3" w:rsidP="00287FD3">
      <w:pPr>
        <w:pStyle w:val="ListParagraph"/>
        <w:numPr>
          <w:ilvl w:val="0"/>
          <w:numId w:val="5"/>
        </w:numPr>
        <w:spacing w:after="0" w:line="240" w:lineRule="auto"/>
        <w:rPr>
          <w:rFonts w:ascii="Times New Roman" w:hAnsi="Times New Roman" w:cs="Times New Roman"/>
          <w:sz w:val="24"/>
          <w:szCs w:val="24"/>
        </w:rPr>
      </w:pPr>
      <w:r w:rsidRPr="00EC4ED2">
        <w:rPr>
          <w:rFonts w:ascii="Times New Roman" w:hAnsi="Times New Roman" w:cs="Times New Roman"/>
          <w:sz w:val="24"/>
          <w:szCs w:val="24"/>
        </w:rPr>
        <w:t>What are the representative bodies?</w:t>
      </w:r>
    </w:p>
    <w:p w14:paraId="43784CF8" w14:textId="77777777" w:rsidR="00287FD3" w:rsidRPr="00EC4ED2" w:rsidRDefault="00287FD3" w:rsidP="00287FD3">
      <w:pPr>
        <w:pStyle w:val="ListParagraph"/>
        <w:numPr>
          <w:ilvl w:val="0"/>
          <w:numId w:val="5"/>
        </w:numPr>
        <w:spacing w:after="0" w:line="240" w:lineRule="auto"/>
        <w:rPr>
          <w:rFonts w:ascii="Times New Roman" w:hAnsi="Times New Roman" w:cs="Times New Roman"/>
          <w:sz w:val="24"/>
          <w:szCs w:val="24"/>
        </w:rPr>
      </w:pPr>
      <w:r w:rsidRPr="00EC4ED2">
        <w:rPr>
          <w:rFonts w:ascii="Times New Roman" w:hAnsi="Times New Roman" w:cs="Times New Roman"/>
          <w:sz w:val="24"/>
          <w:szCs w:val="24"/>
        </w:rPr>
        <w:t>Means of ending senator terms early—procedurally</w:t>
      </w:r>
    </w:p>
    <w:p w14:paraId="792D9C09" w14:textId="77777777" w:rsidR="00287FD3" w:rsidRDefault="00287FD3" w:rsidP="00287FD3">
      <w:pPr>
        <w:pStyle w:val="ListParagraph"/>
        <w:numPr>
          <w:ilvl w:val="0"/>
          <w:numId w:val="5"/>
        </w:numPr>
        <w:spacing w:after="0" w:line="240" w:lineRule="auto"/>
        <w:rPr>
          <w:rFonts w:ascii="Times New Roman" w:hAnsi="Times New Roman" w:cs="Times New Roman"/>
          <w:sz w:val="24"/>
          <w:szCs w:val="24"/>
        </w:rPr>
      </w:pPr>
      <w:r w:rsidRPr="00EC4ED2">
        <w:rPr>
          <w:rFonts w:ascii="Times New Roman" w:hAnsi="Times New Roman" w:cs="Times New Roman"/>
          <w:sz w:val="24"/>
          <w:szCs w:val="24"/>
        </w:rPr>
        <w:t>What issues get brought to the whole faculty (RTP, constitution, course evaluation?)</w:t>
      </w:r>
    </w:p>
    <w:p w14:paraId="65C7EC38" w14:textId="77777777" w:rsidR="00287FD3" w:rsidRPr="00EC4ED2" w:rsidRDefault="00287FD3" w:rsidP="00287FD3">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Recommendation that Senate Chair be a member of the cabinet and Provost’s Council</w:t>
      </w:r>
    </w:p>
    <w:p w14:paraId="41BE105D" w14:textId="77777777" w:rsidR="00287FD3" w:rsidRDefault="00287FD3" w:rsidP="00287FD3">
      <w:pPr>
        <w:rPr>
          <w:rFonts w:ascii="Times New Roman" w:hAnsi="Times New Roman" w:cs="Times New Roman"/>
          <w:b/>
        </w:rPr>
      </w:pPr>
    </w:p>
    <w:p w14:paraId="33868877" w14:textId="77777777" w:rsidR="00287FD3" w:rsidRPr="00100F7D" w:rsidRDefault="00287FD3" w:rsidP="00287FD3">
      <w:pPr>
        <w:rPr>
          <w:rFonts w:ascii="Times New Roman" w:hAnsi="Times New Roman" w:cs="Times New Roman"/>
        </w:rPr>
      </w:pPr>
      <w:r>
        <w:rPr>
          <w:rFonts w:ascii="Times New Roman" w:hAnsi="Times New Roman" w:cs="Times New Roman"/>
          <w:b/>
        </w:rPr>
        <w:t xml:space="preserve">Voting </w:t>
      </w:r>
      <w:r w:rsidRPr="00100F7D">
        <w:rPr>
          <w:rFonts w:ascii="Times New Roman" w:hAnsi="Times New Roman" w:cs="Times New Roman"/>
          <w:b/>
        </w:rPr>
        <w:t>Proposal</w:t>
      </w:r>
      <w:r>
        <w:rPr>
          <w:rFonts w:ascii="Times New Roman" w:hAnsi="Times New Roman" w:cs="Times New Roman"/>
          <w:b/>
        </w:rPr>
        <w:t xml:space="preserve"> that may be attached to any senate model</w:t>
      </w:r>
      <w:r w:rsidRPr="00100F7D">
        <w:rPr>
          <w:rFonts w:ascii="Times New Roman" w:hAnsi="Times New Roman" w:cs="Times New Roman"/>
        </w:rPr>
        <w:t>: All faculty (tenure-line &amp; full-time lecturer) will have voting privileges for policies and resolutions that come before the senate.  Voting will take place outside of scheduled senate meetings using an electronic voting system. The senators and senate officers that participate during scheduled meetings will hold votes to recommend a yes or no vote on policies/resolutions.  Senators can also develop pro/con statements about policies if they choose to.  A summary of the discussion surrounding policies/resolutions and any pro/con statements will be provided to faculty before holding the electronic vote.</w:t>
      </w:r>
    </w:p>
    <w:p w14:paraId="4B2E1E69" w14:textId="77777777" w:rsidR="00287FD3" w:rsidRPr="00100F7D" w:rsidRDefault="00287FD3" w:rsidP="00287FD3">
      <w:pPr>
        <w:rPr>
          <w:rFonts w:ascii="Times New Roman" w:hAnsi="Times New Roman" w:cs="Times New Roman"/>
        </w:rPr>
      </w:pPr>
      <w:r>
        <w:rPr>
          <w:rFonts w:ascii="Times New Roman" w:hAnsi="Times New Roman" w:cs="Times New Roman"/>
        </w:rPr>
        <w:t>Note: This proposal is provided for reference. It was put forward by two members of STFI and discussed in meetings twice; it did not obtain consensus from STFI.</w:t>
      </w:r>
    </w:p>
    <w:p w14:paraId="43519289" w14:textId="77777777" w:rsidR="00287FD3" w:rsidRDefault="00287FD3" w:rsidP="00287FD3">
      <w:pPr>
        <w:rPr>
          <w:rFonts w:ascii="Times New Roman" w:hAnsi="Times New Roman" w:cs="Times New Roman"/>
          <w:b/>
        </w:rPr>
      </w:pPr>
    </w:p>
    <w:p w14:paraId="2B6F7D4B" w14:textId="77777777" w:rsidR="00287FD3" w:rsidRPr="00573976" w:rsidRDefault="00287FD3" w:rsidP="00287FD3">
      <w:pPr>
        <w:rPr>
          <w:rFonts w:ascii="Times New Roman" w:hAnsi="Times New Roman" w:cs="Times New Roman"/>
        </w:rPr>
      </w:pPr>
      <w:r w:rsidRPr="001638CA">
        <w:rPr>
          <w:rFonts w:ascii="Times New Roman" w:hAnsi="Times New Roman" w:cs="Times New Roman"/>
          <w:b/>
        </w:rPr>
        <w:t>Senate Committee Structure Proposal</w:t>
      </w:r>
      <w:r>
        <w:rPr>
          <w:rFonts w:ascii="Times New Roman" w:hAnsi="Times New Roman" w:cs="Times New Roman"/>
          <w:b/>
        </w:rPr>
        <w:t xml:space="preserve">: </w:t>
      </w:r>
    </w:p>
    <w:p w14:paraId="6F2672D2" w14:textId="77777777" w:rsidR="00287FD3" w:rsidRPr="005823D7" w:rsidRDefault="00287FD3" w:rsidP="00287FD3">
      <w:pPr>
        <w:rPr>
          <w:rFonts w:ascii="Times New Roman" w:hAnsi="Times New Roman" w:cs="Times New Roman"/>
        </w:rPr>
      </w:pPr>
      <w:r>
        <w:rPr>
          <w:rFonts w:ascii="Times New Roman" w:hAnsi="Times New Roman" w:cs="Times New Roman"/>
        </w:rPr>
        <w:t>Overview: Four</w:t>
      </w:r>
      <w:r w:rsidRPr="005823D7">
        <w:rPr>
          <w:rFonts w:ascii="Times New Roman" w:hAnsi="Times New Roman" w:cs="Times New Roman"/>
        </w:rPr>
        <w:t xml:space="preserve"> standing committees that somewhat mirror </w:t>
      </w:r>
      <w:r>
        <w:rPr>
          <w:rFonts w:ascii="Times New Roman" w:hAnsi="Times New Roman" w:cs="Times New Roman"/>
        </w:rPr>
        <w:t>State-wide Academic Senate</w:t>
      </w:r>
      <w:r w:rsidRPr="005823D7">
        <w:rPr>
          <w:rFonts w:ascii="Times New Roman" w:hAnsi="Times New Roman" w:cs="Times New Roman"/>
        </w:rPr>
        <w:t xml:space="preserve"> (may need new </w:t>
      </w:r>
      <w:r>
        <w:rPr>
          <w:rFonts w:ascii="Times New Roman" w:hAnsi="Times New Roman" w:cs="Times New Roman"/>
        </w:rPr>
        <w:t>committee</w:t>
      </w:r>
      <w:r w:rsidRPr="005823D7">
        <w:rPr>
          <w:rFonts w:ascii="Times New Roman" w:hAnsi="Times New Roman" w:cs="Times New Roman"/>
        </w:rPr>
        <w:t xml:space="preserve"> names) </w:t>
      </w:r>
      <w:r>
        <w:rPr>
          <w:rFonts w:ascii="Times New Roman" w:hAnsi="Times New Roman" w:cs="Times New Roman"/>
        </w:rPr>
        <w:t>plus one</w:t>
      </w:r>
      <w:r w:rsidRPr="005823D7">
        <w:rPr>
          <w:rFonts w:ascii="Times New Roman" w:hAnsi="Times New Roman" w:cs="Times New Roman"/>
        </w:rPr>
        <w:t xml:space="preserve"> that reflects the uniqueness of CI’s mission</w:t>
      </w:r>
      <w:r>
        <w:rPr>
          <w:rFonts w:ascii="Times New Roman" w:hAnsi="Times New Roman" w:cs="Times New Roman"/>
        </w:rPr>
        <w:t>. Subcommittees of the five over-arching committees as indicated in the table.</w:t>
      </w:r>
    </w:p>
    <w:tbl>
      <w:tblPr>
        <w:tblStyle w:val="TableGrid"/>
        <w:tblW w:w="0" w:type="auto"/>
        <w:tblLook w:val="04A0" w:firstRow="1" w:lastRow="0" w:firstColumn="1" w:lastColumn="0" w:noHBand="0" w:noVBand="1"/>
      </w:tblPr>
      <w:tblGrid>
        <w:gridCol w:w="1805"/>
        <w:gridCol w:w="1831"/>
        <w:gridCol w:w="1874"/>
        <w:gridCol w:w="1851"/>
        <w:gridCol w:w="1495"/>
      </w:tblGrid>
      <w:tr w:rsidR="00287FD3" w:rsidRPr="005823D7" w14:paraId="4F5D666C" w14:textId="77777777" w:rsidTr="00CE1F58">
        <w:tc>
          <w:tcPr>
            <w:tcW w:w="1939" w:type="dxa"/>
          </w:tcPr>
          <w:p w14:paraId="310FD48E" w14:textId="77777777" w:rsidR="00287FD3" w:rsidRPr="005823D7" w:rsidRDefault="00287FD3" w:rsidP="00CE1F58">
            <w:pPr>
              <w:rPr>
                <w:rFonts w:cs="Times New Roman"/>
                <w:b/>
              </w:rPr>
            </w:pPr>
            <w:r w:rsidRPr="005823D7">
              <w:rPr>
                <w:rFonts w:cs="Times New Roman"/>
                <w:b/>
              </w:rPr>
              <w:t>Executive</w:t>
            </w:r>
          </w:p>
        </w:tc>
        <w:tc>
          <w:tcPr>
            <w:tcW w:w="1958" w:type="dxa"/>
          </w:tcPr>
          <w:p w14:paraId="475A2593" w14:textId="77777777" w:rsidR="00287FD3" w:rsidRPr="005823D7" w:rsidRDefault="00287FD3" w:rsidP="00CE1F58">
            <w:pPr>
              <w:rPr>
                <w:rFonts w:cs="Times New Roman"/>
                <w:b/>
              </w:rPr>
            </w:pPr>
            <w:r w:rsidRPr="005823D7">
              <w:rPr>
                <w:rFonts w:cs="Times New Roman"/>
                <w:b/>
              </w:rPr>
              <w:t>Faculty Affairs</w:t>
            </w:r>
          </w:p>
        </w:tc>
        <w:tc>
          <w:tcPr>
            <w:tcW w:w="1991" w:type="dxa"/>
          </w:tcPr>
          <w:p w14:paraId="68605802" w14:textId="77777777" w:rsidR="00287FD3" w:rsidRPr="005823D7" w:rsidRDefault="00287FD3" w:rsidP="00CE1F58">
            <w:pPr>
              <w:rPr>
                <w:rFonts w:cs="Times New Roman"/>
                <w:b/>
              </w:rPr>
            </w:pPr>
            <w:r w:rsidRPr="005823D7">
              <w:rPr>
                <w:rFonts w:cs="Times New Roman"/>
                <w:b/>
              </w:rPr>
              <w:t>Academic Planning and Policy</w:t>
            </w:r>
          </w:p>
        </w:tc>
        <w:tc>
          <w:tcPr>
            <w:tcW w:w="1972" w:type="dxa"/>
          </w:tcPr>
          <w:p w14:paraId="531D3C3D" w14:textId="77777777" w:rsidR="00287FD3" w:rsidRPr="005823D7" w:rsidRDefault="00287FD3" w:rsidP="00CE1F58">
            <w:pPr>
              <w:rPr>
                <w:rFonts w:cs="Times New Roman"/>
                <w:b/>
              </w:rPr>
            </w:pPr>
            <w:r w:rsidRPr="005823D7">
              <w:rPr>
                <w:rFonts w:cs="Times New Roman"/>
                <w:b/>
              </w:rPr>
              <w:t>Fiscal &amp; Other Resources</w:t>
            </w:r>
          </w:p>
        </w:tc>
        <w:tc>
          <w:tcPr>
            <w:tcW w:w="1716" w:type="dxa"/>
          </w:tcPr>
          <w:p w14:paraId="239CBF23" w14:textId="77777777" w:rsidR="00287FD3" w:rsidRPr="005823D7" w:rsidRDefault="00287FD3" w:rsidP="00CE1F58">
            <w:pPr>
              <w:rPr>
                <w:rFonts w:cs="Times New Roman"/>
                <w:b/>
              </w:rPr>
            </w:pPr>
            <w:r w:rsidRPr="005823D7">
              <w:rPr>
                <w:rFonts w:cs="Times New Roman"/>
                <w:b/>
              </w:rPr>
              <w:t xml:space="preserve">Mission Council </w:t>
            </w:r>
          </w:p>
        </w:tc>
      </w:tr>
      <w:tr w:rsidR="00287FD3" w:rsidRPr="005823D7" w14:paraId="2441CD8F" w14:textId="77777777" w:rsidTr="00CE1F58">
        <w:tc>
          <w:tcPr>
            <w:tcW w:w="1939" w:type="dxa"/>
          </w:tcPr>
          <w:p w14:paraId="4D2F2CBA" w14:textId="77777777" w:rsidR="00287FD3" w:rsidRPr="005823D7" w:rsidRDefault="00287FD3" w:rsidP="00CE1F58">
            <w:pPr>
              <w:rPr>
                <w:rFonts w:cs="Times New Roman"/>
              </w:rPr>
            </w:pPr>
            <w:r w:rsidRPr="005823D7">
              <w:rPr>
                <w:rFonts w:cs="Times New Roman"/>
              </w:rPr>
              <w:t>Enrollment M</w:t>
            </w:r>
            <w:r>
              <w:rPr>
                <w:rFonts w:cs="Times New Roman"/>
              </w:rPr>
              <w:t>anagement</w:t>
            </w:r>
          </w:p>
        </w:tc>
        <w:tc>
          <w:tcPr>
            <w:tcW w:w="1958" w:type="dxa"/>
          </w:tcPr>
          <w:p w14:paraId="25D3C033" w14:textId="77777777" w:rsidR="00287FD3" w:rsidRPr="005823D7" w:rsidRDefault="00287FD3" w:rsidP="00CE1F58">
            <w:pPr>
              <w:rPr>
                <w:rFonts w:cs="Times New Roman"/>
              </w:rPr>
            </w:pPr>
            <w:r w:rsidRPr="005823D7">
              <w:rPr>
                <w:rFonts w:cs="Times New Roman"/>
              </w:rPr>
              <w:t>Hiring Planning</w:t>
            </w:r>
            <w:r>
              <w:rPr>
                <w:rFonts w:cs="Times New Roman"/>
              </w:rPr>
              <w:t>/ Coordinating</w:t>
            </w:r>
          </w:p>
        </w:tc>
        <w:tc>
          <w:tcPr>
            <w:tcW w:w="1991" w:type="dxa"/>
          </w:tcPr>
          <w:p w14:paraId="47813C31" w14:textId="77777777" w:rsidR="00287FD3" w:rsidRPr="005823D7" w:rsidRDefault="00287FD3" w:rsidP="00CE1F58">
            <w:pPr>
              <w:rPr>
                <w:rFonts w:cs="Times New Roman"/>
              </w:rPr>
            </w:pPr>
            <w:r w:rsidRPr="005823D7">
              <w:rPr>
                <w:rFonts w:cs="Times New Roman"/>
              </w:rPr>
              <w:t>Curriculum</w:t>
            </w:r>
          </w:p>
        </w:tc>
        <w:tc>
          <w:tcPr>
            <w:tcW w:w="1972" w:type="dxa"/>
          </w:tcPr>
          <w:p w14:paraId="43EF1192" w14:textId="77777777" w:rsidR="00287FD3" w:rsidRPr="005823D7" w:rsidRDefault="00287FD3" w:rsidP="00CE1F58">
            <w:pPr>
              <w:rPr>
                <w:rFonts w:cs="Times New Roman"/>
              </w:rPr>
            </w:pPr>
            <w:r w:rsidRPr="005823D7">
              <w:rPr>
                <w:rFonts w:cs="Times New Roman"/>
              </w:rPr>
              <w:t>Enrollment M</w:t>
            </w:r>
            <w:r>
              <w:rPr>
                <w:rFonts w:cs="Times New Roman"/>
              </w:rPr>
              <w:t>anagement</w:t>
            </w:r>
          </w:p>
        </w:tc>
        <w:tc>
          <w:tcPr>
            <w:tcW w:w="1716" w:type="dxa"/>
          </w:tcPr>
          <w:p w14:paraId="4581EBD9" w14:textId="77777777" w:rsidR="00287FD3" w:rsidRPr="005823D7" w:rsidRDefault="00287FD3" w:rsidP="00CE1F58">
            <w:pPr>
              <w:rPr>
                <w:rFonts w:cs="Times New Roman"/>
              </w:rPr>
            </w:pPr>
            <w:r w:rsidRPr="005823D7">
              <w:rPr>
                <w:rFonts w:cs="Times New Roman"/>
              </w:rPr>
              <w:t>CIS</w:t>
            </w:r>
          </w:p>
        </w:tc>
      </w:tr>
      <w:tr w:rsidR="00287FD3" w:rsidRPr="005823D7" w14:paraId="27E56ECA" w14:textId="77777777" w:rsidTr="00CE1F58">
        <w:tc>
          <w:tcPr>
            <w:tcW w:w="1939" w:type="dxa"/>
          </w:tcPr>
          <w:p w14:paraId="0B77A5BE" w14:textId="77777777" w:rsidR="00287FD3" w:rsidRPr="005823D7" w:rsidRDefault="00287FD3" w:rsidP="00CE1F58">
            <w:pPr>
              <w:rPr>
                <w:rFonts w:cs="Times New Roman"/>
              </w:rPr>
            </w:pPr>
            <w:r w:rsidRPr="005823D7">
              <w:rPr>
                <w:rFonts w:cs="Times New Roman"/>
              </w:rPr>
              <w:t>Strategic Planning</w:t>
            </w:r>
          </w:p>
        </w:tc>
        <w:tc>
          <w:tcPr>
            <w:tcW w:w="1958" w:type="dxa"/>
          </w:tcPr>
          <w:p w14:paraId="081E25BF" w14:textId="77777777" w:rsidR="00287FD3" w:rsidRPr="005823D7" w:rsidRDefault="00287FD3" w:rsidP="00CE1F58">
            <w:pPr>
              <w:rPr>
                <w:rFonts w:cs="Times New Roman"/>
              </w:rPr>
            </w:pPr>
            <w:r>
              <w:rPr>
                <w:rFonts w:cs="Times New Roman"/>
              </w:rPr>
              <w:t>F</w:t>
            </w:r>
            <w:r w:rsidRPr="005823D7">
              <w:rPr>
                <w:rFonts w:cs="Times New Roman"/>
              </w:rPr>
              <w:t xml:space="preserve">aculty </w:t>
            </w:r>
            <w:r>
              <w:rPr>
                <w:rFonts w:cs="Times New Roman"/>
              </w:rPr>
              <w:t>D</w:t>
            </w:r>
            <w:r w:rsidRPr="005823D7">
              <w:rPr>
                <w:rFonts w:cs="Times New Roman"/>
              </w:rPr>
              <w:t>evelopment</w:t>
            </w:r>
          </w:p>
        </w:tc>
        <w:tc>
          <w:tcPr>
            <w:tcW w:w="1991" w:type="dxa"/>
          </w:tcPr>
          <w:p w14:paraId="079ABAF3" w14:textId="77777777" w:rsidR="00287FD3" w:rsidRPr="005823D7" w:rsidRDefault="00287FD3" w:rsidP="00CE1F58">
            <w:pPr>
              <w:rPr>
                <w:rFonts w:cs="Times New Roman"/>
              </w:rPr>
            </w:pPr>
            <w:r>
              <w:rPr>
                <w:rFonts w:cs="Times New Roman"/>
              </w:rPr>
              <w:t>Student-O</w:t>
            </w:r>
            <w:r w:rsidRPr="005823D7">
              <w:rPr>
                <w:rFonts w:cs="Times New Roman"/>
              </w:rPr>
              <w:t>riented stuff</w:t>
            </w:r>
            <w:r>
              <w:rPr>
                <w:rFonts w:cs="Times New Roman"/>
              </w:rPr>
              <w:t xml:space="preserve"> (SAPP)</w:t>
            </w:r>
          </w:p>
        </w:tc>
        <w:tc>
          <w:tcPr>
            <w:tcW w:w="1972" w:type="dxa"/>
          </w:tcPr>
          <w:p w14:paraId="5602B659" w14:textId="77777777" w:rsidR="00287FD3" w:rsidRPr="005823D7" w:rsidRDefault="00287FD3" w:rsidP="00CE1F58">
            <w:pPr>
              <w:rPr>
                <w:rFonts w:cs="Times New Roman"/>
              </w:rPr>
            </w:pPr>
            <w:proofErr w:type="spellStart"/>
            <w:r w:rsidRPr="005823D7">
              <w:rPr>
                <w:rFonts w:cs="Times New Roman"/>
              </w:rPr>
              <w:t>Univ</w:t>
            </w:r>
            <w:proofErr w:type="spellEnd"/>
            <w:r w:rsidRPr="005823D7">
              <w:rPr>
                <w:rFonts w:cs="Times New Roman"/>
              </w:rPr>
              <w:t xml:space="preserve"> Budget</w:t>
            </w:r>
          </w:p>
        </w:tc>
        <w:tc>
          <w:tcPr>
            <w:tcW w:w="1716" w:type="dxa"/>
          </w:tcPr>
          <w:p w14:paraId="411A4568" w14:textId="77777777" w:rsidR="00287FD3" w:rsidRPr="005823D7" w:rsidRDefault="00287FD3" w:rsidP="00CE1F58">
            <w:pPr>
              <w:rPr>
                <w:rFonts w:cs="Times New Roman"/>
              </w:rPr>
            </w:pPr>
            <w:r w:rsidRPr="005823D7">
              <w:rPr>
                <w:rFonts w:cs="Times New Roman"/>
              </w:rPr>
              <w:t>CME</w:t>
            </w:r>
          </w:p>
        </w:tc>
      </w:tr>
      <w:tr w:rsidR="00287FD3" w:rsidRPr="005823D7" w14:paraId="230E2304" w14:textId="77777777" w:rsidTr="00CE1F58">
        <w:tc>
          <w:tcPr>
            <w:tcW w:w="1939" w:type="dxa"/>
          </w:tcPr>
          <w:p w14:paraId="27D80437" w14:textId="77777777" w:rsidR="00287FD3" w:rsidRPr="005823D7" w:rsidRDefault="00287FD3" w:rsidP="00CE1F58">
            <w:pPr>
              <w:rPr>
                <w:rFonts w:cs="Times New Roman"/>
              </w:rPr>
            </w:pPr>
            <w:r w:rsidRPr="005823D7">
              <w:rPr>
                <w:rFonts w:cs="Times New Roman"/>
              </w:rPr>
              <w:t>Elections</w:t>
            </w:r>
          </w:p>
        </w:tc>
        <w:tc>
          <w:tcPr>
            <w:tcW w:w="1958" w:type="dxa"/>
          </w:tcPr>
          <w:p w14:paraId="25267ABD" w14:textId="77777777" w:rsidR="00287FD3" w:rsidRPr="005823D7" w:rsidRDefault="00287FD3" w:rsidP="00CE1F58">
            <w:pPr>
              <w:rPr>
                <w:rFonts w:cs="Times New Roman"/>
              </w:rPr>
            </w:pPr>
            <w:r w:rsidRPr="005823D7">
              <w:rPr>
                <w:rFonts w:cs="Times New Roman"/>
              </w:rPr>
              <w:t>RTP Policy</w:t>
            </w:r>
          </w:p>
        </w:tc>
        <w:tc>
          <w:tcPr>
            <w:tcW w:w="1991" w:type="dxa"/>
          </w:tcPr>
          <w:p w14:paraId="503F6672" w14:textId="77777777" w:rsidR="00287FD3" w:rsidRPr="005823D7" w:rsidRDefault="00287FD3" w:rsidP="00CE1F58">
            <w:pPr>
              <w:rPr>
                <w:rFonts w:cs="Times New Roman"/>
              </w:rPr>
            </w:pPr>
            <w:r w:rsidRPr="005823D7">
              <w:rPr>
                <w:rFonts w:cs="Times New Roman"/>
              </w:rPr>
              <w:t xml:space="preserve">Enrollment </w:t>
            </w:r>
            <w:r w:rsidRPr="005823D7">
              <w:rPr>
                <w:rFonts w:cs="Times New Roman"/>
              </w:rPr>
              <w:lastRenderedPageBreak/>
              <w:t>M</w:t>
            </w:r>
            <w:r>
              <w:rPr>
                <w:rFonts w:cs="Times New Roman"/>
              </w:rPr>
              <w:t>anagement?</w:t>
            </w:r>
          </w:p>
        </w:tc>
        <w:tc>
          <w:tcPr>
            <w:tcW w:w="1972" w:type="dxa"/>
          </w:tcPr>
          <w:p w14:paraId="2B4A0FB0" w14:textId="77777777" w:rsidR="00287FD3" w:rsidRPr="005823D7" w:rsidRDefault="00287FD3" w:rsidP="00CE1F58">
            <w:pPr>
              <w:rPr>
                <w:rFonts w:cs="Times New Roman"/>
              </w:rPr>
            </w:pPr>
            <w:r w:rsidRPr="005823D7">
              <w:rPr>
                <w:rFonts w:cs="Times New Roman"/>
              </w:rPr>
              <w:lastRenderedPageBreak/>
              <w:t xml:space="preserve">Hiring </w:t>
            </w:r>
            <w:r w:rsidRPr="005823D7">
              <w:rPr>
                <w:rFonts w:cs="Times New Roman"/>
              </w:rPr>
              <w:lastRenderedPageBreak/>
              <w:t>Planning</w:t>
            </w:r>
            <w:r>
              <w:rPr>
                <w:rFonts w:cs="Times New Roman"/>
              </w:rPr>
              <w:t>/ Coordinating</w:t>
            </w:r>
          </w:p>
        </w:tc>
        <w:tc>
          <w:tcPr>
            <w:tcW w:w="1716" w:type="dxa"/>
          </w:tcPr>
          <w:p w14:paraId="53489878" w14:textId="77777777" w:rsidR="00287FD3" w:rsidRPr="005823D7" w:rsidRDefault="00287FD3" w:rsidP="00CE1F58">
            <w:pPr>
              <w:rPr>
                <w:rFonts w:cs="Times New Roman"/>
              </w:rPr>
            </w:pPr>
            <w:r w:rsidRPr="005823D7">
              <w:rPr>
                <w:rFonts w:cs="Times New Roman"/>
              </w:rPr>
              <w:lastRenderedPageBreak/>
              <w:t>CCE</w:t>
            </w:r>
          </w:p>
        </w:tc>
      </w:tr>
      <w:tr w:rsidR="00287FD3" w:rsidRPr="005823D7" w14:paraId="5AB54E88" w14:textId="77777777" w:rsidTr="00CE1F58">
        <w:tc>
          <w:tcPr>
            <w:tcW w:w="1939" w:type="dxa"/>
          </w:tcPr>
          <w:p w14:paraId="706207BF" w14:textId="77777777" w:rsidR="00287FD3" w:rsidRPr="005823D7" w:rsidRDefault="00287FD3" w:rsidP="00CE1F58">
            <w:pPr>
              <w:rPr>
                <w:rFonts w:cs="Times New Roman"/>
              </w:rPr>
            </w:pPr>
            <w:r w:rsidRPr="005823D7">
              <w:rPr>
                <w:rFonts w:cs="Times New Roman"/>
              </w:rPr>
              <w:lastRenderedPageBreak/>
              <w:t>Constitution and Bylaws</w:t>
            </w:r>
          </w:p>
        </w:tc>
        <w:tc>
          <w:tcPr>
            <w:tcW w:w="1958" w:type="dxa"/>
          </w:tcPr>
          <w:p w14:paraId="7BD02C89" w14:textId="77777777" w:rsidR="00287FD3" w:rsidRPr="005823D7" w:rsidRDefault="00287FD3" w:rsidP="00CE1F58">
            <w:pPr>
              <w:rPr>
                <w:rFonts w:cs="Times New Roman"/>
              </w:rPr>
            </w:pPr>
            <w:r w:rsidRPr="005823D7">
              <w:rPr>
                <w:rFonts w:cs="Times New Roman"/>
              </w:rPr>
              <w:t>Professional Leave</w:t>
            </w:r>
            <w:r>
              <w:rPr>
                <w:rFonts w:cs="Times New Roman"/>
              </w:rPr>
              <w:t>s</w:t>
            </w:r>
          </w:p>
        </w:tc>
        <w:tc>
          <w:tcPr>
            <w:tcW w:w="1991" w:type="dxa"/>
          </w:tcPr>
          <w:p w14:paraId="7C49713D" w14:textId="77777777" w:rsidR="00287FD3" w:rsidRPr="005823D7" w:rsidRDefault="00287FD3" w:rsidP="00CE1F58">
            <w:pPr>
              <w:rPr>
                <w:rFonts w:cs="Times New Roman"/>
              </w:rPr>
            </w:pPr>
            <w:r w:rsidRPr="005823D7">
              <w:rPr>
                <w:rFonts w:cs="Times New Roman"/>
              </w:rPr>
              <w:t>GE</w:t>
            </w:r>
          </w:p>
        </w:tc>
        <w:tc>
          <w:tcPr>
            <w:tcW w:w="1972" w:type="dxa"/>
          </w:tcPr>
          <w:p w14:paraId="288A1989" w14:textId="77777777" w:rsidR="00287FD3" w:rsidRPr="005823D7" w:rsidRDefault="00287FD3" w:rsidP="00CE1F58">
            <w:pPr>
              <w:rPr>
                <w:rFonts w:cs="Times New Roman"/>
              </w:rPr>
            </w:pPr>
            <w:r w:rsidRPr="005823D7">
              <w:rPr>
                <w:rFonts w:cs="Times New Roman"/>
              </w:rPr>
              <w:t>Long-</w:t>
            </w:r>
            <w:r>
              <w:rPr>
                <w:rFonts w:cs="Times New Roman"/>
              </w:rPr>
              <w:t>R</w:t>
            </w:r>
            <w:r w:rsidRPr="005823D7">
              <w:rPr>
                <w:rFonts w:cs="Times New Roman"/>
              </w:rPr>
              <w:t xml:space="preserve">ange </w:t>
            </w:r>
            <w:r>
              <w:rPr>
                <w:rFonts w:cs="Times New Roman"/>
              </w:rPr>
              <w:t>P</w:t>
            </w:r>
            <w:r w:rsidRPr="005823D7">
              <w:rPr>
                <w:rFonts w:cs="Times New Roman"/>
              </w:rPr>
              <w:t>lanning</w:t>
            </w:r>
          </w:p>
        </w:tc>
        <w:tc>
          <w:tcPr>
            <w:tcW w:w="1716" w:type="dxa"/>
          </w:tcPr>
          <w:p w14:paraId="550277A8" w14:textId="77777777" w:rsidR="00287FD3" w:rsidRPr="005823D7" w:rsidRDefault="00287FD3" w:rsidP="00CE1F58">
            <w:pPr>
              <w:rPr>
                <w:rFonts w:cs="Times New Roman"/>
              </w:rPr>
            </w:pPr>
            <w:r w:rsidRPr="005823D7">
              <w:rPr>
                <w:rFonts w:cs="Times New Roman"/>
              </w:rPr>
              <w:t>CIA</w:t>
            </w:r>
          </w:p>
        </w:tc>
      </w:tr>
      <w:tr w:rsidR="00287FD3" w:rsidRPr="005823D7" w14:paraId="01322189" w14:textId="77777777" w:rsidTr="00CE1F58">
        <w:tc>
          <w:tcPr>
            <w:tcW w:w="1939" w:type="dxa"/>
          </w:tcPr>
          <w:p w14:paraId="7892A3D3" w14:textId="77777777" w:rsidR="00287FD3" w:rsidRPr="005823D7" w:rsidRDefault="00287FD3" w:rsidP="00CE1F58">
            <w:pPr>
              <w:rPr>
                <w:rFonts w:cs="Times New Roman"/>
              </w:rPr>
            </w:pPr>
            <w:r w:rsidRPr="005823D7">
              <w:rPr>
                <w:rFonts w:cs="Times New Roman"/>
              </w:rPr>
              <w:t>Advisory Committees</w:t>
            </w:r>
          </w:p>
        </w:tc>
        <w:tc>
          <w:tcPr>
            <w:tcW w:w="1958" w:type="dxa"/>
          </w:tcPr>
          <w:p w14:paraId="2CA3CF7D" w14:textId="77777777" w:rsidR="00287FD3" w:rsidRPr="005823D7" w:rsidRDefault="00287FD3" w:rsidP="00CE1F58">
            <w:pPr>
              <w:rPr>
                <w:rFonts w:cs="Times New Roman"/>
              </w:rPr>
            </w:pPr>
            <w:r>
              <w:rPr>
                <w:rFonts w:cs="Times New Roman"/>
              </w:rPr>
              <w:t>Mini-G</w:t>
            </w:r>
            <w:r w:rsidRPr="005823D7">
              <w:rPr>
                <w:rFonts w:cs="Times New Roman"/>
              </w:rPr>
              <w:t>rants</w:t>
            </w:r>
          </w:p>
        </w:tc>
        <w:tc>
          <w:tcPr>
            <w:tcW w:w="1991" w:type="dxa"/>
          </w:tcPr>
          <w:p w14:paraId="235BAF60" w14:textId="77777777" w:rsidR="00287FD3" w:rsidRPr="005823D7" w:rsidRDefault="00287FD3" w:rsidP="00CE1F58">
            <w:pPr>
              <w:rPr>
                <w:rFonts w:cs="Times New Roman"/>
              </w:rPr>
            </w:pPr>
            <w:r w:rsidRPr="005823D7">
              <w:rPr>
                <w:rFonts w:cs="Times New Roman"/>
              </w:rPr>
              <w:t xml:space="preserve">Transfer </w:t>
            </w:r>
            <w:r>
              <w:rPr>
                <w:rFonts w:cs="Times New Roman"/>
              </w:rPr>
              <w:t>A</w:t>
            </w:r>
            <w:r w:rsidRPr="005823D7">
              <w:rPr>
                <w:rFonts w:cs="Times New Roman"/>
              </w:rPr>
              <w:t>rticulation</w:t>
            </w:r>
          </w:p>
        </w:tc>
        <w:tc>
          <w:tcPr>
            <w:tcW w:w="1972" w:type="dxa"/>
          </w:tcPr>
          <w:p w14:paraId="0F63BBDC" w14:textId="77777777" w:rsidR="00287FD3" w:rsidRPr="005823D7" w:rsidRDefault="00287FD3" w:rsidP="00CE1F58">
            <w:pPr>
              <w:rPr>
                <w:rFonts w:cs="Times New Roman"/>
              </w:rPr>
            </w:pPr>
            <w:r w:rsidRPr="005823D7">
              <w:rPr>
                <w:rFonts w:cs="Times New Roman"/>
              </w:rPr>
              <w:t>Sustainability</w:t>
            </w:r>
          </w:p>
        </w:tc>
        <w:tc>
          <w:tcPr>
            <w:tcW w:w="1716" w:type="dxa"/>
          </w:tcPr>
          <w:p w14:paraId="002AB36E" w14:textId="77777777" w:rsidR="00287FD3" w:rsidRPr="005823D7" w:rsidRDefault="00287FD3" w:rsidP="00CE1F58">
            <w:pPr>
              <w:rPr>
                <w:rFonts w:cs="Times New Roman"/>
              </w:rPr>
            </w:pPr>
          </w:p>
        </w:tc>
      </w:tr>
      <w:tr w:rsidR="00287FD3" w:rsidRPr="005823D7" w14:paraId="28D7A8F7" w14:textId="77777777" w:rsidTr="00CE1F58">
        <w:tc>
          <w:tcPr>
            <w:tcW w:w="1939" w:type="dxa"/>
          </w:tcPr>
          <w:p w14:paraId="7B3D3C70" w14:textId="77777777" w:rsidR="00287FD3" w:rsidRPr="005823D7" w:rsidRDefault="00287FD3" w:rsidP="00CE1F58">
            <w:pPr>
              <w:rPr>
                <w:rFonts w:cs="Times New Roman"/>
              </w:rPr>
            </w:pPr>
            <w:r w:rsidRPr="005823D7">
              <w:rPr>
                <w:rFonts w:cs="Times New Roman"/>
              </w:rPr>
              <w:t>Center</w:t>
            </w:r>
            <w:r>
              <w:rPr>
                <w:rFonts w:cs="Times New Roman"/>
              </w:rPr>
              <w:t>s</w:t>
            </w:r>
            <w:r w:rsidRPr="005823D7">
              <w:rPr>
                <w:rFonts w:cs="Times New Roman"/>
              </w:rPr>
              <w:t xml:space="preserve"> </w:t>
            </w:r>
            <w:r>
              <w:rPr>
                <w:rFonts w:cs="Times New Roman"/>
              </w:rPr>
              <w:t>O</w:t>
            </w:r>
            <w:r w:rsidRPr="005823D7">
              <w:rPr>
                <w:rFonts w:cs="Times New Roman"/>
              </w:rPr>
              <w:t>versight</w:t>
            </w:r>
          </w:p>
        </w:tc>
        <w:tc>
          <w:tcPr>
            <w:tcW w:w="1958" w:type="dxa"/>
          </w:tcPr>
          <w:p w14:paraId="7744A1B0" w14:textId="77777777" w:rsidR="00287FD3" w:rsidRPr="005823D7" w:rsidRDefault="00287FD3" w:rsidP="00CE1F58">
            <w:pPr>
              <w:rPr>
                <w:rFonts w:cs="Times New Roman"/>
              </w:rPr>
            </w:pPr>
          </w:p>
        </w:tc>
        <w:tc>
          <w:tcPr>
            <w:tcW w:w="1991" w:type="dxa"/>
          </w:tcPr>
          <w:p w14:paraId="1EFBCC0F" w14:textId="77777777" w:rsidR="00287FD3" w:rsidRPr="005823D7" w:rsidRDefault="00287FD3" w:rsidP="00CE1F58">
            <w:pPr>
              <w:rPr>
                <w:rFonts w:cs="Times New Roman"/>
              </w:rPr>
            </w:pPr>
            <w:r w:rsidRPr="005823D7">
              <w:rPr>
                <w:rFonts w:cs="Times New Roman"/>
              </w:rPr>
              <w:t>AMP</w:t>
            </w:r>
          </w:p>
        </w:tc>
        <w:tc>
          <w:tcPr>
            <w:tcW w:w="1972" w:type="dxa"/>
          </w:tcPr>
          <w:p w14:paraId="3CD01D50" w14:textId="77777777" w:rsidR="00287FD3" w:rsidRPr="005823D7" w:rsidRDefault="00287FD3" w:rsidP="00CE1F58">
            <w:pPr>
              <w:rPr>
                <w:rFonts w:cs="Times New Roman"/>
              </w:rPr>
            </w:pPr>
          </w:p>
        </w:tc>
        <w:tc>
          <w:tcPr>
            <w:tcW w:w="1716" w:type="dxa"/>
          </w:tcPr>
          <w:p w14:paraId="170152F1" w14:textId="77777777" w:rsidR="00287FD3" w:rsidRPr="005823D7" w:rsidRDefault="00287FD3" w:rsidP="00CE1F58">
            <w:pPr>
              <w:rPr>
                <w:rFonts w:cs="Times New Roman"/>
              </w:rPr>
            </w:pPr>
          </w:p>
        </w:tc>
      </w:tr>
      <w:tr w:rsidR="00287FD3" w:rsidRPr="005823D7" w14:paraId="67930502" w14:textId="77777777" w:rsidTr="00CE1F58">
        <w:tc>
          <w:tcPr>
            <w:tcW w:w="1939" w:type="dxa"/>
          </w:tcPr>
          <w:p w14:paraId="7479D528" w14:textId="77777777" w:rsidR="00287FD3" w:rsidRPr="005823D7" w:rsidRDefault="00287FD3" w:rsidP="00CE1F58">
            <w:pPr>
              <w:rPr>
                <w:rFonts w:cs="Times New Roman"/>
              </w:rPr>
            </w:pPr>
          </w:p>
        </w:tc>
        <w:tc>
          <w:tcPr>
            <w:tcW w:w="1958" w:type="dxa"/>
          </w:tcPr>
          <w:p w14:paraId="00F3600A" w14:textId="77777777" w:rsidR="00287FD3" w:rsidRPr="005823D7" w:rsidRDefault="00287FD3" w:rsidP="00CE1F58">
            <w:pPr>
              <w:rPr>
                <w:rFonts w:cs="Times New Roman"/>
              </w:rPr>
            </w:pPr>
          </w:p>
        </w:tc>
        <w:tc>
          <w:tcPr>
            <w:tcW w:w="1991" w:type="dxa"/>
          </w:tcPr>
          <w:p w14:paraId="13B80088" w14:textId="77777777" w:rsidR="00287FD3" w:rsidRPr="005823D7" w:rsidRDefault="00287FD3" w:rsidP="00CE1F58">
            <w:pPr>
              <w:rPr>
                <w:rFonts w:cs="Times New Roman"/>
              </w:rPr>
            </w:pPr>
            <w:r w:rsidRPr="005823D7">
              <w:rPr>
                <w:rFonts w:cs="Times New Roman"/>
              </w:rPr>
              <w:t>Academic Assessment</w:t>
            </w:r>
          </w:p>
        </w:tc>
        <w:tc>
          <w:tcPr>
            <w:tcW w:w="1972" w:type="dxa"/>
          </w:tcPr>
          <w:p w14:paraId="14F90AEC" w14:textId="77777777" w:rsidR="00287FD3" w:rsidRPr="005823D7" w:rsidRDefault="00287FD3" w:rsidP="00CE1F58">
            <w:pPr>
              <w:rPr>
                <w:rFonts w:cs="Times New Roman"/>
              </w:rPr>
            </w:pPr>
          </w:p>
        </w:tc>
        <w:tc>
          <w:tcPr>
            <w:tcW w:w="1716" w:type="dxa"/>
          </w:tcPr>
          <w:p w14:paraId="3124B07A" w14:textId="77777777" w:rsidR="00287FD3" w:rsidRPr="005823D7" w:rsidRDefault="00287FD3" w:rsidP="00CE1F58">
            <w:pPr>
              <w:rPr>
                <w:rFonts w:cs="Times New Roman"/>
              </w:rPr>
            </w:pPr>
          </w:p>
        </w:tc>
      </w:tr>
    </w:tbl>
    <w:p w14:paraId="0E340744" w14:textId="77777777" w:rsidR="00287FD3" w:rsidRPr="005823D7" w:rsidRDefault="00287FD3" w:rsidP="00287FD3">
      <w:pPr>
        <w:rPr>
          <w:rFonts w:ascii="Times New Roman" w:hAnsi="Times New Roman" w:cs="Times New Roman"/>
        </w:rPr>
      </w:pPr>
    </w:p>
    <w:p w14:paraId="7D077C4A" w14:textId="77777777" w:rsidR="00287FD3" w:rsidRPr="005823D7" w:rsidRDefault="00287FD3" w:rsidP="00287FD3">
      <w:pPr>
        <w:rPr>
          <w:rFonts w:ascii="Times New Roman" w:hAnsi="Times New Roman" w:cs="Times New Roman"/>
        </w:rPr>
      </w:pPr>
      <w:r>
        <w:rPr>
          <w:rFonts w:ascii="Times New Roman" w:hAnsi="Times New Roman" w:cs="Times New Roman"/>
        </w:rPr>
        <w:t>Recommendations regarding</w:t>
      </w:r>
      <w:r w:rsidRPr="005823D7">
        <w:rPr>
          <w:rFonts w:ascii="Times New Roman" w:hAnsi="Times New Roman" w:cs="Times New Roman"/>
        </w:rPr>
        <w:t xml:space="preserve"> this structure:</w:t>
      </w:r>
    </w:p>
    <w:p w14:paraId="233812C1" w14:textId="77777777" w:rsidR="00287FD3" w:rsidRPr="005823D7" w:rsidRDefault="00287FD3" w:rsidP="00287FD3">
      <w:pPr>
        <w:pStyle w:val="ListParagraph"/>
        <w:numPr>
          <w:ilvl w:val="0"/>
          <w:numId w:val="6"/>
        </w:numPr>
        <w:spacing w:after="0" w:line="240" w:lineRule="auto"/>
        <w:rPr>
          <w:rFonts w:ascii="Times New Roman" w:hAnsi="Times New Roman" w:cs="Times New Roman"/>
          <w:sz w:val="24"/>
          <w:szCs w:val="24"/>
        </w:rPr>
      </w:pPr>
      <w:r w:rsidRPr="005823D7">
        <w:rPr>
          <w:rFonts w:ascii="Times New Roman" w:hAnsi="Times New Roman" w:cs="Times New Roman"/>
          <w:sz w:val="24"/>
          <w:szCs w:val="24"/>
        </w:rPr>
        <w:t>Chairs of the standing committees are senate exec members</w:t>
      </w:r>
    </w:p>
    <w:p w14:paraId="393430EF" w14:textId="77777777" w:rsidR="00287FD3" w:rsidRPr="005823D7" w:rsidRDefault="00287FD3" w:rsidP="00287FD3">
      <w:pPr>
        <w:pStyle w:val="ListParagraph"/>
        <w:numPr>
          <w:ilvl w:val="0"/>
          <w:numId w:val="6"/>
        </w:numPr>
        <w:spacing w:after="0" w:line="240" w:lineRule="auto"/>
        <w:rPr>
          <w:rFonts w:ascii="Times New Roman" w:hAnsi="Times New Roman" w:cs="Times New Roman"/>
          <w:sz w:val="24"/>
          <w:szCs w:val="24"/>
        </w:rPr>
      </w:pPr>
      <w:r w:rsidRPr="005823D7">
        <w:rPr>
          <w:rFonts w:ascii="Times New Roman" w:hAnsi="Times New Roman" w:cs="Times New Roman"/>
          <w:sz w:val="24"/>
          <w:szCs w:val="24"/>
        </w:rPr>
        <w:t xml:space="preserve">Chairs of the standing committees are elected to chair </w:t>
      </w:r>
      <w:r>
        <w:rPr>
          <w:rFonts w:ascii="Times New Roman" w:hAnsi="Times New Roman" w:cs="Times New Roman"/>
          <w:sz w:val="24"/>
          <w:szCs w:val="24"/>
        </w:rPr>
        <w:t>for one-</w:t>
      </w:r>
      <w:r w:rsidRPr="005823D7">
        <w:rPr>
          <w:rFonts w:ascii="Times New Roman" w:hAnsi="Times New Roman" w:cs="Times New Roman"/>
          <w:sz w:val="24"/>
          <w:szCs w:val="24"/>
        </w:rPr>
        <w:t xml:space="preserve">year terms—with possible reassigned time </w:t>
      </w:r>
    </w:p>
    <w:p w14:paraId="22460ADB" w14:textId="77777777" w:rsidR="00287FD3" w:rsidRPr="005823D7" w:rsidRDefault="00287FD3" w:rsidP="00287FD3">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P</w:t>
      </w:r>
      <w:r w:rsidRPr="005823D7">
        <w:rPr>
          <w:rFonts w:ascii="Times New Roman" w:hAnsi="Times New Roman" w:cs="Times New Roman"/>
          <w:sz w:val="24"/>
          <w:szCs w:val="24"/>
        </w:rPr>
        <w:t xml:space="preserve">erhaps </w:t>
      </w:r>
      <w:r>
        <w:rPr>
          <w:rFonts w:ascii="Times New Roman" w:hAnsi="Times New Roman" w:cs="Times New Roman"/>
          <w:sz w:val="24"/>
          <w:szCs w:val="24"/>
        </w:rPr>
        <w:t xml:space="preserve">use a </w:t>
      </w:r>
      <w:r w:rsidRPr="005823D7">
        <w:rPr>
          <w:rFonts w:ascii="Times New Roman" w:hAnsi="Times New Roman" w:cs="Times New Roman"/>
          <w:sz w:val="24"/>
          <w:szCs w:val="24"/>
        </w:rPr>
        <w:t xml:space="preserve">chair, chair elect </w:t>
      </w:r>
      <w:r>
        <w:rPr>
          <w:rFonts w:ascii="Times New Roman" w:hAnsi="Times New Roman" w:cs="Times New Roman"/>
          <w:sz w:val="24"/>
          <w:szCs w:val="24"/>
        </w:rPr>
        <w:t xml:space="preserve">(chair-in-training) </w:t>
      </w:r>
      <w:r w:rsidRPr="005823D7">
        <w:rPr>
          <w:rFonts w:ascii="Times New Roman" w:hAnsi="Times New Roman" w:cs="Times New Roman"/>
          <w:sz w:val="24"/>
          <w:szCs w:val="24"/>
        </w:rPr>
        <w:t>system</w:t>
      </w:r>
    </w:p>
    <w:p w14:paraId="741B38B7" w14:textId="77777777" w:rsidR="00287FD3" w:rsidRPr="005823D7" w:rsidRDefault="00287FD3" w:rsidP="00287FD3">
      <w:pPr>
        <w:pStyle w:val="ListParagraph"/>
        <w:numPr>
          <w:ilvl w:val="0"/>
          <w:numId w:val="6"/>
        </w:numPr>
        <w:spacing w:after="0" w:line="240" w:lineRule="auto"/>
        <w:rPr>
          <w:rFonts w:ascii="Times New Roman" w:hAnsi="Times New Roman" w:cs="Times New Roman"/>
          <w:sz w:val="24"/>
          <w:szCs w:val="24"/>
        </w:rPr>
      </w:pPr>
      <w:r w:rsidRPr="005823D7">
        <w:rPr>
          <w:rFonts w:ascii="Times New Roman" w:hAnsi="Times New Roman" w:cs="Times New Roman"/>
          <w:sz w:val="24"/>
          <w:szCs w:val="24"/>
        </w:rPr>
        <w:t>All senators will be on at least one committee (send preferences, exec appoints)</w:t>
      </w:r>
    </w:p>
    <w:p w14:paraId="535BB76B" w14:textId="77777777" w:rsidR="00287FD3" w:rsidRPr="005823D7" w:rsidRDefault="00287FD3" w:rsidP="00287FD3">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S</w:t>
      </w:r>
      <w:r w:rsidRPr="005823D7">
        <w:rPr>
          <w:rFonts w:ascii="Times New Roman" w:hAnsi="Times New Roman" w:cs="Times New Roman"/>
          <w:sz w:val="24"/>
          <w:szCs w:val="24"/>
        </w:rPr>
        <w:t xml:space="preserve">enators should </w:t>
      </w:r>
      <w:r>
        <w:rPr>
          <w:rFonts w:ascii="Times New Roman" w:hAnsi="Times New Roman" w:cs="Times New Roman"/>
          <w:sz w:val="24"/>
          <w:szCs w:val="24"/>
        </w:rPr>
        <w:t>be elected for</w:t>
      </w:r>
      <w:r w:rsidRPr="005823D7">
        <w:rPr>
          <w:rFonts w:ascii="Times New Roman" w:hAnsi="Times New Roman" w:cs="Times New Roman"/>
          <w:sz w:val="24"/>
          <w:szCs w:val="24"/>
        </w:rPr>
        <w:t xml:space="preserve"> 2-</w:t>
      </w:r>
      <w:r>
        <w:rPr>
          <w:rFonts w:ascii="Times New Roman" w:hAnsi="Times New Roman" w:cs="Times New Roman"/>
          <w:sz w:val="24"/>
          <w:szCs w:val="24"/>
        </w:rPr>
        <w:t xml:space="preserve"> or </w:t>
      </w:r>
      <w:r w:rsidRPr="005823D7">
        <w:rPr>
          <w:rFonts w:ascii="Times New Roman" w:hAnsi="Times New Roman" w:cs="Times New Roman"/>
          <w:sz w:val="24"/>
          <w:szCs w:val="24"/>
        </w:rPr>
        <w:t>3</w:t>
      </w:r>
      <w:r>
        <w:rPr>
          <w:rFonts w:ascii="Times New Roman" w:hAnsi="Times New Roman" w:cs="Times New Roman"/>
          <w:sz w:val="24"/>
          <w:szCs w:val="24"/>
        </w:rPr>
        <w:t>-</w:t>
      </w:r>
      <w:r w:rsidRPr="005823D7">
        <w:rPr>
          <w:rFonts w:ascii="Times New Roman" w:hAnsi="Times New Roman" w:cs="Times New Roman"/>
          <w:sz w:val="24"/>
          <w:szCs w:val="24"/>
        </w:rPr>
        <w:t>year terms</w:t>
      </w:r>
    </w:p>
    <w:p w14:paraId="0098764A" w14:textId="77777777" w:rsidR="00287FD3" w:rsidRPr="005823D7" w:rsidRDefault="00287FD3" w:rsidP="00287FD3">
      <w:pPr>
        <w:pStyle w:val="ListParagraph"/>
        <w:numPr>
          <w:ilvl w:val="0"/>
          <w:numId w:val="6"/>
        </w:numPr>
        <w:spacing w:after="0" w:line="240" w:lineRule="auto"/>
        <w:rPr>
          <w:rFonts w:ascii="Times New Roman" w:hAnsi="Times New Roman" w:cs="Times New Roman"/>
          <w:sz w:val="24"/>
          <w:szCs w:val="24"/>
        </w:rPr>
      </w:pPr>
      <w:r w:rsidRPr="005823D7">
        <w:rPr>
          <w:rFonts w:ascii="Times New Roman" w:hAnsi="Times New Roman" w:cs="Times New Roman"/>
          <w:sz w:val="24"/>
          <w:szCs w:val="24"/>
        </w:rPr>
        <w:t>Only</w:t>
      </w:r>
      <w:r>
        <w:rPr>
          <w:rFonts w:ascii="Times New Roman" w:hAnsi="Times New Roman" w:cs="Times New Roman"/>
          <w:sz w:val="24"/>
          <w:szCs w:val="24"/>
        </w:rPr>
        <w:t xml:space="preserve"> (large)</w:t>
      </w:r>
      <w:r w:rsidRPr="005823D7">
        <w:rPr>
          <w:rFonts w:ascii="Times New Roman" w:hAnsi="Times New Roman" w:cs="Times New Roman"/>
          <w:sz w:val="24"/>
          <w:szCs w:val="24"/>
        </w:rPr>
        <w:t xml:space="preserve"> committee charge/scope would appear in by-laws. </w:t>
      </w:r>
    </w:p>
    <w:p w14:paraId="73FEB65E" w14:textId="77777777" w:rsidR="00287FD3" w:rsidRPr="005823D7" w:rsidRDefault="00287FD3" w:rsidP="00287FD3">
      <w:pPr>
        <w:pStyle w:val="ListParagraph"/>
        <w:numPr>
          <w:ilvl w:val="0"/>
          <w:numId w:val="6"/>
        </w:numPr>
        <w:spacing w:after="0" w:line="240" w:lineRule="auto"/>
        <w:rPr>
          <w:rFonts w:ascii="Times New Roman" w:hAnsi="Times New Roman" w:cs="Times New Roman"/>
          <w:sz w:val="24"/>
          <w:szCs w:val="24"/>
        </w:rPr>
      </w:pPr>
      <w:r w:rsidRPr="005823D7">
        <w:rPr>
          <w:rFonts w:ascii="Times New Roman" w:hAnsi="Times New Roman" w:cs="Times New Roman"/>
          <w:sz w:val="24"/>
          <w:szCs w:val="24"/>
        </w:rPr>
        <w:t>Subcommittees within the standing committees would be tasked for various duties as needed and as indicated by the list of items below each heading—subcommittees are not listed in the bylaws</w:t>
      </w:r>
    </w:p>
    <w:p w14:paraId="0DA72AEA" w14:textId="77777777" w:rsidR="00287FD3" w:rsidRPr="005823D7" w:rsidRDefault="00287FD3" w:rsidP="00287FD3">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Other campus-</w:t>
      </w:r>
      <w:r w:rsidRPr="005823D7">
        <w:rPr>
          <w:rFonts w:ascii="Times New Roman" w:hAnsi="Times New Roman" w:cs="Times New Roman"/>
          <w:sz w:val="24"/>
          <w:szCs w:val="24"/>
        </w:rPr>
        <w:t>wide committees and advisory boards would continue to seek faculty appointments from senate executive</w:t>
      </w:r>
    </w:p>
    <w:p w14:paraId="61260E46" w14:textId="77777777" w:rsidR="00287FD3" w:rsidRDefault="00287FD3" w:rsidP="00287FD3">
      <w:pPr>
        <w:rPr>
          <w:rFonts w:ascii="Times New Roman" w:hAnsi="Times New Roman" w:cs="Times New Roman"/>
        </w:rPr>
      </w:pPr>
    </w:p>
    <w:p w14:paraId="0BFE8746" w14:textId="77777777" w:rsidR="00287FD3" w:rsidRPr="00100F7D" w:rsidRDefault="00287FD3" w:rsidP="00287FD3">
      <w:pPr>
        <w:rPr>
          <w:rFonts w:ascii="Times New Roman" w:hAnsi="Times New Roman" w:cs="Times New Roman"/>
        </w:rPr>
      </w:pPr>
      <w:r>
        <w:rPr>
          <w:rFonts w:ascii="Times New Roman" w:hAnsi="Times New Roman" w:cs="Times New Roman"/>
        </w:rPr>
        <w:t>Note: This proposal had unanimous approval from the F’15 STFI subgroup tasked to work on senate committee structures. STFI as a whole did not consider this proposal.</w:t>
      </w:r>
    </w:p>
    <w:p w14:paraId="3E9834DD" w14:textId="77777777" w:rsidR="00287FD3" w:rsidRDefault="00287FD3" w:rsidP="00287FD3">
      <w:r>
        <w:br w:type="page"/>
      </w:r>
    </w:p>
    <w:p w14:paraId="7030D11B" w14:textId="77777777" w:rsidR="00287FD3" w:rsidRPr="00F77F20" w:rsidRDefault="00287FD3" w:rsidP="00F77F20">
      <w:pPr>
        <w:pStyle w:val="Heading1"/>
        <w:rPr>
          <w:rFonts w:ascii="Times New Roman" w:hAnsi="Times New Roman" w:cs="Times New Roman"/>
          <w:b/>
        </w:rPr>
      </w:pPr>
      <w:bookmarkStart w:id="15" w:name="_Toc421885416"/>
      <w:r w:rsidRPr="00F77F20">
        <w:rPr>
          <w:rFonts w:ascii="Times New Roman" w:hAnsi="Times New Roman" w:cs="Times New Roman"/>
          <w:b/>
        </w:rPr>
        <w:lastRenderedPageBreak/>
        <w:t>Appendix C: Resources Available to the AY14-15 Structure Task Force</w:t>
      </w:r>
      <w:bookmarkEnd w:id="15"/>
    </w:p>
    <w:p w14:paraId="1BD2FC4F" w14:textId="77777777" w:rsidR="00287FD3" w:rsidRPr="00D94A28" w:rsidRDefault="00287FD3" w:rsidP="00287FD3">
      <w:pPr>
        <w:rPr>
          <w:rFonts w:ascii="Times New Roman" w:hAnsi="Times New Roman" w:cs="Times New Roman"/>
        </w:rPr>
      </w:pPr>
      <w:r w:rsidRPr="00D94A28">
        <w:rPr>
          <w:rFonts w:ascii="Times New Roman" w:hAnsi="Times New Roman" w:cs="Times New Roman"/>
        </w:rPr>
        <w:t>All print/ electronic resources referred to below are available to all senators via the CI Learn Academic Senate page</w:t>
      </w:r>
      <w:r>
        <w:rPr>
          <w:rFonts w:ascii="Times New Roman" w:hAnsi="Times New Roman" w:cs="Times New Roman"/>
        </w:rPr>
        <w:t xml:space="preserve"> and can be made available for those who do not have access.</w:t>
      </w:r>
    </w:p>
    <w:p w14:paraId="08263426" w14:textId="77777777" w:rsidR="00287FD3" w:rsidRPr="00D94A28" w:rsidRDefault="00287FD3" w:rsidP="00287FD3">
      <w:pPr>
        <w:pStyle w:val="ListParagraph"/>
        <w:numPr>
          <w:ilvl w:val="0"/>
          <w:numId w:val="2"/>
        </w:numPr>
        <w:rPr>
          <w:rFonts w:ascii="Times New Roman" w:hAnsi="Times New Roman" w:cs="Times New Roman"/>
          <w:sz w:val="24"/>
          <w:szCs w:val="24"/>
        </w:rPr>
      </w:pPr>
      <w:r w:rsidRPr="00D94A28">
        <w:rPr>
          <w:rFonts w:ascii="Times New Roman" w:hAnsi="Times New Roman" w:cs="Times New Roman"/>
          <w:sz w:val="24"/>
          <w:szCs w:val="24"/>
        </w:rPr>
        <w:t>Documents provided from the CI AY04-05 Task Force that last considered whether CI should move to a representative senate structure</w:t>
      </w:r>
    </w:p>
    <w:p w14:paraId="3CAB5A4A" w14:textId="77777777" w:rsidR="00287FD3" w:rsidRPr="00D94A28" w:rsidRDefault="00287FD3" w:rsidP="00287FD3">
      <w:pPr>
        <w:pStyle w:val="ListParagraph"/>
        <w:numPr>
          <w:ilvl w:val="0"/>
          <w:numId w:val="2"/>
        </w:numPr>
        <w:rPr>
          <w:rFonts w:ascii="Times New Roman" w:hAnsi="Times New Roman" w:cs="Times New Roman"/>
          <w:sz w:val="24"/>
          <w:szCs w:val="24"/>
        </w:rPr>
      </w:pPr>
      <w:r w:rsidRPr="00D94A28">
        <w:rPr>
          <w:rFonts w:ascii="Times New Roman" w:hAnsi="Times New Roman" w:cs="Times New Roman"/>
          <w:sz w:val="24"/>
          <w:szCs w:val="24"/>
        </w:rPr>
        <w:t xml:space="preserve">Articles in the literature about effective governance structures </w:t>
      </w:r>
    </w:p>
    <w:p w14:paraId="14B3A379" w14:textId="77777777" w:rsidR="00287FD3" w:rsidRPr="00D94A28" w:rsidRDefault="00287FD3" w:rsidP="00287FD3">
      <w:pPr>
        <w:pStyle w:val="ListParagraph"/>
        <w:numPr>
          <w:ilvl w:val="0"/>
          <w:numId w:val="2"/>
        </w:numPr>
        <w:rPr>
          <w:rFonts w:ascii="Times New Roman" w:hAnsi="Times New Roman" w:cs="Times New Roman"/>
          <w:sz w:val="24"/>
          <w:szCs w:val="24"/>
        </w:rPr>
      </w:pPr>
      <w:r w:rsidRPr="00D94A28">
        <w:rPr>
          <w:rFonts w:ascii="Times New Roman" w:hAnsi="Times New Roman" w:cs="Times New Roman"/>
          <w:sz w:val="24"/>
          <w:szCs w:val="24"/>
        </w:rPr>
        <w:t>Information collected from other CSUs about their governance structures and satisfaction therewith</w:t>
      </w:r>
    </w:p>
    <w:p w14:paraId="4A932396" w14:textId="77777777" w:rsidR="00287FD3" w:rsidRPr="00D94A28" w:rsidRDefault="00287FD3" w:rsidP="00287FD3">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Discussions</w:t>
      </w:r>
      <w:r w:rsidRPr="00D94A28">
        <w:rPr>
          <w:rFonts w:ascii="Times New Roman" w:hAnsi="Times New Roman" w:cs="Times New Roman"/>
          <w:sz w:val="24"/>
          <w:szCs w:val="24"/>
        </w:rPr>
        <w:t xml:space="preserve"> within Task Force and Task Force subgroups; conversations with colleagues at CI and elsewhere</w:t>
      </w:r>
    </w:p>
    <w:p w14:paraId="09C9080A" w14:textId="77777777" w:rsidR="00287FD3" w:rsidRDefault="00287FD3" w:rsidP="00287FD3">
      <w:r>
        <w:br w:type="page"/>
      </w:r>
    </w:p>
    <w:p w14:paraId="0046133F" w14:textId="77777777" w:rsidR="00287FD3" w:rsidRPr="00F77F20" w:rsidRDefault="00287FD3" w:rsidP="00F77F20">
      <w:pPr>
        <w:pStyle w:val="Heading1"/>
        <w:rPr>
          <w:rFonts w:ascii="Times New Roman" w:hAnsi="Times New Roman" w:cs="Times New Roman"/>
          <w:b/>
        </w:rPr>
      </w:pPr>
      <w:bookmarkStart w:id="16" w:name="_Toc421885417"/>
      <w:r w:rsidRPr="00F77F20">
        <w:rPr>
          <w:rFonts w:ascii="Times New Roman" w:hAnsi="Times New Roman" w:cs="Times New Roman"/>
          <w:b/>
        </w:rPr>
        <w:lastRenderedPageBreak/>
        <w:t>Appendix D: Process followed by AY14-15 Structure Task Force</w:t>
      </w:r>
      <w:bookmarkEnd w:id="16"/>
    </w:p>
    <w:tbl>
      <w:tblPr>
        <w:tblStyle w:val="TableGrid"/>
        <w:tblW w:w="0" w:type="auto"/>
        <w:tblLook w:val="04A0" w:firstRow="1" w:lastRow="0" w:firstColumn="1" w:lastColumn="0" w:noHBand="0" w:noVBand="1"/>
      </w:tblPr>
      <w:tblGrid>
        <w:gridCol w:w="1075"/>
        <w:gridCol w:w="7555"/>
      </w:tblGrid>
      <w:tr w:rsidR="00287FD3" w14:paraId="6A80CC3E" w14:textId="77777777" w:rsidTr="00CE1F58">
        <w:tc>
          <w:tcPr>
            <w:tcW w:w="1075" w:type="dxa"/>
          </w:tcPr>
          <w:p w14:paraId="1B5D006D" w14:textId="77777777" w:rsidR="00287FD3" w:rsidRDefault="00287FD3" w:rsidP="00CE1F58">
            <w:pPr>
              <w:widowControl w:val="0"/>
              <w:autoSpaceDE w:val="0"/>
              <w:autoSpaceDN w:val="0"/>
              <w:adjustRightInd w:val="0"/>
              <w:rPr>
                <w:rFonts w:cs="Times New Roman"/>
                <w:b/>
              </w:rPr>
            </w:pPr>
            <w:r>
              <w:rPr>
                <w:rFonts w:cs="Times New Roman"/>
              </w:rPr>
              <w:t>F’14</w:t>
            </w:r>
          </w:p>
        </w:tc>
        <w:tc>
          <w:tcPr>
            <w:tcW w:w="7555" w:type="dxa"/>
          </w:tcPr>
          <w:p w14:paraId="59E61357" w14:textId="77777777" w:rsidR="00287FD3" w:rsidRDefault="00287FD3" w:rsidP="00CE1F58">
            <w:pPr>
              <w:widowControl w:val="0"/>
              <w:autoSpaceDE w:val="0"/>
              <w:autoSpaceDN w:val="0"/>
              <w:adjustRightInd w:val="0"/>
              <w:rPr>
                <w:rFonts w:cs="Times New Roman"/>
                <w:b/>
              </w:rPr>
            </w:pPr>
            <w:r>
              <w:rPr>
                <w:rFonts w:cs="Times New Roman"/>
              </w:rPr>
              <w:t>Receive charge from Senate Exec; call for volunteers. Two subgroups formed, one charged with investigating models and developing ideas for re-structuring the senate body, the other charged with investigating models and developing ideas for restructuring the senate committees. Results: Consensus within one subgroup re committees (ready to propose to faculty, see Appendix B).</w:t>
            </w:r>
          </w:p>
        </w:tc>
      </w:tr>
      <w:tr w:rsidR="00287FD3" w14:paraId="0BF7C4B2" w14:textId="77777777" w:rsidTr="00CE1F58">
        <w:tc>
          <w:tcPr>
            <w:tcW w:w="1075" w:type="dxa"/>
          </w:tcPr>
          <w:p w14:paraId="6A2845FB" w14:textId="77777777" w:rsidR="00287FD3" w:rsidRDefault="00287FD3" w:rsidP="00CE1F58">
            <w:pPr>
              <w:widowControl w:val="0"/>
              <w:autoSpaceDE w:val="0"/>
              <w:autoSpaceDN w:val="0"/>
              <w:adjustRightInd w:val="0"/>
              <w:rPr>
                <w:rFonts w:cs="Times New Roman"/>
                <w:b/>
              </w:rPr>
            </w:pPr>
            <w:r>
              <w:rPr>
                <w:rFonts w:cs="Times New Roman"/>
              </w:rPr>
              <w:t>Dec. ’14</w:t>
            </w:r>
          </w:p>
        </w:tc>
        <w:tc>
          <w:tcPr>
            <w:tcW w:w="7555" w:type="dxa"/>
          </w:tcPr>
          <w:p w14:paraId="261197C2" w14:textId="77777777" w:rsidR="00287FD3" w:rsidRDefault="00287FD3" w:rsidP="00CE1F58">
            <w:pPr>
              <w:widowControl w:val="0"/>
              <w:autoSpaceDE w:val="0"/>
              <w:autoSpaceDN w:val="0"/>
              <w:adjustRightInd w:val="0"/>
              <w:rPr>
                <w:rFonts w:cs="Times New Roman"/>
                <w:b/>
              </w:rPr>
            </w:pPr>
            <w:r>
              <w:rPr>
                <w:rFonts w:cs="Times New Roman"/>
              </w:rPr>
              <w:t>Outline of work for S’15 circulated; timeline for S’15 established.</w:t>
            </w:r>
          </w:p>
        </w:tc>
      </w:tr>
      <w:tr w:rsidR="00287FD3" w14:paraId="460F7116" w14:textId="77777777" w:rsidTr="00CE1F58">
        <w:tc>
          <w:tcPr>
            <w:tcW w:w="1075" w:type="dxa"/>
          </w:tcPr>
          <w:p w14:paraId="3B41A4A0" w14:textId="77777777" w:rsidR="00287FD3" w:rsidRDefault="00287FD3" w:rsidP="00CE1F58">
            <w:pPr>
              <w:widowControl w:val="0"/>
              <w:autoSpaceDE w:val="0"/>
              <w:autoSpaceDN w:val="0"/>
              <w:adjustRightInd w:val="0"/>
              <w:rPr>
                <w:rFonts w:cs="Times New Roman"/>
                <w:b/>
              </w:rPr>
            </w:pPr>
            <w:r>
              <w:rPr>
                <w:rFonts w:cs="Times New Roman"/>
              </w:rPr>
              <w:t>Jan. ’15</w:t>
            </w:r>
          </w:p>
        </w:tc>
        <w:tc>
          <w:tcPr>
            <w:tcW w:w="7555" w:type="dxa"/>
          </w:tcPr>
          <w:p w14:paraId="60555E4C" w14:textId="77777777" w:rsidR="00287FD3" w:rsidRDefault="00287FD3" w:rsidP="00CE1F58">
            <w:pPr>
              <w:widowControl w:val="0"/>
              <w:autoSpaceDE w:val="0"/>
              <w:autoSpaceDN w:val="0"/>
              <w:adjustRightInd w:val="0"/>
              <w:rPr>
                <w:rFonts w:cs="Times New Roman"/>
                <w:b/>
              </w:rPr>
            </w:pPr>
            <w:r>
              <w:rPr>
                <w:rFonts w:cs="Times New Roman"/>
              </w:rPr>
              <w:t>Investigations/ analysis of other models, opportunities to propose own models. (Work initially to be completed by Feb. 2; extended to Feb. 5.)</w:t>
            </w:r>
          </w:p>
        </w:tc>
      </w:tr>
      <w:tr w:rsidR="00287FD3" w14:paraId="6E3609BF" w14:textId="77777777" w:rsidTr="00CE1F58">
        <w:tc>
          <w:tcPr>
            <w:tcW w:w="1075" w:type="dxa"/>
          </w:tcPr>
          <w:p w14:paraId="59722CE9" w14:textId="77777777" w:rsidR="00287FD3" w:rsidRDefault="00287FD3" w:rsidP="00CE1F58">
            <w:pPr>
              <w:widowControl w:val="0"/>
              <w:autoSpaceDE w:val="0"/>
              <w:autoSpaceDN w:val="0"/>
              <w:adjustRightInd w:val="0"/>
              <w:rPr>
                <w:rFonts w:cs="Times New Roman"/>
              </w:rPr>
            </w:pPr>
            <w:r>
              <w:rPr>
                <w:rFonts w:cs="Times New Roman"/>
              </w:rPr>
              <w:t>Feb. 2</w:t>
            </w:r>
          </w:p>
        </w:tc>
        <w:tc>
          <w:tcPr>
            <w:tcW w:w="7555" w:type="dxa"/>
          </w:tcPr>
          <w:p w14:paraId="0C31D145" w14:textId="77777777" w:rsidR="00287FD3" w:rsidRDefault="00287FD3" w:rsidP="00CE1F58">
            <w:pPr>
              <w:widowControl w:val="0"/>
              <w:autoSpaceDE w:val="0"/>
              <w:autoSpaceDN w:val="0"/>
              <w:adjustRightInd w:val="0"/>
              <w:rPr>
                <w:rFonts w:cs="Times New Roman"/>
                <w:b/>
              </w:rPr>
            </w:pPr>
            <w:r>
              <w:rPr>
                <w:rFonts w:cs="Times New Roman"/>
              </w:rPr>
              <w:t>First S’15 meeting. Unable to discuss models yet; focused on broad advantages and disadvantages of senate-of-the-whole and representative senate models.</w:t>
            </w:r>
          </w:p>
        </w:tc>
      </w:tr>
      <w:tr w:rsidR="00287FD3" w14:paraId="53A3AA75" w14:textId="77777777" w:rsidTr="00CE1F58">
        <w:tc>
          <w:tcPr>
            <w:tcW w:w="1075" w:type="dxa"/>
          </w:tcPr>
          <w:p w14:paraId="2A20E1BE" w14:textId="77777777" w:rsidR="00287FD3" w:rsidRDefault="00287FD3" w:rsidP="00CE1F58">
            <w:pPr>
              <w:widowControl w:val="0"/>
              <w:autoSpaceDE w:val="0"/>
              <w:autoSpaceDN w:val="0"/>
              <w:adjustRightInd w:val="0"/>
              <w:rPr>
                <w:rFonts w:cs="Times New Roman"/>
              </w:rPr>
            </w:pPr>
            <w:r>
              <w:rPr>
                <w:rFonts w:cs="Times New Roman"/>
              </w:rPr>
              <w:t>Feb. 9</w:t>
            </w:r>
          </w:p>
        </w:tc>
        <w:tc>
          <w:tcPr>
            <w:tcW w:w="7555" w:type="dxa"/>
          </w:tcPr>
          <w:p w14:paraId="4A810B84" w14:textId="77777777" w:rsidR="00287FD3" w:rsidRDefault="00287FD3" w:rsidP="00CE1F58">
            <w:pPr>
              <w:widowControl w:val="0"/>
              <w:autoSpaceDE w:val="0"/>
              <w:autoSpaceDN w:val="0"/>
              <w:adjustRightInd w:val="0"/>
              <w:rPr>
                <w:rFonts w:cs="Times New Roman"/>
                <w:b/>
              </w:rPr>
            </w:pPr>
            <w:r>
              <w:rPr>
                <w:rFonts w:cs="Times New Roman"/>
              </w:rPr>
              <w:t>Second S’15 meeting. Discussed satisfaction with and concerns regarding current structure. Discussed models that had been investigated/ proposed.</w:t>
            </w:r>
          </w:p>
        </w:tc>
      </w:tr>
      <w:tr w:rsidR="00287FD3" w14:paraId="02C361BA" w14:textId="77777777" w:rsidTr="00CE1F58">
        <w:tc>
          <w:tcPr>
            <w:tcW w:w="1075" w:type="dxa"/>
          </w:tcPr>
          <w:p w14:paraId="48CF2CBC" w14:textId="77777777" w:rsidR="00287FD3" w:rsidRDefault="00287FD3" w:rsidP="00CE1F58">
            <w:pPr>
              <w:widowControl w:val="0"/>
              <w:autoSpaceDE w:val="0"/>
              <w:autoSpaceDN w:val="0"/>
              <w:adjustRightInd w:val="0"/>
              <w:rPr>
                <w:rFonts w:cs="Times New Roman"/>
              </w:rPr>
            </w:pPr>
            <w:r>
              <w:rPr>
                <w:rFonts w:cs="Times New Roman"/>
              </w:rPr>
              <w:t>By Feb. 16</w:t>
            </w:r>
          </w:p>
        </w:tc>
        <w:tc>
          <w:tcPr>
            <w:tcW w:w="7555" w:type="dxa"/>
          </w:tcPr>
          <w:p w14:paraId="4EF40728" w14:textId="77777777" w:rsidR="00287FD3" w:rsidRDefault="00287FD3" w:rsidP="00CE1F58">
            <w:pPr>
              <w:widowControl w:val="0"/>
              <w:autoSpaceDE w:val="0"/>
              <w:autoSpaceDN w:val="0"/>
              <w:adjustRightInd w:val="0"/>
              <w:rPr>
                <w:rFonts w:cs="Times New Roman"/>
              </w:rPr>
            </w:pPr>
            <w:r>
              <w:rPr>
                <w:rFonts w:cs="Times New Roman"/>
              </w:rPr>
              <w:t>Task force members to flesh out potential model for which they are advocates or which they believe should move forward for consideration</w:t>
            </w:r>
          </w:p>
        </w:tc>
      </w:tr>
      <w:tr w:rsidR="00287FD3" w14:paraId="1C5E9700" w14:textId="77777777" w:rsidTr="00CE1F58">
        <w:tc>
          <w:tcPr>
            <w:tcW w:w="1075" w:type="dxa"/>
          </w:tcPr>
          <w:p w14:paraId="1C88C808" w14:textId="77777777" w:rsidR="00287FD3" w:rsidRDefault="00287FD3" w:rsidP="00CE1F58">
            <w:pPr>
              <w:widowControl w:val="0"/>
              <w:autoSpaceDE w:val="0"/>
              <w:autoSpaceDN w:val="0"/>
              <w:adjustRightInd w:val="0"/>
              <w:rPr>
                <w:rFonts w:cs="Times New Roman"/>
              </w:rPr>
            </w:pPr>
            <w:r>
              <w:rPr>
                <w:rFonts w:cs="Times New Roman"/>
              </w:rPr>
              <w:t>Feb. 16</w:t>
            </w:r>
          </w:p>
        </w:tc>
        <w:tc>
          <w:tcPr>
            <w:tcW w:w="7555" w:type="dxa"/>
          </w:tcPr>
          <w:p w14:paraId="466E9BDF" w14:textId="77777777" w:rsidR="00287FD3" w:rsidRDefault="00287FD3" w:rsidP="00CE1F58">
            <w:pPr>
              <w:widowControl w:val="0"/>
              <w:autoSpaceDE w:val="0"/>
              <w:autoSpaceDN w:val="0"/>
              <w:adjustRightInd w:val="0"/>
              <w:rPr>
                <w:rFonts w:cs="Times New Roman"/>
              </w:rPr>
            </w:pPr>
            <w:r>
              <w:rPr>
                <w:rFonts w:cs="Times New Roman"/>
              </w:rPr>
              <w:t xml:space="preserve">Third S’15 meeting. Review models proposed and framing document. Determine whether any additional info needed. </w:t>
            </w:r>
          </w:p>
        </w:tc>
      </w:tr>
      <w:tr w:rsidR="00287FD3" w14:paraId="66BB9772" w14:textId="77777777" w:rsidTr="00CE1F58">
        <w:tc>
          <w:tcPr>
            <w:tcW w:w="1075" w:type="dxa"/>
          </w:tcPr>
          <w:p w14:paraId="73D39E6F" w14:textId="77777777" w:rsidR="00287FD3" w:rsidRDefault="00287FD3" w:rsidP="00CE1F58">
            <w:pPr>
              <w:widowControl w:val="0"/>
              <w:autoSpaceDE w:val="0"/>
              <w:autoSpaceDN w:val="0"/>
              <w:adjustRightInd w:val="0"/>
              <w:rPr>
                <w:rFonts w:cs="Times New Roman"/>
              </w:rPr>
            </w:pPr>
            <w:r>
              <w:rPr>
                <w:rFonts w:cs="Times New Roman"/>
              </w:rPr>
              <w:t>By Feb. 19</w:t>
            </w:r>
          </w:p>
        </w:tc>
        <w:tc>
          <w:tcPr>
            <w:tcW w:w="7555" w:type="dxa"/>
          </w:tcPr>
          <w:p w14:paraId="1871F473" w14:textId="77777777" w:rsidR="00287FD3" w:rsidRDefault="00287FD3" w:rsidP="00CE1F58">
            <w:pPr>
              <w:widowControl w:val="0"/>
              <w:autoSpaceDE w:val="0"/>
              <w:autoSpaceDN w:val="0"/>
              <w:adjustRightInd w:val="0"/>
              <w:rPr>
                <w:rFonts w:cs="Times New Roman"/>
              </w:rPr>
            </w:pPr>
            <w:r>
              <w:rPr>
                <w:rFonts w:cs="Times New Roman"/>
              </w:rPr>
              <w:t>Volunteers compile proposed models into framing document, incorporating changes suggested in meeting and by email.</w:t>
            </w:r>
          </w:p>
        </w:tc>
      </w:tr>
      <w:tr w:rsidR="00287FD3" w14:paraId="06266F3A" w14:textId="77777777" w:rsidTr="00CE1F58">
        <w:tc>
          <w:tcPr>
            <w:tcW w:w="1075" w:type="dxa"/>
          </w:tcPr>
          <w:p w14:paraId="45ADEF0B" w14:textId="77777777" w:rsidR="00287FD3" w:rsidRDefault="00287FD3" w:rsidP="00CE1F58">
            <w:pPr>
              <w:widowControl w:val="0"/>
              <w:autoSpaceDE w:val="0"/>
              <w:autoSpaceDN w:val="0"/>
              <w:adjustRightInd w:val="0"/>
              <w:rPr>
                <w:rFonts w:cs="Times New Roman"/>
              </w:rPr>
            </w:pPr>
            <w:r>
              <w:rPr>
                <w:rFonts w:cs="Times New Roman"/>
              </w:rPr>
              <w:t>Feb. 20</w:t>
            </w:r>
          </w:p>
        </w:tc>
        <w:tc>
          <w:tcPr>
            <w:tcW w:w="7555" w:type="dxa"/>
          </w:tcPr>
          <w:p w14:paraId="3CB851C9" w14:textId="77777777" w:rsidR="00287FD3" w:rsidRDefault="00287FD3" w:rsidP="00CE1F58">
            <w:pPr>
              <w:widowControl w:val="0"/>
              <w:autoSpaceDE w:val="0"/>
              <w:autoSpaceDN w:val="0"/>
              <w:adjustRightInd w:val="0"/>
              <w:rPr>
                <w:rFonts w:cs="Times New Roman"/>
              </w:rPr>
            </w:pPr>
            <w:r>
              <w:rPr>
                <w:rFonts w:cs="Times New Roman"/>
              </w:rPr>
              <w:t>Document sent for review by Task Force.</w:t>
            </w:r>
          </w:p>
        </w:tc>
      </w:tr>
      <w:tr w:rsidR="00287FD3" w14:paraId="5518423E" w14:textId="77777777" w:rsidTr="00CE1F58">
        <w:tc>
          <w:tcPr>
            <w:tcW w:w="1075" w:type="dxa"/>
          </w:tcPr>
          <w:p w14:paraId="0B85CA6E" w14:textId="77777777" w:rsidR="00287FD3" w:rsidRDefault="00287FD3" w:rsidP="00CE1F58">
            <w:pPr>
              <w:widowControl w:val="0"/>
              <w:autoSpaceDE w:val="0"/>
              <w:autoSpaceDN w:val="0"/>
              <w:adjustRightInd w:val="0"/>
              <w:rPr>
                <w:rFonts w:cs="Times New Roman"/>
              </w:rPr>
            </w:pPr>
            <w:r>
              <w:rPr>
                <w:rFonts w:cs="Times New Roman"/>
              </w:rPr>
              <w:t>Feb. 23</w:t>
            </w:r>
          </w:p>
        </w:tc>
        <w:tc>
          <w:tcPr>
            <w:tcW w:w="7555" w:type="dxa"/>
          </w:tcPr>
          <w:p w14:paraId="26B3A6F1" w14:textId="77777777" w:rsidR="00287FD3" w:rsidRDefault="00287FD3" w:rsidP="00CE1F58">
            <w:pPr>
              <w:widowControl w:val="0"/>
              <w:autoSpaceDE w:val="0"/>
              <w:autoSpaceDN w:val="0"/>
              <w:adjustRightInd w:val="0"/>
              <w:rPr>
                <w:rFonts w:cs="Times New Roman"/>
              </w:rPr>
            </w:pPr>
            <w:r>
              <w:rPr>
                <w:rFonts w:cs="Times New Roman"/>
              </w:rPr>
              <w:t>Task Force feedback incorporated.</w:t>
            </w:r>
          </w:p>
        </w:tc>
      </w:tr>
      <w:tr w:rsidR="00287FD3" w14:paraId="4CC38E09" w14:textId="77777777" w:rsidTr="00CE1F58">
        <w:tc>
          <w:tcPr>
            <w:tcW w:w="1075" w:type="dxa"/>
          </w:tcPr>
          <w:p w14:paraId="1EB2246F" w14:textId="77777777" w:rsidR="00287FD3" w:rsidRDefault="00287FD3" w:rsidP="00CE1F58">
            <w:pPr>
              <w:widowControl w:val="0"/>
              <w:autoSpaceDE w:val="0"/>
              <w:autoSpaceDN w:val="0"/>
              <w:adjustRightInd w:val="0"/>
              <w:rPr>
                <w:rFonts w:cs="Times New Roman"/>
              </w:rPr>
            </w:pPr>
            <w:r>
              <w:rPr>
                <w:rFonts w:cs="Times New Roman"/>
              </w:rPr>
              <w:t>Feb. 24</w:t>
            </w:r>
          </w:p>
        </w:tc>
        <w:tc>
          <w:tcPr>
            <w:tcW w:w="7555" w:type="dxa"/>
          </w:tcPr>
          <w:p w14:paraId="332C7CFC" w14:textId="77777777" w:rsidR="00287FD3" w:rsidRDefault="00287FD3" w:rsidP="00CE1F58">
            <w:pPr>
              <w:widowControl w:val="0"/>
              <w:autoSpaceDE w:val="0"/>
              <w:autoSpaceDN w:val="0"/>
              <w:adjustRightInd w:val="0"/>
              <w:rPr>
                <w:rFonts w:cs="Times New Roman"/>
              </w:rPr>
            </w:pPr>
            <w:r>
              <w:rPr>
                <w:rFonts w:cs="Times New Roman"/>
              </w:rPr>
              <w:t>Document sent to faculty. Electronic mechanism for soliciting feedback open.</w:t>
            </w:r>
          </w:p>
        </w:tc>
      </w:tr>
      <w:tr w:rsidR="00287FD3" w14:paraId="3F1F8886" w14:textId="77777777" w:rsidTr="00CE1F58">
        <w:tc>
          <w:tcPr>
            <w:tcW w:w="1075" w:type="dxa"/>
          </w:tcPr>
          <w:p w14:paraId="052CDBD8" w14:textId="77777777" w:rsidR="00287FD3" w:rsidRDefault="00287FD3" w:rsidP="00CE1F58">
            <w:pPr>
              <w:widowControl w:val="0"/>
              <w:autoSpaceDE w:val="0"/>
              <w:autoSpaceDN w:val="0"/>
              <w:adjustRightInd w:val="0"/>
              <w:rPr>
                <w:rFonts w:cs="Times New Roman"/>
              </w:rPr>
            </w:pPr>
            <w:r>
              <w:rPr>
                <w:rFonts w:cs="Times New Roman"/>
              </w:rPr>
              <w:t>Mar. 3</w:t>
            </w:r>
          </w:p>
        </w:tc>
        <w:tc>
          <w:tcPr>
            <w:tcW w:w="7555" w:type="dxa"/>
          </w:tcPr>
          <w:p w14:paraId="24FAA884" w14:textId="77777777" w:rsidR="00287FD3" w:rsidRPr="00C57451" w:rsidRDefault="00287FD3" w:rsidP="00CE1F58">
            <w:pPr>
              <w:widowControl w:val="0"/>
              <w:autoSpaceDE w:val="0"/>
              <w:autoSpaceDN w:val="0"/>
              <w:adjustRightInd w:val="0"/>
              <w:rPr>
                <w:rFonts w:ascii="Times New Roman" w:hAnsi="Times New Roman" w:cs="Times New Roman"/>
              </w:rPr>
            </w:pPr>
            <w:r w:rsidRPr="00C57451">
              <w:rPr>
                <w:rFonts w:ascii="Times New Roman" w:hAnsi="Times New Roman" w:cs="Times New Roman"/>
                <w:color w:val="000000"/>
              </w:rPr>
              <w:t>First Forum: Introduce Models to Faculty for Input/Discussion</w:t>
            </w:r>
          </w:p>
        </w:tc>
      </w:tr>
      <w:tr w:rsidR="00287FD3" w14:paraId="0C680A8A" w14:textId="77777777" w:rsidTr="00CE1F58">
        <w:tc>
          <w:tcPr>
            <w:tcW w:w="1075" w:type="dxa"/>
          </w:tcPr>
          <w:p w14:paraId="37C55BD7" w14:textId="77777777" w:rsidR="00287FD3" w:rsidRDefault="00287FD3" w:rsidP="00CE1F58">
            <w:pPr>
              <w:widowControl w:val="0"/>
              <w:autoSpaceDE w:val="0"/>
              <w:autoSpaceDN w:val="0"/>
              <w:adjustRightInd w:val="0"/>
              <w:rPr>
                <w:rFonts w:cs="Times New Roman"/>
              </w:rPr>
            </w:pPr>
            <w:r>
              <w:rPr>
                <w:rFonts w:cs="Times New Roman"/>
              </w:rPr>
              <w:t>Mar. 6</w:t>
            </w:r>
          </w:p>
        </w:tc>
        <w:tc>
          <w:tcPr>
            <w:tcW w:w="7555" w:type="dxa"/>
          </w:tcPr>
          <w:p w14:paraId="296114CF" w14:textId="77777777" w:rsidR="00287FD3" w:rsidRPr="00C57451" w:rsidRDefault="00287FD3" w:rsidP="00CE1F58">
            <w:pPr>
              <w:widowControl w:val="0"/>
              <w:autoSpaceDE w:val="0"/>
              <w:autoSpaceDN w:val="0"/>
              <w:adjustRightInd w:val="0"/>
              <w:rPr>
                <w:rFonts w:ascii="Times New Roman" w:hAnsi="Times New Roman" w:cs="Times New Roman"/>
              </w:rPr>
            </w:pPr>
            <w:r w:rsidRPr="00C57451">
              <w:rPr>
                <w:rFonts w:ascii="Times New Roman" w:hAnsi="Times New Roman" w:cs="Times New Roman"/>
                <w:color w:val="000000"/>
              </w:rPr>
              <w:t>Second Forum: Introduce Models to Faculty for Input/Discussion</w:t>
            </w:r>
          </w:p>
        </w:tc>
      </w:tr>
      <w:tr w:rsidR="00287FD3" w14:paraId="1259487E" w14:textId="77777777" w:rsidTr="00CE1F58">
        <w:tc>
          <w:tcPr>
            <w:tcW w:w="1075" w:type="dxa"/>
          </w:tcPr>
          <w:p w14:paraId="0E691299" w14:textId="77777777" w:rsidR="00287FD3" w:rsidRDefault="00287FD3" w:rsidP="00CE1F58">
            <w:pPr>
              <w:widowControl w:val="0"/>
              <w:autoSpaceDE w:val="0"/>
              <w:autoSpaceDN w:val="0"/>
              <w:adjustRightInd w:val="0"/>
              <w:rPr>
                <w:rFonts w:cs="Times New Roman"/>
              </w:rPr>
            </w:pPr>
            <w:r>
              <w:rPr>
                <w:rFonts w:cs="Times New Roman"/>
              </w:rPr>
              <w:t>Mar 9</w:t>
            </w:r>
          </w:p>
        </w:tc>
        <w:tc>
          <w:tcPr>
            <w:tcW w:w="7555" w:type="dxa"/>
          </w:tcPr>
          <w:p w14:paraId="6FFB2F7A" w14:textId="77777777" w:rsidR="00287FD3" w:rsidRPr="00C57451" w:rsidRDefault="00287FD3" w:rsidP="00CE1F58">
            <w:pPr>
              <w:widowControl w:val="0"/>
              <w:autoSpaceDE w:val="0"/>
              <w:autoSpaceDN w:val="0"/>
              <w:adjustRightInd w:val="0"/>
              <w:rPr>
                <w:rFonts w:ascii="Times New Roman" w:hAnsi="Times New Roman" w:cs="Times New Roman"/>
                <w:color w:val="000000"/>
              </w:rPr>
            </w:pPr>
            <w:r w:rsidRPr="00C57451">
              <w:rPr>
                <w:rFonts w:ascii="Times New Roman" w:hAnsi="Times New Roman" w:cs="Times New Roman"/>
                <w:color w:val="000000"/>
              </w:rPr>
              <w:t>Fourth S’15 meeting: review of comments received electronically and during Fora. Revisions of models to propose for straw poll considered.</w:t>
            </w:r>
          </w:p>
        </w:tc>
      </w:tr>
      <w:tr w:rsidR="00287FD3" w14:paraId="616D8B9B" w14:textId="77777777" w:rsidTr="00CE1F58">
        <w:tc>
          <w:tcPr>
            <w:tcW w:w="1075" w:type="dxa"/>
          </w:tcPr>
          <w:p w14:paraId="063ED647" w14:textId="77777777" w:rsidR="00287FD3" w:rsidRDefault="00287FD3" w:rsidP="00CE1F58">
            <w:pPr>
              <w:widowControl w:val="0"/>
              <w:autoSpaceDE w:val="0"/>
              <w:autoSpaceDN w:val="0"/>
              <w:adjustRightInd w:val="0"/>
              <w:rPr>
                <w:rFonts w:cs="Times New Roman"/>
              </w:rPr>
            </w:pPr>
            <w:r>
              <w:rPr>
                <w:rFonts w:cs="Times New Roman"/>
              </w:rPr>
              <w:t>Mar. 24</w:t>
            </w:r>
          </w:p>
        </w:tc>
        <w:tc>
          <w:tcPr>
            <w:tcW w:w="7555" w:type="dxa"/>
          </w:tcPr>
          <w:p w14:paraId="33AF26BA" w14:textId="77777777" w:rsidR="00287FD3" w:rsidRPr="00C57451" w:rsidRDefault="00287FD3" w:rsidP="00CE1F58">
            <w:pPr>
              <w:widowControl w:val="0"/>
              <w:autoSpaceDE w:val="0"/>
              <w:autoSpaceDN w:val="0"/>
              <w:adjustRightInd w:val="0"/>
              <w:rPr>
                <w:rFonts w:ascii="Times New Roman" w:hAnsi="Times New Roman" w:cs="Times New Roman"/>
                <w:color w:val="000000"/>
              </w:rPr>
            </w:pPr>
            <w:r w:rsidRPr="00C57451">
              <w:rPr>
                <w:rFonts w:ascii="Times New Roman" w:hAnsi="Times New Roman" w:cs="Times New Roman"/>
                <w:color w:val="000000"/>
              </w:rPr>
              <w:t>Findings from Fora and comments received electronically shared in Senate.</w:t>
            </w:r>
          </w:p>
        </w:tc>
      </w:tr>
      <w:tr w:rsidR="00287FD3" w14:paraId="0F577402" w14:textId="77777777" w:rsidTr="00CE1F58">
        <w:tc>
          <w:tcPr>
            <w:tcW w:w="1075" w:type="dxa"/>
          </w:tcPr>
          <w:p w14:paraId="42919193" w14:textId="77777777" w:rsidR="00287FD3" w:rsidRDefault="00287FD3" w:rsidP="00CE1F58">
            <w:pPr>
              <w:widowControl w:val="0"/>
              <w:autoSpaceDE w:val="0"/>
              <w:autoSpaceDN w:val="0"/>
              <w:adjustRightInd w:val="0"/>
              <w:rPr>
                <w:rFonts w:cs="Times New Roman"/>
              </w:rPr>
            </w:pPr>
            <w:r>
              <w:rPr>
                <w:rFonts w:cs="Times New Roman"/>
              </w:rPr>
              <w:t>Early Apr ‘15</w:t>
            </w:r>
          </w:p>
        </w:tc>
        <w:tc>
          <w:tcPr>
            <w:tcW w:w="7555" w:type="dxa"/>
          </w:tcPr>
          <w:p w14:paraId="658A8D31" w14:textId="77777777" w:rsidR="00287FD3" w:rsidRDefault="00287FD3" w:rsidP="00CE1F58">
            <w:pPr>
              <w:widowControl w:val="0"/>
              <w:autoSpaceDE w:val="0"/>
              <w:autoSpaceDN w:val="0"/>
              <w:adjustRightInd w:val="0"/>
              <w:rPr>
                <w:rFonts w:cs="Times New Roman"/>
              </w:rPr>
            </w:pPr>
            <w:r>
              <w:rPr>
                <w:rFonts w:cs="Times New Roman"/>
              </w:rPr>
              <w:t>Straw poll regarding potential models drafted and circulated amongst task force members</w:t>
            </w:r>
          </w:p>
        </w:tc>
      </w:tr>
      <w:tr w:rsidR="00287FD3" w14:paraId="1FA19A27" w14:textId="77777777" w:rsidTr="00CE1F58">
        <w:tc>
          <w:tcPr>
            <w:tcW w:w="1075" w:type="dxa"/>
          </w:tcPr>
          <w:p w14:paraId="290A3716" w14:textId="77777777" w:rsidR="00287FD3" w:rsidRDefault="00287FD3" w:rsidP="00CE1F58">
            <w:pPr>
              <w:widowControl w:val="0"/>
              <w:autoSpaceDE w:val="0"/>
              <w:autoSpaceDN w:val="0"/>
              <w:adjustRightInd w:val="0"/>
              <w:rPr>
                <w:rFonts w:cs="Times New Roman"/>
              </w:rPr>
            </w:pPr>
            <w:r>
              <w:rPr>
                <w:rFonts w:cs="Times New Roman"/>
              </w:rPr>
              <w:t>Apr ‘15</w:t>
            </w:r>
          </w:p>
        </w:tc>
        <w:tc>
          <w:tcPr>
            <w:tcW w:w="7555" w:type="dxa"/>
          </w:tcPr>
          <w:p w14:paraId="07F00FFA" w14:textId="77777777" w:rsidR="00287FD3" w:rsidRDefault="00287FD3" w:rsidP="00CE1F58">
            <w:pPr>
              <w:widowControl w:val="0"/>
              <w:autoSpaceDE w:val="0"/>
              <w:autoSpaceDN w:val="0"/>
              <w:adjustRightInd w:val="0"/>
              <w:rPr>
                <w:rFonts w:cs="Times New Roman"/>
              </w:rPr>
            </w:pPr>
            <w:r>
              <w:rPr>
                <w:rFonts w:cs="Times New Roman"/>
              </w:rPr>
              <w:t>Straw poll available to faculty.</w:t>
            </w:r>
          </w:p>
        </w:tc>
      </w:tr>
      <w:tr w:rsidR="00287FD3" w14:paraId="62578591" w14:textId="77777777" w:rsidTr="00CE1F58">
        <w:tc>
          <w:tcPr>
            <w:tcW w:w="1075" w:type="dxa"/>
          </w:tcPr>
          <w:p w14:paraId="15A383B7" w14:textId="77777777" w:rsidR="00287FD3" w:rsidRDefault="00287FD3" w:rsidP="00CE1F58">
            <w:pPr>
              <w:widowControl w:val="0"/>
              <w:autoSpaceDE w:val="0"/>
              <w:autoSpaceDN w:val="0"/>
              <w:adjustRightInd w:val="0"/>
              <w:rPr>
                <w:rFonts w:cs="Times New Roman"/>
              </w:rPr>
            </w:pPr>
            <w:r>
              <w:rPr>
                <w:rFonts w:cs="Times New Roman"/>
              </w:rPr>
              <w:t>May ‘15</w:t>
            </w:r>
          </w:p>
        </w:tc>
        <w:tc>
          <w:tcPr>
            <w:tcW w:w="7555" w:type="dxa"/>
          </w:tcPr>
          <w:p w14:paraId="3D00CA23" w14:textId="77777777" w:rsidR="00287FD3" w:rsidRDefault="00287FD3" w:rsidP="00CE1F58">
            <w:pPr>
              <w:widowControl w:val="0"/>
              <w:autoSpaceDE w:val="0"/>
              <w:autoSpaceDN w:val="0"/>
              <w:adjustRightInd w:val="0"/>
              <w:rPr>
                <w:rFonts w:cs="Times New Roman"/>
              </w:rPr>
            </w:pPr>
            <w:r>
              <w:rPr>
                <w:rFonts w:cs="Times New Roman"/>
              </w:rPr>
              <w:t>Results of poll received and summarized; report to STF II prepared.</w:t>
            </w:r>
          </w:p>
        </w:tc>
      </w:tr>
    </w:tbl>
    <w:p w14:paraId="52ABF83F" w14:textId="77777777" w:rsidR="00287FD3" w:rsidRDefault="00287FD3" w:rsidP="00287FD3"/>
    <w:p w14:paraId="2A5F6A4C" w14:textId="77777777" w:rsidR="00287FD3" w:rsidRDefault="00287FD3" w:rsidP="00287FD3">
      <w:r>
        <w:br w:type="page"/>
      </w:r>
    </w:p>
    <w:p w14:paraId="297D9E2F" w14:textId="77777777" w:rsidR="00287FD3" w:rsidRPr="00F77F20" w:rsidRDefault="00287FD3" w:rsidP="00F77F20">
      <w:pPr>
        <w:pStyle w:val="Heading1"/>
        <w:rPr>
          <w:rFonts w:ascii="Times New Roman" w:hAnsi="Times New Roman" w:cs="Times New Roman"/>
          <w:b/>
        </w:rPr>
      </w:pPr>
      <w:bookmarkStart w:id="17" w:name="_Toc421885418"/>
      <w:r w:rsidRPr="00F77F20">
        <w:rPr>
          <w:rFonts w:ascii="Times New Roman" w:hAnsi="Times New Roman" w:cs="Times New Roman"/>
          <w:b/>
        </w:rPr>
        <w:lastRenderedPageBreak/>
        <w:t>Appendix E: AY14-15 Structure Task Force Membership</w:t>
      </w:r>
      <w:bookmarkEnd w:id="17"/>
    </w:p>
    <w:p w14:paraId="532A29DE" w14:textId="77777777" w:rsidR="00287FD3" w:rsidRDefault="00287FD3" w:rsidP="00287FD3">
      <w:pPr>
        <w:rPr>
          <w:rFonts w:ascii="Times New Roman" w:hAnsi="Times New Roman" w:cs="Times New Roman"/>
          <w:b/>
          <w:sz w:val="28"/>
          <w:szCs w:val="28"/>
        </w:rPr>
      </w:pPr>
    </w:p>
    <w:tbl>
      <w:tblPr>
        <w:tblStyle w:val="TableGrid"/>
        <w:tblW w:w="0" w:type="auto"/>
        <w:tblLook w:val="04A0" w:firstRow="1" w:lastRow="0" w:firstColumn="1" w:lastColumn="0" w:noHBand="0" w:noVBand="1"/>
      </w:tblPr>
      <w:tblGrid>
        <w:gridCol w:w="3131"/>
        <w:gridCol w:w="1364"/>
        <w:gridCol w:w="1710"/>
        <w:gridCol w:w="1710"/>
      </w:tblGrid>
      <w:tr w:rsidR="00287FD3" w14:paraId="0769E5E7" w14:textId="77777777" w:rsidTr="00CE1F58">
        <w:tc>
          <w:tcPr>
            <w:tcW w:w="3131" w:type="dxa"/>
          </w:tcPr>
          <w:p w14:paraId="13951DB7" w14:textId="77777777" w:rsidR="00287FD3" w:rsidRDefault="00287FD3" w:rsidP="00CE1F58">
            <w:pPr>
              <w:rPr>
                <w:rFonts w:cs="Times New Roman"/>
              </w:rPr>
            </w:pPr>
          </w:p>
        </w:tc>
        <w:tc>
          <w:tcPr>
            <w:tcW w:w="1364" w:type="dxa"/>
          </w:tcPr>
          <w:p w14:paraId="5AA1B6D1" w14:textId="77777777" w:rsidR="00287FD3" w:rsidRDefault="00287FD3" w:rsidP="00CE1F58">
            <w:pPr>
              <w:jc w:val="center"/>
              <w:rPr>
                <w:rFonts w:cs="Times New Roman"/>
              </w:rPr>
            </w:pPr>
            <w:r>
              <w:rPr>
                <w:rFonts w:cs="Times New Roman"/>
              </w:rPr>
              <w:t>Fall 2014</w:t>
            </w:r>
          </w:p>
        </w:tc>
        <w:tc>
          <w:tcPr>
            <w:tcW w:w="1710" w:type="dxa"/>
          </w:tcPr>
          <w:p w14:paraId="08EF58C1" w14:textId="77777777" w:rsidR="00287FD3" w:rsidRDefault="00287FD3" w:rsidP="00CE1F58">
            <w:pPr>
              <w:jc w:val="center"/>
              <w:rPr>
                <w:rFonts w:cs="Times New Roman"/>
              </w:rPr>
            </w:pPr>
            <w:r>
              <w:rPr>
                <w:rFonts w:cs="Times New Roman"/>
              </w:rPr>
              <w:t>Active early Spring 2015</w:t>
            </w:r>
          </w:p>
        </w:tc>
        <w:tc>
          <w:tcPr>
            <w:tcW w:w="1710" w:type="dxa"/>
          </w:tcPr>
          <w:p w14:paraId="612C9C02" w14:textId="77777777" w:rsidR="00287FD3" w:rsidRDefault="00287FD3" w:rsidP="00CE1F58">
            <w:pPr>
              <w:jc w:val="center"/>
              <w:rPr>
                <w:rFonts w:cs="Times New Roman"/>
              </w:rPr>
            </w:pPr>
            <w:r>
              <w:rPr>
                <w:rFonts w:cs="Times New Roman"/>
              </w:rPr>
              <w:t>Active late Spring 2015</w:t>
            </w:r>
          </w:p>
        </w:tc>
      </w:tr>
      <w:tr w:rsidR="00287FD3" w14:paraId="5793CF1A" w14:textId="77777777" w:rsidTr="00CE1F58">
        <w:tc>
          <w:tcPr>
            <w:tcW w:w="3131" w:type="dxa"/>
          </w:tcPr>
          <w:p w14:paraId="04A574FC" w14:textId="77777777" w:rsidR="00287FD3" w:rsidRDefault="00287FD3" w:rsidP="00CE1F58">
            <w:pPr>
              <w:rPr>
                <w:rFonts w:cs="Times New Roman"/>
              </w:rPr>
            </w:pPr>
            <w:r>
              <w:rPr>
                <w:rFonts w:cs="Times New Roman"/>
              </w:rPr>
              <w:t>Simone Aloisio</w:t>
            </w:r>
          </w:p>
        </w:tc>
        <w:tc>
          <w:tcPr>
            <w:tcW w:w="1364" w:type="dxa"/>
          </w:tcPr>
          <w:p w14:paraId="5A85A583" w14:textId="77777777" w:rsidR="00287FD3" w:rsidRDefault="00287FD3" w:rsidP="00CE1F58">
            <w:pPr>
              <w:jc w:val="center"/>
              <w:rPr>
                <w:rFonts w:cs="Times New Roman"/>
              </w:rPr>
            </w:pPr>
            <w:r>
              <w:rPr>
                <w:rFonts w:cs="Times New Roman"/>
              </w:rPr>
              <w:t>x</w:t>
            </w:r>
          </w:p>
        </w:tc>
        <w:tc>
          <w:tcPr>
            <w:tcW w:w="1710" w:type="dxa"/>
          </w:tcPr>
          <w:p w14:paraId="542B74BF" w14:textId="77777777" w:rsidR="00287FD3" w:rsidRDefault="00287FD3" w:rsidP="00CE1F58">
            <w:pPr>
              <w:jc w:val="center"/>
              <w:rPr>
                <w:rFonts w:cs="Times New Roman"/>
              </w:rPr>
            </w:pPr>
            <w:r>
              <w:rPr>
                <w:rFonts w:cs="Times New Roman"/>
              </w:rPr>
              <w:t>x</w:t>
            </w:r>
          </w:p>
        </w:tc>
        <w:tc>
          <w:tcPr>
            <w:tcW w:w="1710" w:type="dxa"/>
          </w:tcPr>
          <w:p w14:paraId="222A9B48" w14:textId="77777777" w:rsidR="00287FD3" w:rsidRDefault="00287FD3" w:rsidP="00CE1F58">
            <w:pPr>
              <w:jc w:val="center"/>
              <w:rPr>
                <w:rFonts w:cs="Times New Roman"/>
              </w:rPr>
            </w:pPr>
            <w:r>
              <w:rPr>
                <w:rFonts w:cs="Times New Roman"/>
              </w:rPr>
              <w:t>x</w:t>
            </w:r>
          </w:p>
        </w:tc>
      </w:tr>
      <w:tr w:rsidR="00287FD3" w14:paraId="08C1FEE6" w14:textId="77777777" w:rsidTr="00CE1F58">
        <w:tc>
          <w:tcPr>
            <w:tcW w:w="3131" w:type="dxa"/>
          </w:tcPr>
          <w:p w14:paraId="5C7D1041" w14:textId="77777777" w:rsidR="00287FD3" w:rsidRDefault="00287FD3" w:rsidP="00CE1F58">
            <w:pPr>
              <w:rPr>
                <w:rFonts w:cs="Times New Roman"/>
              </w:rPr>
            </w:pPr>
            <w:r>
              <w:rPr>
                <w:rFonts w:cs="Times New Roman"/>
              </w:rPr>
              <w:t xml:space="preserve">AJ </w:t>
            </w:r>
            <w:proofErr w:type="spellStart"/>
            <w:r>
              <w:rPr>
                <w:rFonts w:cs="Times New Roman"/>
              </w:rPr>
              <w:t>Biesczad</w:t>
            </w:r>
            <w:proofErr w:type="spellEnd"/>
          </w:p>
        </w:tc>
        <w:tc>
          <w:tcPr>
            <w:tcW w:w="1364" w:type="dxa"/>
          </w:tcPr>
          <w:p w14:paraId="44E57876" w14:textId="77777777" w:rsidR="00287FD3" w:rsidRDefault="00287FD3" w:rsidP="00CE1F58">
            <w:pPr>
              <w:jc w:val="center"/>
              <w:rPr>
                <w:rFonts w:cs="Times New Roman"/>
              </w:rPr>
            </w:pPr>
            <w:r>
              <w:rPr>
                <w:rFonts w:cs="Times New Roman"/>
              </w:rPr>
              <w:t>x</w:t>
            </w:r>
          </w:p>
        </w:tc>
        <w:tc>
          <w:tcPr>
            <w:tcW w:w="1710" w:type="dxa"/>
          </w:tcPr>
          <w:p w14:paraId="324B2175" w14:textId="77777777" w:rsidR="00287FD3" w:rsidRDefault="00287FD3" w:rsidP="00CE1F58">
            <w:pPr>
              <w:jc w:val="center"/>
              <w:rPr>
                <w:rFonts w:cs="Times New Roman"/>
              </w:rPr>
            </w:pPr>
            <w:r>
              <w:rPr>
                <w:rFonts w:cs="Times New Roman"/>
              </w:rPr>
              <w:t>(emails)</w:t>
            </w:r>
          </w:p>
        </w:tc>
        <w:tc>
          <w:tcPr>
            <w:tcW w:w="1710" w:type="dxa"/>
          </w:tcPr>
          <w:p w14:paraId="074F5023" w14:textId="77777777" w:rsidR="00287FD3" w:rsidRDefault="00287FD3" w:rsidP="00CE1F58">
            <w:pPr>
              <w:jc w:val="center"/>
              <w:rPr>
                <w:rFonts w:cs="Times New Roman"/>
              </w:rPr>
            </w:pPr>
          </w:p>
        </w:tc>
      </w:tr>
      <w:tr w:rsidR="00287FD3" w14:paraId="6F4E787B" w14:textId="77777777" w:rsidTr="00CE1F58">
        <w:tc>
          <w:tcPr>
            <w:tcW w:w="3131" w:type="dxa"/>
          </w:tcPr>
          <w:p w14:paraId="155C692A" w14:textId="77777777" w:rsidR="00287FD3" w:rsidRDefault="00287FD3" w:rsidP="00CE1F58">
            <w:pPr>
              <w:rPr>
                <w:rFonts w:cs="Times New Roman"/>
              </w:rPr>
            </w:pPr>
            <w:r>
              <w:rPr>
                <w:rFonts w:cs="Times New Roman"/>
              </w:rPr>
              <w:t>Amy Denton</w:t>
            </w:r>
          </w:p>
        </w:tc>
        <w:tc>
          <w:tcPr>
            <w:tcW w:w="1364" w:type="dxa"/>
          </w:tcPr>
          <w:p w14:paraId="153B3F29" w14:textId="77777777" w:rsidR="00287FD3" w:rsidRDefault="00287FD3" w:rsidP="00CE1F58">
            <w:pPr>
              <w:jc w:val="center"/>
              <w:rPr>
                <w:rFonts w:cs="Times New Roman"/>
              </w:rPr>
            </w:pPr>
            <w:r>
              <w:rPr>
                <w:rFonts w:cs="Times New Roman"/>
              </w:rPr>
              <w:t>x</w:t>
            </w:r>
          </w:p>
        </w:tc>
        <w:tc>
          <w:tcPr>
            <w:tcW w:w="1710" w:type="dxa"/>
          </w:tcPr>
          <w:p w14:paraId="1CF2C5A3" w14:textId="77777777" w:rsidR="00287FD3" w:rsidRDefault="00287FD3" w:rsidP="00CE1F58">
            <w:pPr>
              <w:jc w:val="center"/>
              <w:rPr>
                <w:rFonts w:cs="Times New Roman"/>
              </w:rPr>
            </w:pPr>
            <w:r>
              <w:rPr>
                <w:rFonts w:cs="Times New Roman"/>
              </w:rPr>
              <w:t>(1 meeting)</w:t>
            </w:r>
          </w:p>
        </w:tc>
        <w:tc>
          <w:tcPr>
            <w:tcW w:w="1710" w:type="dxa"/>
          </w:tcPr>
          <w:p w14:paraId="2894CB78" w14:textId="77777777" w:rsidR="00287FD3" w:rsidRDefault="00287FD3" w:rsidP="00CE1F58">
            <w:pPr>
              <w:jc w:val="center"/>
              <w:rPr>
                <w:rFonts w:cs="Times New Roman"/>
              </w:rPr>
            </w:pPr>
          </w:p>
        </w:tc>
      </w:tr>
      <w:tr w:rsidR="00287FD3" w14:paraId="36DBB7DE" w14:textId="77777777" w:rsidTr="00CE1F58">
        <w:tc>
          <w:tcPr>
            <w:tcW w:w="3131" w:type="dxa"/>
          </w:tcPr>
          <w:p w14:paraId="3071083C" w14:textId="77777777" w:rsidR="00287FD3" w:rsidRDefault="00287FD3" w:rsidP="00CE1F58">
            <w:pPr>
              <w:rPr>
                <w:rFonts w:cs="Times New Roman"/>
              </w:rPr>
            </w:pPr>
            <w:r>
              <w:rPr>
                <w:rFonts w:cs="Times New Roman"/>
              </w:rPr>
              <w:t>Jesse Elliott</w:t>
            </w:r>
          </w:p>
        </w:tc>
        <w:tc>
          <w:tcPr>
            <w:tcW w:w="1364" w:type="dxa"/>
          </w:tcPr>
          <w:p w14:paraId="7B55C1E1" w14:textId="77777777" w:rsidR="00287FD3" w:rsidRDefault="00287FD3" w:rsidP="00CE1F58">
            <w:pPr>
              <w:jc w:val="center"/>
              <w:rPr>
                <w:rFonts w:cs="Times New Roman"/>
              </w:rPr>
            </w:pPr>
            <w:r>
              <w:rPr>
                <w:rFonts w:cs="Times New Roman"/>
              </w:rPr>
              <w:t>x</w:t>
            </w:r>
          </w:p>
        </w:tc>
        <w:tc>
          <w:tcPr>
            <w:tcW w:w="1710" w:type="dxa"/>
          </w:tcPr>
          <w:p w14:paraId="23FBDE02" w14:textId="77777777" w:rsidR="00287FD3" w:rsidRDefault="00287FD3" w:rsidP="00CE1F58">
            <w:pPr>
              <w:jc w:val="center"/>
              <w:rPr>
                <w:rFonts w:cs="Times New Roman"/>
              </w:rPr>
            </w:pPr>
            <w:r>
              <w:rPr>
                <w:rFonts w:cs="Times New Roman"/>
              </w:rPr>
              <w:t>(1 meeting)</w:t>
            </w:r>
          </w:p>
        </w:tc>
        <w:tc>
          <w:tcPr>
            <w:tcW w:w="1710" w:type="dxa"/>
          </w:tcPr>
          <w:p w14:paraId="1080C394" w14:textId="77777777" w:rsidR="00287FD3" w:rsidRDefault="00287FD3" w:rsidP="00CE1F58">
            <w:pPr>
              <w:jc w:val="center"/>
              <w:rPr>
                <w:rFonts w:cs="Times New Roman"/>
              </w:rPr>
            </w:pPr>
          </w:p>
        </w:tc>
      </w:tr>
      <w:tr w:rsidR="00287FD3" w14:paraId="1037BFE0" w14:textId="77777777" w:rsidTr="00CE1F58">
        <w:tc>
          <w:tcPr>
            <w:tcW w:w="3131" w:type="dxa"/>
          </w:tcPr>
          <w:p w14:paraId="262994D8" w14:textId="77777777" w:rsidR="00287FD3" w:rsidRDefault="00287FD3" w:rsidP="00CE1F58">
            <w:pPr>
              <w:rPr>
                <w:rFonts w:cs="Times New Roman"/>
              </w:rPr>
            </w:pPr>
            <w:r>
              <w:rPr>
                <w:rFonts w:cs="Times New Roman"/>
              </w:rPr>
              <w:t>Jeanne Grier</w:t>
            </w:r>
          </w:p>
        </w:tc>
        <w:tc>
          <w:tcPr>
            <w:tcW w:w="1364" w:type="dxa"/>
          </w:tcPr>
          <w:p w14:paraId="243FEA1A" w14:textId="77777777" w:rsidR="00287FD3" w:rsidRDefault="00287FD3" w:rsidP="00CE1F58">
            <w:pPr>
              <w:jc w:val="center"/>
              <w:rPr>
                <w:rFonts w:cs="Times New Roman"/>
              </w:rPr>
            </w:pPr>
            <w:r>
              <w:rPr>
                <w:rFonts w:cs="Times New Roman"/>
              </w:rPr>
              <w:t>x</w:t>
            </w:r>
          </w:p>
        </w:tc>
        <w:tc>
          <w:tcPr>
            <w:tcW w:w="1710" w:type="dxa"/>
          </w:tcPr>
          <w:p w14:paraId="4304B3CC" w14:textId="77777777" w:rsidR="00287FD3" w:rsidRDefault="00287FD3" w:rsidP="00CE1F58">
            <w:pPr>
              <w:jc w:val="center"/>
              <w:rPr>
                <w:rFonts w:cs="Times New Roman"/>
              </w:rPr>
            </w:pPr>
            <w:r>
              <w:rPr>
                <w:rFonts w:cs="Times New Roman"/>
              </w:rPr>
              <w:t>x</w:t>
            </w:r>
          </w:p>
        </w:tc>
        <w:tc>
          <w:tcPr>
            <w:tcW w:w="1710" w:type="dxa"/>
          </w:tcPr>
          <w:p w14:paraId="26727679" w14:textId="77777777" w:rsidR="00287FD3" w:rsidRDefault="00287FD3" w:rsidP="00CE1F58">
            <w:pPr>
              <w:jc w:val="center"/>
              <w:rPr>
                <w:rFonts w:cs="Times New Roman"/>
              </w:rPr>
            </w:pPr>
            <w:r>
              <w:rPr>
                <w:rFonts w:cs="Times New Roman"/>
              </w:rPr>
              <w:t>x</w:t>
            </w:r>
          </w:p>
        </w:tc>
      </w:tr>
      <w:tr w:rsidR="00287FD3" w14:paraId="5F73F93C" w14:textId="77777777" w:rsidTr="00CE1F58">
        <w:tc>
          <w:tcPr>
            <w:tcW w:w="3131" w:type="dxa"/>
          </w:tcPr>
          <w:p w14:paraId="45C8A587" w14:textId="77777777" w:rsidR="00287FD3" w:rsidRDefault="00287FD3" w:rsidP="00CE1F58">
            <w:pPr>
              <w:rPr>
                <w:rFonts w:cs="Times New Roman"/>
              </w:rPr>
            </w:pPr>
            <w:r>
              <w:rPr>
                <w:rFonts w:cs="Times New Roman"/>
              </w:rPr>
              <w:t>Jacob Jenkins</w:t>
            </w:r>
          </w:p>
        </w:tc>
        <w:tc>
          <w:tcPr>
            <w:tcW w:w="1364" w:type="dxa"/>
          </w:tcPr>
          <w:p w14:paraId="3D830BE0" w14:textId="77777777" w:rsidR="00287FD3" w:rsidRDefault="00287FD3" w:rsidP="00CE1F58">
            <w:pPr>
              <w:jc w:val="center"/>
              <w:rPr>
                <w:rFonts w:cs="Times New Roman"/>
              </w:rPr>
            </w:pPr>
            <w:r>
              <w:rPr>
                <w:rFonts w:cs="Times New Roman"/>
              </w:rPr>
              <w:t>x</w:t>
            </w:r>
          </w:p>
        </w:tc>
        <w:tc>
          <w:tcPr>
            <w:tcW w:w="1710" w:type="dxa"/>
          </w:tcPr>
          <w:p w14:paraId="676B766D" w14:textId="77777777" w:rsidR="00287FD3" w:rsidRDefault="00287FD3" w:rsidP="00CE1F58">
            <w:pPr>
              <w:jc w:val="center"/>
              <w:rPr>
                <w:rFonts w:cs="Times New Roman"/>
              </w:rPr>
            </w:pPr>
            <w:r>
              <w:rPr>
                <w:rFonts w:cs="Times New Roman"/>
              </w:rPr>
              <w:t>x</w:t>
            </w:r>
          </w:p>
        </w:tc>
        <w:tc>
          <w:tcPr>
            <w:tcW w:w="1710" w:type="dxa"/>
          </w:tcPr>
          <w:p w14:paraId="20AB1C93" w14:textId="77777777" w:rsidR="00287FD3" w:rsidRDefault="00287FD3" w:rsidP="00CE1F58">
            <w:pPr>
              <w:jc w:val="center"/>
              <w:rPr>
                <w:rFonts w:cs="Times New Roman"/>
              </w:rPr>
            </w:pPr>
            <w:r>
              <w:rPr>
                <w:rFonts w:cs="Times New Roman"/>
              </w:rPr>
              <w:t>x</w:t>
            </w:r>
          </w:p>
        </w:tc>
      </w:tr>
      <w:tr w:rsidR="00287FD3" w14:paraId="0D8ECB2B" w14:textId="77777777" w:rsidTr="00CE1F58">
        <w:tc>
          <w:tcPr>
            <w:tcW w:w="3131" w:type="dxa"/>
          </w:tcPr>
          <w:p w14:paraId="7F2D57B9" w14:textId="77777777" w:rsidR="00287FD3" w:rsidRDefault="00287FD3" w:rsidP="00CE1F58">
            <w:pPr>
              <w:rPr>
                <w:rFonts w:cs="Times New Roman"/>
              </w:rPr>
            </w:pPr>
            <w:r>
              <w:rPr>
                <w:rFonts w:cs="Times New Roman"/>
              </w:rPr>
              <w:t>Nancy Mozingo</w:t>
            </w:r>
          </w:p>
        </w:tc>
        <w:tc>
          <w:tcPr>
            <w:tcW w:w="1364" w:type="dxa"/>
          </w:tcPr>
          <w:p w14:paraId="098B47C0" w14:textId="77777777" w:rsidR="00287FD3" w:rsidRDefault="00287FD3" w:rsidP="00CE1F58">
            <w:pPr>
              <w:jc w:val="center"/>
              <w:rPr>
                <w:rFonts w:cs="Times New Roman"/>
              </w:rPr>
            </w:pPr>
            <w:r>
              <w:rPr>
                <w:rFonts w:cs="Times New Roman"/>
              </w:rPr>
              <w:t>x</w:t>
            </w:r>
          </w:p>
        </w:tc>
        <w:tc>
          <w:tcPr>
            <w:tcW w:w="1710" w:type="dxa"/>
          </w:tcPr>
          <w:p w14:paraId="3F4C47D3" w14:textId="77777777" w:rsidR="00287FD3" w:rsidRDefault="00287FD3" w:rsidP="00CE1F58">
            <w:pPr>
              <w:jc w:val="center"/>
              <w:rPr>
                <w:rFonts w:cs="Times New Roman"/>
              </w:rPr>
            </w:pPr>
            <w:r>
              <w:rPr>
                <w:rFonts w:cs="Times New Roman"/>
              </w:rPr>
              <w:t>(1 meeting, emails)</w:t>
            </w:r>
          </w:p>
        </w:tc>
        <w:tc>
          <w:tcPr>
            <w:tcW w:w="1710" w:type="dxa"/>
          </w:tcPr>
          <w:p w14:paraId="6C6C3088" w14:textId="77777777" w:rsidR="00287FD3" w:rsidRDefault="00287FD3" w:rsidP="00CE1F58">
            <w:pPr>
              <w:jc w:val="center"/>
              <w:rPr>
                <w:rFonts w:cs="Times New Roman"/>
              </w:rPr>
            </w:pPr>
          </w:p>
        </w:tc>
      </w:tr>
      <w:tr w:rsidR="00287FD3" w14:paraId="14D0EFD8" w14:textId="77777777" w:rsidTr="00CE1F58">
        <w:tc>
          <w:tcPr>
            <w:tcW w:w="3131" w:type="dxa"/>
          </w:tcPr>
          <w:p w14:paraId="3A14EA8B" w14:textId="77777777" w:rsidR="00287FD3" w:rsidRDefault="00287FD3" w:rsidP="00CE1F58">
            <w:pPr>
              <w:rPr>
                <w:rFonts w:cs="Times New Roman"/>
              </w:rPr>
            </w:pPr>
            <w:r>
              <w:rPr>
                <w:rFonts w:cs="Times New Roman"/>
              </w:rPr>
              <w:t>Luda Popenhagen</w:t>
            </w:r>
          </w:p>
        </w:tc>
        <w:tc>
          <w:tcPr>
            <w:tcW w:w="1364" w:type="dxa"/>
          </w:tcPr>
          <w:p w14:paraId="4F7699A2" w14:textId="77777777" w:rsidR="00287FD3" w:rsidRDefault="00287FD3" w:rsidP="00CE1F58">
            <w:pPr>
              <w:jc w:val="center"/>
              <w:rPr>
                <w:rFonts w:cs="Times New Roman"/>
              </w:rPr>
            </w:pPr>
            <w:r>
              <w:rPr>
                <w:rFonts w:cs="Times New Roman"/>
              </w:rPr>
              <w:t>x</w:t>
            </w:r>
          </w:p>
        </w:tc>
        <w:tc>
          <w:tcPr>
            <w:tcW w:w="1710" w:type="dxa"/>
          </w:tcPr>
          <w:p w14:paraId="13F0AC1A" w14:textId="77777777" w:rsidR="00287FD3" w:rsidRDefault="00287FD3" w:rsidP="00CE1F58">
            <w:pPr>
              <w:jc w:val="center"/>
              <w:rPr>
                <w:rFonts w:cs="Times New Roman"/>
              </w:rPr>
            </w:pPr>
            <w:r>
              <w:rPr>
                <w:rFonts w:cs="Times New Roman"/>
              </w:rPr>
              <w:t>x</w:t>
            </w:r>
          </w:p>
        </w:tc>
        <w:tc>
          <w:tcPr>
            <w:tcW w:w="1710" w:type="dxa"/>
          </w:tcPr>
          <w:p w14:paraId="13072988" w14:textId="77777777" w:rsidR="00287FD3" w:rsidRDefault="00287FD3" w:rsidP="00CE1F58">
            <w:pPr>
              <w:jc w:val="center"/>
              <w:rPr>
                <w:rFonts w:cs="Times New Roman"/>
              </w:rPr>
            </w:pPr>
          </w:p>
        </w:tc>
      </w:tr>
      <w:tr w:rsidR="00287FD3" w14:paraId="6E6A3DC4" w14:textId="77777777" w:rsidTr="00CE1F58">
        <w:tc>
          <w:tcPr>
            <w:tcW w:w="3131" w:type="dxa"/>
          </w:tcPr>
          <w:p w14:paraId="2E8DF61B" w14:textId="77777777" w:rsidR="00287FD3" w:rsidRDefault="00287FD3" w:rsidP="00CE1F58">
            <w:pPr>
              <w:rPr>
                <w:rFonts w:cs="Times New Roman"/>
              </w:rPr>
            </w:pPr>
            <w:r>
              <w:rPr>
                <w:rFonts w:cs="Times New Roman"/>
              </w:rPr>
              <w:t>Cindy Wyels</w:t>
            </w:r>
          </w:p>
        </w:tc>
        <w:tc>
          <w:tcPr>
            <w:tcW w:w="1364" w:type="dxa"/>
          </w:tcPr>
          <w:p w14:paraId="17272BF9" w14:textId="77777777" w:rsidR="00287FD3" w:rsidRDefault="00287FD3" w:rsidP="00CE1F58">
            <w:pPr>
              <w:jc w:val="center"/>
              <w:rPr>
                <w:rFonts w:cs="Times New Roman"/>
              </w:rPr>
            </w:pPr>
            <w:r>
              <w:rPr>
                <w:rFonts w:cs="Times New Roman"/>
              </w:rPr>
              <w:t>x</w:t>
            </w:r>
          </w:p>
        </w:tc>
        <w:tc>
          <w:tcPr>
            <w:tcW w:w="1710" w:type="dxa"/>
          </w:tcPr>
          <w:p w14:paraId="54CEB1D8" w14:textId="77777777" w:rsidR="00287FD3" w:rsidRDefault="00287FD3" w:rsidP="00CE1F58">
            <w:pPr>
              <w:jc w:val="center"/>
              <w:rPr>
                <w:rFonts w:cs="Times New Roman"/>
              </w:rPr>
            </w:pPr>
            <w:r>
              <w:rPr>
                <w:rFonts w:cs="Times New Roman"/>
              </w:rPr>
              <w:t>x</w:t>
            </w:r>
          </w:p>
        </w:tc>
        <w:tc>
          <w:tcPr>
            <w:tcW w:w="1710" w:type="dxa"/>
          </w:tcPr>
          <w:p w14:paraId="188982C3" w14:textId="77777777" w:rsidR="00287FD3" w:rsidRDefault="00287FD3" w:rsidP="00CE1F58">
            <w:pPr>
              <w:jc w:val="center"/>
              <w:rPr>
                <w:rFonts w:cs="Times New Roman"/>
              </w:rPr>
            </w:pPr>
            <w:r>
              <w:rPr>
                <w:rFonts w:cs="Times New Roman"/>
              </w:rPr>
              <w:t>x</w:t>
            </w:r>
          </w:p>
        </w:tc>
      </w:tr>
    </w:tbl>
    <w:p w14:paraId="7CD07A9E" w14:textId="77777777" w:rsidR="00287FD3" w:rsidRPr="00383DC8" w:rsidRDefault="00287FD3" w:rsidP="00287FD3">
      <w:pPr>
        <w:rPr>
          <w:rFonts w:ascii="Times New Roman" w:hAnsi="Times New Roman" w:cs="Times New Roman"/>
        </w:rPr>
      </w:pPr>
    </w:p>
    <w:p w14:paraId="2B3BEC18" w14:textId="77777777" w:rsidR="00287FD3" w:rsidRDefault="00287FD3"/>
    <w:sectPr w:rsidR="00287FD3" w:rsidSect="008E3BC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6B057B"/>
    <w:multiLevelType w:val="hybridMultilevel"/>
    <w:tmpl w:val="BEE4E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31A1C35"/>
    <w:multiLevelType w:val="hybridMultilevel"/>
    <w:tmpl w:val="AC4205D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47F2A7B"/>
    <w:multiLevelType w:val="hybridMultilevel"/>
    <w:tmpl w:val="FA146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CA53C36"/>
    <w:multiLevelType w:val="hybridMultilevel"/>
    <w:tmpl w:val="3FDC33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6F7B03AD"/>
    <w:multiLevelType w:val="hybridMultilevel"/>
    <w:tmpl w:val="2C949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4AE1100"/>
    <w:multiLevelType w:val="hybridMultilevel"/>
    <w:tmpl w:val="AFD04F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3"/>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BA4"/>
    <w:rsid w:val="00050755"/>
    <w:rsid w:val="00081C75"/>
    <w:rsid w:val="00270D67"/>
    <w:rsid w:val="00287FD3"/>
    <w:rsid w:val="003113BD"/>
    <w:rsid w:val="003D6F2E"/>
    <w:rsid w:val="004A3608"/>
    <w:rsid w:val="00501BA4"/>
    <w:rsid w:val="00522170"/>
    <w:rsid w:val="0054341E"/>
    <w:rsid w:val="00766922"/>
    <w:rsid w:val="008E3BC1"/>
    <w:rsid w:val="009A0FFC"/>
    <w:rsid w:val="00A54307"/>
    <w:rsid w:val="00B07D71"/>
    <w:rsid w:val="00C47134"/>
    <w:rsid w:val="00CE1F58"/>
    <w:rsid w:val="00EE2261"/>
    <w:rsid w:val="00F204E8"/>
    <w:rsid w:val="00F77F20"/>
    <w:rsid w:val="00FD03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D6B847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87FD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287FD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87FD3"/>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01B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87FD3"/>
    <w:pPr>
      <w:spacing w:after="160" w:line="259" w:lineRule="auto"/>
      <w:ind w:left="720"/>
      <w:contextualSpacing/>
    </w:pPr>
    <w:rPr>
      <w:rFonts w:eastAsiaTheme="minorHAnsi"/>
      <w:sz w:val="22"/>
      <w:szCs w:val="22"/>
    </w:rPr>
  </w:style>
  <w:style w:type="character" w:customStyle="1" w:styleId="Heading1Char">
    <w:name w:val="Heading 1 Char"/>
    <w:basedOn w:val="DefaultParagraphFont"/>
    <w:link w:val="Heading1"/>
    <w:uiPriority w:val="9"/>
    <w:rsid w:val="00287FD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287FD3"/>
    <w:pPr>
      <w:spacing w:line="259" w:lineRule="auto"/>
      <w:outlineLvl w:val="9"/>
    </w:pPr>
  </w:style>
  <w:style w:type="character" w:customStyle="1" w:styleId="Heading2Char">
    <w:name w:val="Heading 2 Char"/>
    <w:basedOn w:val="DefaultParagraphFont"/>
    <w:link w:val="Heading2"/>
    <w:uiPriority w:val="9"/>
    <w:rsid w:val="00287FD3"/>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287FD3"/>
    <w:rPr>
      <w:rFonts w:asciiTheme="majorHAnsi" w:eastAsiaTheme="majorEastAsia" w:hAnsiTheme="majorHAnsi" w:cstheme="majorBidi"/>
      <w:color w:val="243F60" w:themeColor="accent1" w:themeShade="7F"/>
    </w:rPr>
  </w:style>
  <w:style w:type="paragraph" w:styleId="TOC1">
    <w:name w:val="toc 1"/>
    <w:basedOn w:val="Normal"/>
    <w:next w:val="Normal"/>
    <w:autoRedefine/>
    <w:uiPriority w:val="39"/>
    <w:unhideWhenUsed/>
    <w:rsid w:val="00F77F20"/>
    <w:pPr>
      <w:spacing w:after="100"/>
    </w:pPr>
  </w:style>
  <w:style w:type="paragraph" w:styleId="TOC2">
    <w:name w:val="toc 2"/>
    <w:basedOn w:val="Normal"/>
    <w:next w:val="Normal"/>
    <w:autoRedefine/>
    <w:uiPriority w:val="39"/>
    <w:unhideWhenUsed/>
    <w:rsid w:val="00F77F20"/>
    <w:pPr>
      <w:spacing w:after="100"/>
      <w:ind w:left="240"/>
    </w:pPr>
  </w:style>
  <w:style w:type="paragraph" w:styleId="TOC3">
    <w:name w:val="toc 3"/>
    <w:basedOn w:val="Normal"/>
    <w:next w:val="Normal"/>
    <w:autoRedefine/>
    <w:uiPriority w:val="39"/>
    <w:unhideWhenUsed/>
    <w:rsid w:val="00F77F20"/>
    <w:pPr>
      <w:spacing w:after="100"/>
      <w:ind w:left="480"/>
    </w:pPr>
  </w:style>
  <w:style w:type="character" w:styleId="Hyperlink">
    <w:name w:val="Hyperlink"/>
    <w:basedOn w:val="DefaultParagraphFont"/>
    <w:uiPriority w:val="99"/>
    <w:unhideWhenUsed/>
    <w:rsid w:val="00F77F20"/>
    <w:rPr>
      <w:color w:val="0000FF" w:themeColor="hyperlink"/>
      <w:u w:val="single"/>
    </w:rPr>
  </w:style>
  <w:style w:type="paragraph" w:styleId="BalloonText">
    <w:name w:val="Balloon Text"/>
    <w:basedOn w:val="Normal"/>
    <w:link w:val="BalloonTextChar"/>
    <w:uiPriority w:val="99"/>
    <w:semiHidden/>
    <w:unhideWhenUsed/>
    <w:rsid w:val="00CE1F5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E1F5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87FD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287FD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87FD3"/>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01B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87FD3"/>
    <w:pPr>
      <w:spacing w:after="160" w:line="259" w:lineRule="auto"/>
      <w:ind w:left="720"/>
      <w:contextualSpacing/>
    </w:pPr>
    <w:rPr>
      <w:rFonts w:eastAsiaTheme="minorHAnsi"/>
      <w:sz w:val="22"/>
      <w:szCs w:val="22"/>
    </w:rPr>
  </w:style>
  <w:style w:type="character" w:customStyle="1" w:styleId="Heading1Char">
    <w:name w:val="Heading 1 Char"/>
    <w:basedOn w:val="DefaultParagraphFont"/>
    <w:link w:val="Heading1"/>
    <w:uiPriority w:val="9"/>
    <w:rsid w:val="00287FD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287FD3"/>
    <w:pPr>
      <w:spacing w:line="259" w:lineRule="auto"/>
      <w:outlineLvl w:val="9"/>
    </w:pPr>
  </w:style>
  <w:style w:type="character" w:customStyle="1" w:styleId="Heading2Char">
    <w:name w:val="Heading 2 Char"/>
    <w:basedOn w:val="DefaultParagraphFont"/>
    <w:link w:val="Heading2"/>
    <w:uiPriority w:val="9"/>
    <w:rsid w:val="00287FD3"/>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287FD3"/>
    <w:rPr>
      <w:rFonts w:asciiTheme="majorHAnsi" w:eastAsiaTheme="majorEastAsia" w:hAnsiTheme="majorHAnsi" w:cstheme="majorBidi"/>
      <w:color w:val="243F60" w:themeColor="accent1" w:themeShade="7F"/>
    </w:rPr>
  </w:style>
  <w:style w:type="paragraph" w:styleId="TOC1">
    <w:name w:val="toc 1"/>
    <w:basedOn w:val="Normal"/>
    <w:next w:val="Normal"/>
    <w:autoRedefine/>
    <w:uiPriority w:val="39"/>
    <w:unhideWhenUsed/>
    <w:rsid w:val="00F77F20"/>
    <w:pPr>
      <w:spacing w:after="100"/>
    </w:pPr>
  </w:style>
  <w:style w:type="paragraph" w:styleId="TOC2">
    <w:name w:val="toc 2"/>
    <w:basedOn w:val="Normal"/>
    <w:next w:val="Normal"/>
    <w:autoRedefine/>
    <w:uiPriority w:val="39"/>
    <w:unhideWhenUsed/>
    <w:rsid w:val="00F77F20"/>
    <w:pPr>
      <w:spacing w:after="100"/>
      <w:ind w:left="240"/>
    </w:pPr>
  </w:style>
  <w:style w:type="paragraph" w:styleId="TOC3">
    <w:name w:val="toc 3"/>
    <w:basedOn w:val="Normal"/>
    <w:next w:val="Normal"/>
    <w:autoRedefine/>
    <w:uiPriority w:val="39"/>
    <w:unhideWhenUsed/>
    <w:rsid w:val="00F77F20"/>
    <w:pPr>
      <w:spacing w:after="100"/>
      <w:ind w:left="480"/>
    </w:pPr>
  </w:style>
  <w:style w:type="character" w:styleId="Hyperlink">
    <w:name w:val="Hyperlink"/>
    <w:basedOn w:val="DefaultParagraphFont"/>
    <w:uiPriority w:val="99"/>
    <w:unhideWhenUsed/>
    <w:rsid w:val="00F77F20"/>
    <w:rPr>
      <w:color w:val="0000FF" w:themeColor="hyperlink"/>
      <w:u w:val="single"/>
    </w:rPr>
  </w:style>
  <w:style w:type="paragraph" w:styleId="BalloonText">
    <w:name w:val="Balloon Text"/>
    <w:basedOn w:val="Normal"/>
    <w:link w:val="BalloonTextChar"/>
    <w:uiPriority w:val="99"/>
    <w:semiHidden/>
    <w:unhideWhenUsed/>
    <w:rsid w:val="00CE1F5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E1F5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0421154">
      <w:bodyDiv w:val="1"/>
      <w:marLeft w:val="0"/>
      <w:marRight w:val="0"/>
      <w:marTop w:val="0"/>
      <w:marBottom w:val="0"/>
      <w:divBdr>
        <w:top w:val="none" w:sz="0" w:space="0" w:color="auto"/>
        <w:left w:val="none" w:sz="0" w:space="0" w:color="auto"/>
        <w:bottom w:val="none" w:sz="0" w:space="0" w:color="auto"/>
        <w:right w:val="none" w:sz="0" w:space="0" w:color="auto"/>
      </w:divBdr>
    </w:div>
    <w:div w:id="934900594">
      <w:bodyDiv w:val="1"/>
      <w:marLeft w:val="0"/>
      <w:marRight w:val="0"/>
      <w:marTop w:val="0"/>
      <w:marBottom w:val="0"/>
      <w:divBdr>
        <w:top w:val="none" w:sz="0" w:space="0" w:color="auto"/>
        <w:left w:val="none" w:sz="0" w:space="0" w:color="auto"/>
        <w:bottom w:val="none" w:sz="0" w:space="0" w:color="auto"/>
        <w:right w:val="none" w:sz="0" w:space="0" w:color="auto"/>
      </w:divBdr>
    </w:div>
    <w:div w:id="1059938346">
      <w:bodyDiv w:val="1"/>
      <w:marLeft w:val="0"/>
      <w:marRight w:val="0"/>
      <w:marTop w:val="0"/>
      <w:marBottom w:val="0"/>
      <w:divBdr>
        <w:top w:val="none" w:sz="0" w:space="0" w:color="auto"/>
        <w:left w:val="none" w:sz="0" w:space="0" w:color="auto"/>
        <w:bottom w:val="none" w:sz="0" w:space="0" w:color="auto"/>
        <w:right w:val="none" w:sz="0" w:space="0" w:color="auto"/>
      </w:divBdr>
    </w:div>
    <w:div w:id="1118523099">
      <w:bodyDiv w:val="1"/>
      <w:marLeft w:val="0"/>
      <w:marRight w:val="0"/>
      <w:marTop w:val="0"/>
      <w:marBottom w:val="0"/>
      <w:divBdr>
        <w:top w:val="none" w:sz="0" w:space="0" w:color="auto"/>
        <w:left w:val="none" w:sz="0" w:space="0" w:color="auto"/>
        <w:bottom w:val="none" w:sz="0" w:space="0" w:color="auto"/>
        <w:right w:val="none" w:sz="0" w:space="0" w:color="auto"/>
      </w:divBdr>
    </w:div>
    <w:div w:id="1483153630">
      <w:bodyDiv w:val="1"/>
      <w:marLeft w:val="0"/>
      <w:marRight w:val="0"/>
      <w:marTop w:val="0"/>
      <w:marBottom w:val="0"/>
      <w:divBdr>
        <w:top w:val="none" w:sz="0" w:space="0" w:color="auto"/>
        <w:left w:val="none" w:sz="0" w:space="0" w:color="auto"/>
        <w:bottom w:val="none" w:sz="0" w:space="0" w:color="auto"/>
        <w:right w:val="none" w:sz="0" w:space="0" w:color="auto"/>
      </w:divBdr>
    </w:div>
    <w:div w:id="186589799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chart" Target="charts/chart1.xml"/><Relationship Id="rId8" Type="http://schemas.openxmlformats.org/officeDocument/2006/relationships/chart" Target="charts/chart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charts/_rels/chart1.xml.rels><?xml version="1.0" encoding="UTF-8" standalone="yes"?>
<Relationships xmlns="http://schemas.openxmlformats.org/package/2006/relationships"><Relationship Id="rId1" Type="http://schemas.openxmlformats.org/officeDocument/2006/relationships/oleObject" Target="file:///\\barrel.csuci.edu\users$\cynthia.wyels\0_CSUCI\my%20committees,%20TFs,%20etc\Senate%20Structure%20Task%20Force\Structure%20Survey%20I%20results%206%2012%2015.xlsx" TargetMode="External"/><Relationship Id="rId2" Type="http://schemas.microsoft.com/office/2011/relationships/chartStyle" Target="style1.xml"/><Relationship Id="rId3" Type="http://schemas.microsoft.com/office/2011/relationships/chartColorStyle" Target="colors1.xml"/></Relationships>
</file>

<file path=word/charts/_rels/chart2.xml.rels><?xml version="1.0" encoding="UTF-8" standalone="yes"?>
<Relationships xmlns="http://schemas.openxmlformats.org/package/2006/relationships"><Relationship Id="rId1" Type="http://schemas.openxmlformats.org/officeDocument/2006/relationships/oleObject" Target="file:///\\barrel.csuci.edu\users$\cynthia.wyels\0_CSUCI\my%20committees,%20TFs,%20etc\Senate%20Structure%20Task%20Force\Structure%20Survey%20I%20results%206%2012%2015.xlsx" TargetMode="External"/><Relationship Id="rId2" Type="http://schemas.microsoft.com/office/2011/relationships/chartStyle" Target="style2.xml"/><Relationship Id="rId3" Type="http://schemas.microsoft.com/office/2011/relationships/chartColorStyle" Target="colors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400" b="0" i="0" baseline="0">
                <a:effectLst/>
              </a:rPr>
              <a:t>Assessments of Proposed Models</a:t>
            </a:r>
            <a:endParaRPr lang="en-US" sz="1400">
              <a:effectLst/>
            </a:endParaRPr>
          </a:p>
        </c:rich>
      </c:tx>
      <c:layout/>
      <c:overlay val="0"/>
      <c:spPr>
        <a:noFill/>
        <a:ln>
          <a:noFill/>
        </a:ln>
        <a:effectLst/>
      </c:spPr>
    </c:title>
    <c:autoTitleDeleted val="0"/>
    <c:plotArea>
      <c:layout/>
      <c:barChart>
        <c:barDir val="col"/>
        <c:grouping val="clustered"/>
        <c:varyColors val="0"/>
        <c:ser>
          <c:idx val="0"/>
          <c:order val="0"/>
          <c:tx>
            <c:strRef>
              <c:f>'STF-I_SurveyResults_Spr15'!$B$289</c:f>
              <c:strCache>
                <c:ptCount val="1"/>
                <c:pt idx="0">
                  <c:v>Model A</c:v>
                </c:pt>
              </c:strCache>
            </c:strRef>
          </c:tx>
          <c:spPr>
            <a:solidFill>
              <a:schemeClr val="accent1"/>
            </a:solidFill>
            <a:ln>
              <a:noFill/>
            </a:ln>
            <a:effectLst/>
          </c:spPr>
          <c:invertIfNegative val="0"/>
          <c:cat>
            <c:strRef>
              <c:f>'STF-I_SurveyResults_Spr15'!$A$290:$A$294</c:f>
              <c:strCache>
                <c:ptCount val="5"/>
                <c:pt idx="0">
                  <c:v>5 - perfectly acceptable; we should try it</c:v>
                </c:pt>
                <c:pt idx="1">
                  <c:v>4 - could be acceptable; I'm willing to consider this</c:v>
                </c:pt>
                <c:pt idx="2">
                  <c:v>3 - neutral; neither for nor against</c:v>
                </c:pt>
                <c:pt idx="3">
                  <c:v>2 - unlikely to be acceptable; I recommend against</c:v>
                </c:pt>
                <c:pt idx="4">
                  <c:v>1 - completely unacceptable</c:v>
                </c:pt>
              </c:strCache>
            </c:strRef>
          </c:cat>
          <c:val>
            <c:numRef>
              <c:f>'STF-I_SurveyResults_Spr15'!$B$290:$B$294</c:f>
              <c:numCache>
                <c:formatCode>0%</c:formatCode>
                <c:ptCount val="5"/>
                <c:pt idx="0">
                  <c:v>0.27</c:v>
                </c:pt>
                <c:pt idx="1">
                  <c:v>0.21</c:v>
                </c:pt>
                <c:pt idx="2">
                  <c:v>0.23</c:v>
                </c:pt>
                <c:pt idx="3">
                  <c:v>0.19</c:v>
                </c:pt>
                <c:pt idx="4">
                  <c:v>0.1</c:v>
                </c:pt>
              </c:numCache>
            </c:numRef>
          </c:val>
        </c:ser>
        <c:ser>
          <c:idx val="1"/>
          <c:order val="1"/>
          <c:tx>
            <c:strRef>
              <c:f>'STF-I_SurveyResults_Spr15'!$C$289</c:f>
              <c:strCache>
                <c:ptCount val="1"/>
                <c:pt idx="0">
                  <c:v>Model B</c:v>
                </c:pt>
              </c:strCache>
            </c:strRef>
          </c:tx>
          <c:spPr>
            <a:solidFill>
              <a:schemeClr val="accent2"/>
            </a:solidFill>
            <a:ln>
              <a:noFill/>
            </a:ln>
            <a:effectLst/>
          </c:spPr>
          <c:invertIfNegative val="0"/>
          <c:cat>
            <c:strRef>
              <c:f>'STF-I_SurveyResults_Spr15'!$A$290:$A$294</c:f>
              <c:strCache>
                <c:ptCount val="5"/>
                <c:pt idx="0">
                  <c:v>5 - perfectly acceptable; we should try it</c:v>
                </c:pt>
                <c:pt idx="1">
                  <c:v>4 - could be acceptable; I'm willing to consider this</c:v>
                </c:pt>
                <c:pt idx="2">
                  <c:v>3 - neutral; neither for nor against</c:v>
                </c:pt>
                <c:pt idx="3">
                  <c:v>2 - unlikely to be acceptable; I recommend against</c:v>
                </c:pt>
                <c:pt idx="4">
                  <c:v>1 - completely unacceptable</c:v>
                </c:pt>
              </c:strCache>
            </c:strRef>
          </c:cat>
          <c:val>
            <c:numRef>
              <c:f>'STF-I_SurveyResults_Spr15'!$C$290:$C$294</c:f>
              <c:numCache>
                <c:formatCode>0%</c:formatCode>
                <c:ptCount val="5"/>
                <c:pt idx="0">
                  <c:v>0.21</c:v>
                </c:pt>
                <c:pt idx="1">
                  <c:v>0.4</c:v>
                </c:pt>
                <c:pt idx="2">
                  <c:v>0.08</c:v>
                </c:pt>
                <c:pt idx="3">
                  <c:v>0.19</c:v>
                </c:pt>
                <c:pt idx="4">
                  <c:v>0.12</c:v>
                </c:pt>
              </c:numCache>
            </c:numRef>
          </c:val>
        </c:ser>
        <c:ser>
          <c:idx val="2"/>
          <c:order val="2"/>
          <c:tx>
            <c:strRef>
              <c:f>'STF-I_SurveyResults_Spr15'!$D$289</c:f>
              <c:strCache>
                <c:ptCount val="1"/>
                <c:pt idx="0">
                  <c:v>Model C</c:v>
                </c:pt>
              </c:strCache>
            </c:strRef>
          </c:tx>
          <c:spPr>
            <a:solidFill>
              <a:schemeClr val="accent3"/>
            </a:solidFill>
            <a:ln>
              <a:noFill/>
            </a:ln>
            <a:effectLst/>
          </c:spPr>
          <c:invertIfNegative val="0"/>
          <c:cat>
            <c:strRef>
              <c:f>'STF-I_SurveyResults_Spr15'!$A$290:$A$294</c:f>
              <c:strCache>
                <c:ptCount val="5"/>
                <c:pt idx="0">
                  <c:v>5 - perfectly acceptable; we should try it</c:v>
                </c:pt>
                <c:pt idx="1">
                  <c:v>4 - could be acceptable; I'm willing to consider this</c:v>
                </c:pt>
                <c:pt idx="2">
                  <c:v>3 - neutral; neither for nor against</c:v>
                </c:pt>
                <c:pt idx="3">
                  <c:v>2 - unlikely to be acceptable; I recommend against</c:v>
                </c:pt>
                <c:pt idx="4">
                  <c:v>1 - completely unacceptable</c:v>
                </c:pt>
              </c:strCache>
            </c:strRef>
          </c:cat>
          <c:val>
            <c:numRef>
              <c:f>'STF-I_SurveyResults_Spr15'!$D$290:$D$294</c:f>
              <c:numCache>
                <c:formatCode>0%</c:formatCode>
                <c:ptCount val="5"/>
                <c:pt idx="0">
                  <c:v>0.19</c:v>
                </c:pt>
                <c:pt idx="1">
                  <c:v>0.33</c:v>
                </c:pt>
                <c:pt idx="2">
                  <c:v>0.08</c:v>
                </c:pt>
                <c:pt idx="3">
                  <c:v>0.13</c:v>
                </c:pt>
                <c:pt idx="4">
                  <c:v>0.27</c:v>
                </c:pt>
              </c:numCache>
            </c:numRef>
          </c:val>
        </c:ser>
        <c:dLbls>
          <c:showLegendKey val="0"/>
          <c:showVal val="0"/>
          <c:showCatName val="0"/>
          <c:showSerName val="0"/>
          <c:showPercent val="0"/>
          <c:showBubbleSize val="0"/>
        </c:dLbls>
        <c:gapWidth val="219"/>
        <c:overlap val="-27"/>
        <c:axId val="-2122011816"/>
        <c:axId val="-2121300616"/>
      </c:barChart>
      <c:catAx>
        <c:axId val="-21220118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21300616"/>
        <c:crosses val="autoZero"/>
        <c:auto val="1"/>
        <c:lblAlgn val="ctr"/>
        <c:lblOffset val="100"/>
        <c:noMultiLvlLbl val="0"/>
      </c:catAx>
      <c:valAx>
        <c:axId val="-212130061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2201181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300" b="0" i="0" baseline="0">
                <a:effectLst/>
              </a:rPr>
              <a:t>Aggregated </a:t>
            </a:r>
            <a:r>
              <a:rPr lang="en-US" sz="1400" b="0" i="0" u="none" strike="noStrike" baseline="0">
                <a:effectLst/>
              </a:rPr>
              <a:t>Assessments of </a:t>
            </a:r>
            <a:r>
              <a:rPr lang="en-US" sz="1300" b="0" i="0" baseline="0">
                <a:effectLst/>
              </a:rPr>
              <a:t> Proposed Models</a:t>
            </a:r>
            <a:endParaRPr lang="en-US" sz="1300">
              <a:effectLst/>
            </a:endParaRPr>
          </a:p>
        </c:rich>
      </c:tx>
      <c:layout/>
      <c:overlay val="0"/>
      <c:spPr>
        <a:noFill/>
        <a:ln>
          <a:noFill/>
        </a:ln>
        <a:effectLst/>
      </c:spPr>
    </c:title>
    <c:autoTitleDeleted val="0"/>
    <c:plotArea>
      <c:layout/>
      <c:barChart>
        <c:barDir val="col"/>
        <c:grouping val="clustered"/>
        <c:varyColors val="0"/>
        <c:ser>
          <c:idx val="0"/>
          <c:order val="0"/>
          <c:tx>
            <c:strRef>
              <c:f>'STF-I_SurveyResults_Spr15'!$B$296</c:f>
              <c:strCache>
                <c:ptCount val="1"/>
                <c:pt idx="0">
                  <c:v>Model A</c:v>
                </c:pt>
              </c:strCache>
            </c:strRef>
          </c:tx>
          <c:spPr>
            <a:solidFill>
              <a:schemeClr val="accent1"/>
            </a:solidFill>
            <a:ln>
              <a:noFill/>
            </a:ln>
            <a:effectLst/>
          </c:spPr>
          <c:invertIfNegative val="0"/>
          <c:cat>
            <c:strRef>
              <c:f>'STF-I_SurveyResults_Spr15'!$A$297:$A$299</c:f>
              <c:strCache>
                <c:ptCount val="3"/>
                <c:pt idx="0">
                  <c:v>(possibly) acceptable</c:v>
                </c:pt>
                <c:pt idx="1">
                  <c:v>neutral</c:v>
                </c:pt>
                <c:pt idx="2">
                  <c:v>(possibly) unacceptable</c:v>
                </c:pt>
              </c:strCache>
            </c:strRef>
          </c:cat>
          <c:val>
            <c:numRef>
              <c:f>'STF-I_SurveyResults_Spr15'!$B$297:$B$299</c:f>
              <c:numCache>
                <c:formatCode>0%</c:formatCode>
                <c:ptCount val="3"/>
                <c:pt idx="0">
                  <c:v>0.48</c:v>
                </c:pt>
                <c:pt idx="1">
                  <c:v>0.23</c:v>
                </c:pt>
                <c:pt idx="2">
                  <c:v>0.29</c:v>
                </c:pt>
              </c:numCache>
            </c:numRef>
          </c:val>
        </c:ser>
        <c:ser>
          <c:idx val="1"/>
          <c:order val="1"/>
          <c:tx>
            <c:strRef>
              <c:f>'STF-I_SurveyResults_Spr15'!$C$296</c:f>
              <c:strCache>
                <c:ptCount val="1"/>
                <c:pt idx="0">
                  <c:v>Model B</c:v>
                </c:pt>
              </c:strCache>
            </c:strRef>
          </c:tx>
          <c:spPr>
            <a:solidFill>
              <a:schemeClr val="accent2"/>
            </a:solidFill>
            <a:ln>
              <a:noFill/>
            </a:ln>
            <a:effectLst/>
          </c:spPr>
          <c:invertIfNegative val="0"/>
          <c:cat>
            <c:strRef>
              <c:f>'STF-I_SurveyResults_Spr15'!$A$297:$A$299</c:f>
              <c:strCache>
                <c:ptCount val="3"/>
                <c:pt idx="0">
                  <c:v>(possibly) acceptable</c:v>
                </c:pt>
                <c:pt idx="1">
                  <c:v>neutral</c:v>
                </c:pt>
                <c:pt idx="2">
                  <c:v>(possibly) unacceptable</c:v>
                </c:pt>
              </c:strCache>
            </c:strRef>
          </c:cat>
          <c:val>
            <c:numRef>
              <c:f>'STF-I_SurveyResults_Spr15'!$C$297:$C$299</c:f>
              <c:numCache>
                <c:formatCode>0%</c:formatCode>
                <c:ptCount val="3"/>
                <c:pt idx="0">
                  <c:v>0.49</c:v>
                </c:pt>
                <c:pt idx="1">
                  <c:v>0.08</c:v>
                </c:pt>
                <c:pt idx="2">
                  <c:v>0.27</c:v>
                </c:pt>
              </c:numCache>
            </c:numRef>
          </c:val>
        </c:ser>
        <c:ser>
          <c:idx val="2"/>
          <c:order val="2"/>
          <c:tx>
            <c:strRef>
              <c:f>'STF-I_SurveyResults_Spr15'!$D$296</c:f>
              <c:strCache>
                <c:ptCount val="1"/>
                <c:pt idx="0">
                  <c:v>Model C</c:v>
                </c:pt>
              </c:strCache>
            </c:strRef>
          </c:tx>
          <c:spPr>
            <a:solidFill>
              <a:schemeClr val="accent3"/>
            </a:solidFill>
            <a:ln>
              <a:noFill/>
            </a:ln>
            <a:effectLst/>
          </c:spPr>
          <c:invertIfNegative val="0"/>
          <c:cat>
            <c:strRef>
              <c:f>'STF-I_SurveyResults_Spr15'!$A$297:$A$299</c:f>
              <c:strCache>
                <c:ptCount val="3"/>
                <c:pt idx="0">
                  <c:v>(possibly) acceptable</c:v>
                </c:pt>
                <c:pt idx="1">
                  <c:v>neutral</c:v>
                </c:pt>
                <c:pt idx="2">
                  <c:v>(possibly) unacceptable</c:v>
                </c:pt>
              </c:strCache>
            </c:strRef>
          </c:cat>
          <c:val>
            <c:numRef>
              <c:f>'STF-I_SurveyResults_Spr15'!$D$297:$D$299</c:f>
              <c:numCache>
                <c:formatCode>0%</c:formatCode>
                <c:ptCount val="3"/>
                <c:pt idx="0">
                  <c:v>0.52</c:v>
                </c:pt>
                <c:pt idx="1">
                  <c:v>0.08</c:v>
                </c:pt>
                <c:pt idx="2">
                  <c:v>0.4</c:v>
                </c:pt>
              </c:numCache>
            </c:numRef>
          </c:val>
        </c:ser>
        <c:dLbls>
          <c:showLegendKey val="0"/>
          <c:showVal val="0"/>
          <c:showCatName val="0"/>
          <c:showSerName val="0"/>
          <c:showPercent val="0"/>
          <c:showBubbleSize val="0"/>
        </c:dLbls>
        <c:gapWidth val="219"/>
        <c:overlap val="-27"/>
        <c:axId val="-2142844376"/>
        <c:axId val="-2142823448"/>
      </c:barChart>
      <c:catAx>
        <c:axId val="-21428443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42823448"/>
        <c:crosses val="autoZero"/>
        <c:auto val="1"/>
        <c:lblAlgn val="ctr"/>
        <c:lblOffset val="100"/>
        <c:noMultiLvlLbl val="0"/>
      </c:catAx>
      <c:valAx>
        <c:axId val="-214282344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4284437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3B4E36-4D56-FF43-8762-2A68B0AEA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4412</Words>
  <Characters>25150</Characters>
  <Application>Microsoft Macintosh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Jeanne Grier</dc:creator>
  <cp:keywords/>
  <dc:description/>
  <cp:lastModifiedBy>Perry, Jennifer</cp:lastModifiedBy>
  <cp:revision>2</cp:revision>
  <dcterms:created xsi:type="dcterms:W3CDTF">2016-02-05T01:44:00Z</dcterms:created>
  <dcterms:modified xsi:type="dcterms:W3CDTF">2016-02-05T01:44:00Z</dcterms:modified>
</cp:coreProperties>
</file>