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A4" w:rsidRDefault="00126A90">
      <w:pPr>
        <w:spacing w:before="40"/>
        <w:ind w:left="1267" w:right="1528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010101"/>
          <w:sz w:val="35"/>
          <w:u w:val="thick" w:color="000000"/>
        </w:rPr>
        <w:t>SENATE POLICY</w:t>
      </w:r>
      <w:r>
        <w:rPr>
          <w:rFonts w:ascii="Times New Roman"/>
          <w:b/>
          <w:color w:val="010101"/>
          <w:spacing w:val="54"/>
          <w:sz w:val="35"/>
          <w:u w:val="thick" w:color="000000"/>
        </w:rPr>
        <w:t xml:space="preserve"> </w:t>
      </w:r>
      <w:r>
        <w:rPr>
          <w:rFonts w:ascii="Times New Roman"/>
          <w:b/>
          <w:color w:val="010101"/>
          <w:sz w:val="35"/>
          <w:u w:val="thick" w:color="000000"/>
        </w:rPr>
        <w:t>3-29</w:t>
      </w: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E04A4" w:rsidRDefault="00DE04A4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DE04A4" w:rsidRDefault="00126A90">
      <w:pPr>
        <w:pStyle w:val="Heading1"/>
        <w:spacing w:line="489" w:lineRule="auto"/>
        <w:ind w:left="1302" w:right="1528"/>
        <w:jc w:val="center"/>
      </w:pPr>
      <w:r>
        <w:rPr>
          <w:color w:val="010101"/>
        </w:rPr>
        <w:t>Motion: to approve the Policy on the Use of Human</w:t>
      </w:r>
      <w:r>
        <w:rPr>
          <w:color w:val="010101"/>
          <w:spacing w:val="60"/>
        </w:rPr>
        <w:t xml:space="preserve"> </w:t>
      </w:r>
      <w:r>
        <w:rPr>
          <w:color w:val="010101"/>
        </w:rPr>
        <w:t>Subjects</w:t>
      </w:r>
      <w:r>
        <w:rPr>
          <w:color w:val="010101"/>
          <w:w w:val="101"/>
        </w:rPr>
        <w:t xml:space="preserve"> </w:t>
      </w:r>
      <w:r>
        <w:rPr>
          <w:color w:val="010101"/>
        </w:rPr>
        <w:t xml:space="preserve">Passed </w:t>
      </w:r>
      <w:r>
        <w:rPr>
          <w:color w:val="010101"/>
          <w:sz w:val="28"/>
        </w:rPr>
        <w:t xml:space="preserve">at </w:t>
      </w:r>
      <w:r>
        <w:rPr>
          <w:color w:val="010101"/>
        </w:rPr>
        <w:t xml:space="preserve">the May </w:t>
      </w:r>
      <w:r>
        <w:rPr>
          <w:color w:val="010101"/>
          <w:sz w:val="28"/>
        </w:rPr>
        <w:t xml:space="preserve">4, 2004 </w:t>
      </w:r>
      <w:r>
        <w:rPr>
          <w:color w:val="010101"/>
        </w:rPr>
        <w:t xml:space="preserve">meeting of the Academic </w:t>
      </w:r>
      <w:r>
        <w:rPr>
          <w:color w:val="010101"/>
          <w:spacing w:val="2"/>
        </w:rPr>
        <w:t>Senate</w:t>
      </w:r>
      <w:r>
        <w:rPr>
          <w:color w:val="282828"/>
          <w:spacing w:val="2"/>
        </w:rPr>
        <w:t>.</w:t>
      </w: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04A4" w:rsidRDefault="00DE04A4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:rsidR="00DE04A4" w:rsidRDefault="00126A90">
      <w:pPr>
        <w:ind w:left="38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010101"/>
          <w:sz w:val="27"/>
          <w:u w:val="thick" w:color="000000"/>
        </w:rPr>
        <w:t>Approvals: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E04A4" w:rsidRDefault="00B759F7">
      <w:pPr>
        <w:spacing w:line="441" w:lineRule="exact"/>
        <w:ind w:left="5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8"/>
          <w:sz w:val="20"/>
          <w:szCs w:val="20"/>
        </w:rPr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pict>
          <v:group id="_x0000_s1089" style="width:152.85pt;height:22.1pt;mso-position-horizontal-relative:char;mso-position-vertical-relative:line" coordsize="3057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62;width:2342;height:442">
              <v:imagedata r:id="rId7" o:title=""/>
            </v:shape>
            <v:group id="_x0000_s1090" style="position:absolute;left:5;top:424;width:3047;height:2" coordorigin="5,424" coordsize="3047,2">
              <v:shape id="_x0000_s1091" style="position:absolute;left:5;top:424;width:3047;height:2" coordorigin="5,424" coordsize="3047,0" path="m5,424r3047,e" filled="f" strokecolor="#747777" strokeweight=".16847mm">
                <v:path arrowok="t"/>
              </v:shape>
            </v:group>
            <w10:anchorlock/>
          </v:group>
        </w:pict>
      </w:r>
    </w:p>
    <w:p w:rsidR="00DE04A4" w:rsidRDefault="00B759F7">
      <w:pPr>
        <w:spacing w:line="309" w:lineRule="exact"/>
        <w:ind w:left="3337" w:right="15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088" type="#_x0000_t75" style="position:absolute;left:0;text-align:left;margin-left:53.75pt;margin-top:-58.55pt;width:214.1pt;height:163.2pt;z-index:1072;mso-position-horizontal-relative:page">
            <v:imagedata r:id="rId8" o:title=""/>
            <w10:wrap anchorx="page"/>
          </v:shape>
        </w:pict>
      </w:r>
      <w:r w:rsidR="00126A90">
        <w:rPr>
          <w:rFonts w:ascii="Times New Roman"/>
          <w:color w:val="494444"/>
          <w:sz w:val="27"/>
        </w:rPr>
        <w:t>Date</w:t>
      </w:r>
    </w:p>
    <w:p w:rsidR="00DE04A4" w:rsidRDefault="00DE04A4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DE04A4" w:rsidRDefault="00B759F7">
      <w:pPr>
        <w:ind w:left="1302" w:right="1527"/>
        <w:jc w:val="center"/>
        <w:rPr>
          <w:rFonts w:ascii="Times New Roman" w:eastAsia="Times New Roman" w:hAnsi="Times New Roman" w:cs="Times New Roman"/>
          <w:sz w:val="77"/>
          <w:szCs w:val="77"/>
        </w:rPr>
      </w:pPr>
      <w:r>
        <w:pict>
          <v:group id="_x0000_s1085" style="position:absolute;left:0;text-align:left;margin-left:319pt;margin-top:13.05pt;width:93.8pt;height:38.45pt;z-index:1120;mso-position-horizontal-relative:page" coordorigin="6380,261" coordsize="1876,769">
            <v:shape id="_x0000_s1087" type="#_x0000_t75" style="position:absolute;left:6758;top:261;width:1498;height:71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6380;top:261;width:1876;height:769" filled="f" stroked="f">
              <v:textbox inset="0,0,0,0">
                <w:txbxContent>
                  <w:p w:rsidR="00DE04A4" w:rsidRDefault="00DE04A4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38"/>
                        <w:szCs w:val="38"/>
                      </w:rPr>
                    </w:pPr>
                  </w:p>
                  <w:p w:rsidR="00DE04A4" w:rsidRDefault="00126A90">
                    <w:pPr>
                      <w:spacing w:line="327" w:lineRule="exact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/>
                        <w:color w:val="010101"/>
                        <w:w w:val="113"/>
                        <w:sz w:val="29"/>
                        <w:u w:val="single" w:color="000000"/>
                      </w:rPr>
                      <w:t>D</w:t>
                    </w:r>
                    <w:r>
                      <w:rPr>
                        <w:rFonts w:ascii="Times New Roman"/>
                        <w:color w:val="010101"/>
                        <w:w w:val="112"/>
                        <w:sz w:val="29"/>
                      </w:rPr>
                      <w:t>ate!</w:t>
                    </w:r>
                  </w:p>
                </w:txbxContent>
              </v:textbox>
            </v:shape>
            <w10:wrap anchorx="page"/>
          </v:group>
        </w:pict>
      </w:r>
      <w:r w:rsidR="00126A90">
        <w:rPr>
          <w:rFonts w:ascii="Times New Roman"/>
          <w:color w:val="010101"/>
          <w:w w:val="101"/>
          <w:sz w:val="77"/>
        </w:rPr>
        <w:t>-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E04A4" w:rsidRDefault="00B759F7">
      <w:pPr>
        <w:spacing w:line="23" w:lineRule="exact"/>
        <w:ind w:left="39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238.1pt;height:1.2pt;mso-position-horizontal-relative:char;mso-position-vertical-relative:line" coordsize="4762,24">
            <v:group id="_x0000_s1083" style="position:absolute;left:12;top:12;width:4738;height:2" coordorigin="12,12" coordsize="4738,2">
              <v:shape id="_x0000_s1084" style="position:absolute;left:12;top:12;width:4738;height:2" coordorigin="12,12" coordsize="4738,0" path="m12,12r4737,e" filled="f" strokecolor="#343434" strokeweight=".42119mm">
                <v:path arrowok="t"/>
              </v:shape>
            </v:group>
            <w10:anchorlock/>
          </v:group>
        </w:pict>
      </w:r>
    </w:p>
    <w:p w:rsidR="00DE04A4" w:rsidRDefault="00DE04A4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  <w:sectPr w:rsidR="00DE04A4">
          <w:type w:val="continuous"/>
          <w:pgSz w:w="12220" w:h="15860"/>
          <w:pgMar w:top="1160" w:right="1720" w:bottom="0" w:left="960" w:header="720" w:footer="720" w:gutter="0"/>
          <w:cols w:space="720"/>
        </w:sectPr>
      </w:pPr>
    </w:p>
    <w:p w:rsidR="00DE04A4" w:rsidRDefault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 Division of Academic Affairs</w:t>
      </w:r>
    </w:p>
    <w:p w:rsidR="00DE04A4" w:rsidRDefault="00126A90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Approved By:  </w:t>
      </w:r>
      <w:r w:rsidR="003B2B68">
        <w:rPr>
          <w:rFonts w:ascii="Times New Roman"/>
          <w:w w:val="105"/>
          <w:sz w:val="21"/>
        </w:rPr>
        <w:t>Academic Senate</w:t>
      </w:r>
    </w:p>
    <w:p w:rsidR="00DE04A4" w:rsidRDefault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Default="00126A90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 w:rsidR="003B2B68">
        <w:rPr>
          <w:rFonts w:ascii="Times New Roman"/>
          <w:sz w:val="21"/>
        </w:rPr>
        <w:lastRenderedPageBreak/>
        <w:t>Policy Nu</w:t>
      </w:r>
      <w:r>
        <w:rPr>
          <w:rFonts w:ascii="Times New Roman"/>
          <w:sz w:val="21"/>
        </w:rPr>
        <w:t xml:space="preserve">mber: </w:t>
      </w:r>
      <w:r w:rsidR="003B2B68">
        <w:rPr>
          <w:rFonts w:ascii="Times New Roman"/>
          <w:sz w:val="21"/>
        </w:rPr>
        <w:t xml:space="preserve">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 w:rsidR="003B2B68"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 w:rsidR="003B2B68">
        <w:rPr>
          <w:rFonts w:ascii="Times New Roman"/>
          <w:sz w:val="21"/>
        </w:rPr>
        <w:t>Page l of 8</w:t>
      </w:r>
    </w:p>
    <w:p w:rsidR="00DE04A4" w:rsidRDefault="00DE04A4">
      <w:pPr>
        <w:spacing w:line="254" w:lineRule="auto"/>
        <w:rPr>
          <w:rFonts w:ascii="Times New Roman" w:eastAsia="Times New Roman" w:hAnsi="Times New Roman" w:cs="Times New Roman"/>
          <w:sz w:val="21"/>
          <w:szCs w:val="21"/>
        </w:rPr>
        <w:sectPr w:rsidR="00DE04A4">
          <w:headerReference w:type="default" r:id="rId10"/>
          <w:pgSz w:w="12220" w:h="15860"/>
          <w:pgMar w:top="2520" w:right="1160" w:bottom="280" w:left="660" w:header="787" w:footer="0" w:gutter="0"/>
          <w:cols w:num="2" w:space="720" w:equalWidth="0">
            <w:col w:w="5789" w:space="40"/>
            <w:col w:w="4571"/>
          </w:cols>
        </w:sect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DE04A4" w:rsidRDefault="00B759F7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507.85pt;height:1pt;mso-position-horizontal-relative:char;mso-position-vertical-relative:line" coordsize="10157,20">
            <v:group id="_x0000_s1080" style="position:absolute;left:10;top:10;width:10138;height:2" coordorigin="10,10" coordsize="10138,2">
              <v:shape id="_x0000_s1081" style="position:absolute;left:10;top:10;width:10138;height:2" coordorigin="10,10" coordsize="10138,0" path="m10,10r10137,e" filled="f" strokecolor="#3b3b3b" strokeweight=".96pt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DE04A4" w:rsidRDefault="00B759F7">
      <w:pPr>
        <w:spacing w:line="24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508.1pt;height:1.2pt;mso-position-horizontal-relative:char;mso-position-vertical-relative:line" coordsize="10162,24">
            <v:group id="_x0000_s1077" style="position:absolute;left:12;top:12;width:10138;height:2" coordorigin="12,12" coordsize="10138,2">
              <v:shape id="_x0000_s1078" style="position:absolute;left:12;top:12;width:10138;height:2" coordorigin="12,12" coordsize="10138,0" path="m12,12r10138,e" filled="f" strokecolor="#282828" strokeweight="1.2pt">
                <v:path arrowok="t"/>
              </v:shape>
            </v:group>
            <w10:anchorlock/>
          </v:group>
        </w:pict>
      </w:r>
    </w:p>
    <w:p w:rsidR="00DE04A4" w:rsidRDefault="00126A90">
      <w:pPr>
        <w:spacing w:before="109"/>
        <w:ind w:left="3112" w:right="311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w w:val="105"/>
          <w:sz w:val="31"/>
        </w:rPr>
        <w:t>USE OF HUMAN</w:t>
      </w:r>
      <w:r>
        <w:rPr>
          <w:rFonts w:ascii="Times New Roman"/>
          <w:spacing w:val="66"/>
          <w:w w:val="105"/>
          <w:sz w:val="31"/>
        </w:rPr>
        <w:t xml:space="preserve"> </w:t>
      </w:r>
      <w:r>
        <w:rPr>
          <w:rFonts w:ascii="Times New Roman"/>
          <w:w w:val="105"/>
          <w:sz w:val="31"/>
        </w:rPr>
        <w:t>SUBJECTS</w:t>
      </w:r>
    </w:p>
    <w:p w:rsidR="00DE04A4" w:rsidRDefault="00126A90">
      <w:pPr>
        <w:pStyle w:val="BodyText"/>
        <w:spacing w:before="1" w:line="247" w:lineRule="auto"/>
        <w:ind w:left="141" w:right="588" w:firstLine="4"/>
        <w:jc w:val="both"/>
      </w:pPr>
      <w:r w:rsidRPr="003B2B68">
        <w:rPr>
          <w:b/>
          <w:w w:val="105"/>
        </w:rPr>
        <w:t>Purpose:</w:t>
      </w:r>
      <w:r>
        <w:rPr>
          <w:w w:val="105"/>
        </w:rPr>
        <w:t xml:space="preserve"> This policy provides guidelines for the use of human subjects in research. Its purpose is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4"/>
          <w:w w:val="105"/>
        </w:rPr>
        <w:t xml:space="preserve"> </w:t>
      </w:r>
      <w:r>
        <w:rPr>
          <w:w w:val="105"/>
        </w:rPr>
        <w:t>policies and</w:t>
      </w:r>
      <w:r>
        <w:rPr>
          <w:spacing w:val="-1"/>
          <w:w w:val="105"/>
        </w:rPr>
        <w:t xml:space="preserve"> </w:t>
      </w:r>
      <w:r>
        <w:rPr>
          <w:w w:val="105"/>
        </w:rPr>
        <w:t>procedures to</w:t>
      </w:r>
      <w:r>
        <w:rPr>
          <w:spacing w:val="-4"/>
          <w:w w:val="105"/>
        </w:rPr>
        <w:t xml:space="preserve"> </w:t>
      </w:r>
      <w:r>
        <w:rPr>
          <w:w w:val="105"/>
        </w:rPr>
        <w:t>insure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human</w:t>
      </w:r>
      <w:r>
        <w:rPr>
          <w:spacing w:val="-3"/>
          <w:w w:val="105"/>
        </w:rPr>
        <w:t xml:space="preserve"> </w:t>
      </w:r>
      <w:r>
        <w:rPr>
          <w:w w:val="105"/>
        </w:rPr>
        <w:t>subjects</w:t>
      </w:r>
      <w:r>
        <w:rPr>
          <w:spacing w:val="-18"/>
          <w:w w:val="105"/>
        </w:rPr>
        <w:t xml:space="preserve"> </w:t>
      </w:r>
      <w:r>
        <w:rPr>
          <w:w w:val="105"/>
        </w:rPr>
        <w:t>participating</w:t>
      </w:r>
      <w:r>
        <w:rPr>
          <w:w w:val="102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and/or</w:t>
      </w:r>
      <w:r>
        <w:rPr>
          <w:spacing w:val="-1"/>
          <w:w w:val="105"/>
        </w:rPr>
        <w:t xml:space="preserve"> </w:t>
      </w:r>
      <w:r>
        <w:rPr>
          <w:w w:val="105"/>
        </w:rPr>
        <w:t>sponsored 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19"/>
          <w:w w:val="105"/>
        </w:rPr>
        <w:t xml:space="preserve"> </w:t>
      </w:r>
      <w:r>
        <w:rPr>
          <w:w w:val="105"/>
        </w:rPr>
        <w:t>auxiliaries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protected</w:t>
      </w:r>
      <w:r>
        <w:rPr>
          <w:w w:val="101"/>
        </w:rPr>
        <w:t xml:space="preserve"> </w:t>
      </w:r>
      <w:r>
        <w:rPr>
          <w:w w:val="105"/>
        </w:rPr>
        <w:t>from undue risks and deprivation of personal rights and</w:t>
      </w:r>
      <w:r>
        <w:rPr>
          <w:spacing w:val="-32"/>
          <w:w w:val="105"/>
        </w:rPr>
        <w:t xml:space="preserve"> </w:t>
      </w:r>
      <w:r>
        <w:rPr>
          <w:w w:val="105"/>
        </w:rPr>
        <w:t>dignity.</w:t>
      </w:r>
    </w:p>
    <w:p w:rsidR="00DE04A4" w:rsidRDefault="00DE04A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E04A4" w:rsidRDefault="006A7608">
      <w:pPr>
        <w:pStyle w:val="BodyText"/>
        <w:spacing w:line="487" w:lineRule="auto"/>
        <w:ind w:left="151" w:right="5382" w:firstLine="9"/>
      </w:pPr>
      <w:r>
        <w:rPr>
          <w:b/>
          <w:w w:val="110"/>
        </w:rPr>
        <w:t xml:space="preserve">Background: </w:t>
      </w:r>
      <w:r w:rsidR="00126A90">
        <w:rPr>
          <w:w w:val="110"/>
        </w:rPr>
        <w:t>This</w:t>
      </w:r>
      <w:r w:rsidR="00126A90">
        <w:rPr>
          <w:spacing w:val="-25"/>
          <w:w w:val="110"/>
        </w:rPr>
        <w:t xml:space="preserve"> </w:t>
      </w:r>
      <w:r w:rsidR="00126A90">
        <w:rPr>
          <w:w w:val="110"/>
        </w:rPr>
        <w:t>is</w:t>
      </w:r>
      <w:r w:rsidR="00126A90">
        <w:rPr>
          <w:spacing w:val="-27"/>
          <w:w w:val="110"/>
        </w:rPr>
        <w:t xml:space="preserve"> </w:t>
      </w:r>
      <w:r w:rsidR="00126A90">
        <w:rPr>
          <w:w w:val="110"/>
        </w:rPr>
        <w:t>a</w:t>
      </w:r>
      <w:r w:rsidR="00126A90">
        <w:rPr>
          <w:spacing w:val="-35"/>
          <w:w w:val="110"/>
        </w:rPr>
        <w:t xml:space="preserve"> </w:t>
      </w:r>
      <w:r w:rsidR="00126A90">
        <w:rPr>
          <w:w w:val="110"/>
        </w:rPr>
        <w:t>new</w:t>
      </w:r>
      <w:r w:rsidR="00126A90">
        <w:rPr>
          <w:spacing w:val="-27"/>
          <w:w w:val="110"/>
        </w:rPr>
        <w:t xml:space="preserve"> </w:t>
      </w:r>
      <w:r w:rsidR="00126A90">
        <w:rPr>
          <w:w w:val="110"/>
        </w:rPr>
        <w:t>policy</w:t>
      </w:r>
      <w:r w:rsidR="00126A90">
        <w:rPr>
          <w:w w:val="97"/>
        </w:rPr>
        <w:t xml:space="preserve"> </w:t>
      </w:r>
      <w:r w:rsidR="00126A90" w:rsidRPr="006A7608">
        <w:rPr>
          <w:b/>
          <w:w w:val="110"/>
        </w:rPr>
        <w:t>Accountability:</w:t>
      </w:r>
    </w:p>
    <w:p w:rsidR="00DE04A4" w:rsidRDefault="00126A90">
      <w:pPr>
        <w:pStyle w:val="BodyText"/>
        <w:spacing w:before="20" w:line="247" w:lineRule="auto"/>
        <w:ind w:left="151" w:right="643" w:firstLine="4"/>
      </w:pPr>
      <w:r w:rsidRPr="006A7608">
        <w:rPr>
          <w:b/>
          <w:w w:val="105"/>
        </w:rPr>
        <w:t>Applicability:</w:t>
      </w:r>
      <w:r>
        <w:rPr>
          <w:w w:val="105"/>
        </w:rPr>
        <w:t xml:space="preserve"> This policy applies to all university faculty, staff and students who may</w:t>
      </w:r>
      <w:r>
        <w:rPr>
          <w:spacing w:val="35"/>
          <w:w w:val="105"/>
        </w:rPr>
        <w:t xml:space="preserve"> </w:t>
      </w:r>
      <w:r>
        <w:rPr>
          <w:w w:val="105"/>
        </w:rPr>
        <w:t>conduct</w:t>
      </w:r>
      <w:r>
        <w:rPr>
          <w:w w:val="103"/>
        </w:rPr>
        <w:t xml:space="preserve"> </w:t>
      </w:r>
      <w:r>
        <w:rPr>
          <w:w w:val="105"/>
        </w:rPr>
        <w:t>research involving human subjects, except where the policy states that certain forms of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w w:val="103"/>
        </w:rPr>
        <w:t xml:space="preserve"> </w:t>
      </w:r>
      <w:r>
        <w:rPr>
          <w:w w:val="105"/>
        </w:rPr>
        <w:t>collection are</w:t>
      </w:r>
      <w:r>
        <w:rPr>
          <w:spacing w:val="-10"/>
          <w:w w:val="105"/>
        </w:rPr>
        <w:t xml:space="preserve"> </w:t>
      </w:r>
      <w:r>
        <w:rPr>
          <w:w w:val="105"/>
        </w:rPr>
        <w:t>exempt.</w:t>
      </w:r>
    </w:p>
    <w:p w:rsidR="00DE04A4" w:rsidRDefault="00DE04A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E04A4" w:rsidRPr="006A7608" w:rsidRDefault="00126A90">
      <w:pPr>
        <w:pStyle w:val="BodyText"/>
        <w:ind w:left="155" w:right="5382"/>
        <w:rPr>
          <w:b/>
        </w:rPr>
      </w:pPr>
      <w:r w:rsidRPr="006A7608">
        <w:rPr>
          <w:b/>
          <w:w w:val="105"/>
        </w:rPr>
        <w:t>Policy:</w:t>
      </w:r>
    </w:p>
    <w:p w:rsidR="00DE04A4" w:rsidRDefault="006A7608">
      <w:pPr>
        <w:pStyle w:val="ListParagraph"/>
        <w:numPr>
          <w:ilvl w:val="0"/>
          <w:numId w:val="6"/>
        </w:numPr>
        <w:tabs>
          <w:tab w:val="left" w:pos="723"/>
        </w:tabs>
        <w:spacing w:before="33"/>
        <w:ind w:right="53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Purpose</w:t>
      </w:r>
    </w:p>
    <w:p w:rsidR="00DE04A4" w:rsidRDefault="00126A90">
      <w:pPr>
        <w:pStyle w:val="BodyText"/>
        <w:spacing w:before="33" w:line="266" w:lineRule="auto"/>
        <w:ind w:left="520" w:right="643" w:firstLine="4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purpose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document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3"/>
          <w:w w:val="105"/>
        </w:rPr>
        <w:t xml:space="preserve"> </w:t>
      </w:r>
      <w:r>
        <w:rPr>
          <w:w w:val="105"/>
        </w:rPr>
        <w:t>policies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procedures</w:t>
      </w:r>
      <w:r>
        <w:rPr>
          <w:spacing w:val="5"/>
          <w:w w:val="105"/>
        </w:rPr>
        <w:t xml:space="preserve"> </w:t>
      </w:r>
      <w:r>
        <w:rPr>
          <w:w w:val="105"/>
        </w:rPr>
        <w:t>to insure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r>
        <w:rPr>
          <w:w w:val="105"/>
        </w:rPr>
        <w:t>subjects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6"/>
          <w:w w:val="105"/>
        </w:rPr>
        <w:t xml:space="preserve"> </w:t>
      </w:r>
      <w:r>
        <w:rPr>
          <w:w w:val="105"/>
        </w:rPr>
        <w:t>conducted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6"/>
          <w:w w:val="105"/>
        </w:rPr>
        <w:t xml:space="preserve"> </w:t>
      </w:r>
      <w:r>
        <w:rPr>
          <w:w w:val="105"/>
        </w:rPr>
        <w:t>sponsored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w w:val="101"/>
        </w:rPr>
        <w:t xml:space="preserve"> </w:t>
      </w:r>
      <w:r>
        <w:rPr>
          <w:w w:val="105"/>
        </w:rPr>
        <w:t>the University or its auxiliaries are protected from undue risks and deprivation of</w:t>
      </w:r>
      <w:r>
        <w:rPr>
          <w:spacing w:val="-15"/>
          <w:w w:val="105"/>
        </w:rPr>
        <w:t xml:space="preserve"> </w:t>
      </w:r>
      <w:r>
        <w:rPr>
          <w:w w:val="105"/>
        </w:rPr>
        <w:t>personal</w:t>
      </w:r>
      <w:r>
        <w:t xml:space="preserve"> </w:t>
      </w:r>
      <w:r>
        <w:rPr>
          <w:w w:val="105"/>
        </w:rPr>
        <w:t>rights and</w:t>
      </w:r>
      <w:r>
        <w:rPr>
          <w:spacing w:val="-14"/>
          <w:w w:val="105"/>
        </w:rPr>
        <w:t xml:space="preserve"> </w:t>
      </w:r>
      <w:r>
        <w:rPr>
          <w:w w:val="105"/>
        </w:rPr>
        <w:t>dignity.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809"/>
        </w:tabs>
        <w:spacing w:before="10"/>
        <w:ind w:left="808" w:right="5382" w:hanging="2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Authority</w:t>
      </w:r>
    </w:p>
    <w:p w:rsidR="00DE04A4" w:rsidRDefault="00126A90">
      <w:pPr>
        <w:pStyle w:val="BodyText"/>
        <w:spacing w:before="28" w:line="268" w:lineRule="auto"/>
        <w:ind w:left="530" w:right="643" w:firstLine="4"/>
      </w:pP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474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National</w:t>
      </w:r>
      <w:r>
        <w:rPr>
          <w:spacing w:val="14"/>
          <w:w w:val="105"/>
        </w:rPr>
        <w:t xml:space="preserve"> </w:t>
      </w:r>
      <w:r>
        <w:rPr>
          <w:w w:val="105"/>
        </w:rPr>
        <w:t>Research</w:t>
      </w:r>
      <w:r>
        <w:rPr>
          <w:spacing w:val="2"/>
          <w:w w:val="105"/>
        </w:rPr>
        <w:t xml:space="preserve"> </w:t>
      </w:r>
      <w:r>
        <w:rPr>
          <w:w w:val="105"/>
        </w:rPr>
        <w:t>Act,</w:t>
      </w:r>
      <w:r>
        <w:rPr>
          <w:spacing w:val="-1"/>
          <w:w w:val="105"/>
        </w:rPr>
        <w:t xml:space="preserve"> </w:t>
      </w:r>
      <w:r>
        <w:rPr>
          <w:w w:val="105"/>
        </w:rPr>
        <w:t>Public</w:t>
      </w:r>
      <w:r>
        <w:rPr>
          <w:spacing w:val="-1"/>
          <w:w w:val="105"/>
        </w:rPr>
        <w:t xml:space="preserve"> </w:t>
      </w:r>
      <w:r>
        <w:rPr>
          <w:w w:val="105"/>
        </w:rPr>
        <w:t>Law</w:t>
      </w:r>
      <w:r>
        <w:rPr>
          <w:spacing w:val="-2"/>
          <w:w w:val="105"/>
        </w:rPr>
        <w:t xml:space="preserve"> </w:t>
      </w:r>
      <w:r>
        <w:rPr>
          <w:w w:val="105"/>
        </w:rPr>
        <w:t>93-348,</w:t>
      </w:r>
      <w:r>
        <w:rPr>
          <w:spacing w:val="-1"/>
          <w:w w:val="105"/>
        </w:rPr>
        <w:t xml:space="preserve"> </w:t>
      </w:r>
      <w:r>
        <w:rPr>
          <w:w w:val="105"/>
        </w:rPr>
        <w:t>dated</w:t>
      </w:r>
      <w:r>
        <w:rPr>
          <w:spacing w:val="-4"/>
          <w:w w:val="105"/>
        </w:rPr>
        <w:t xml:space="preserve"> </w:t>
      </w:r>
      <w:r>
        <w:rPr>
          <w:w w:val="105"/>
        </w:rPr>
        <w:t>July</w:t>
      </w:r>
      <w:r>
        <w:rPr>
          <w:spacing w:val="28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1974,</w:t>
      </w:r>
      <w:r>
        <w:rPr>
          <w:spacing w:val="-27"/>
          <w:w w:val="105"/>
        </w:rPr>
        <w:t xml:space="preserve"> </w:t>
      </w:r>
      <w:r>
        <w:rPr>
          <w:w w:val="105"/>
        </w:rPr>
        <w:t>calls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w w:val="101"/>
        </w:rPr>
        <w:t xml:space="preserve"> </w:t>
      </w:r>
      <w:r>
        <w:rPr>
          <w:w w:val="105"/>
        </w:rPr>
        <w:t>institutions applying for federal funding to have on-site permanent review boards</w:t>
      </w:r>
      <w:r>
        <w:rPr>
          <w:spacing w:val="16"/>
          <w:w w:val="105"/>
        </w:rPr>
        <w:t xml:space="preserve"> </w:t>
      </w:r>
      <w:r>
        <w:rPr>
          <w:w w:val="105"/>
        </w:rPr>
        <w:t>which</w:t>
      </w:r>
      <w:r>
        <w:rPr>
          <w:w w:val="102"/>
        </w:rPr>
        <w:t xml:space="preserve"> </w:t>
      </w:r>
      <w:r>
        <w:rPr>
          <w:w w:val="105"/>
        </w:rPr>
        <w:t>"review biomedical and behavioral research involving human subjects in order to protect</w:t>
      </w:r>
      <w:r>
        <w:rPr>
          <w:spacing w:val="-15"/>
          <w:w w:val="105"/>
        </w:rPr>
        <w:t xml:space="preserve"> </w:t>
      </w:r>
      <w:r>
        <w:rPr>
          <w:w w:val="105"/>
        </w:rPr>
        <w:t>the rights of the human subjects on such</w:t>
      </w:r>
      <w:r>
        <w:rPr>
          <w:spacing w:val="-36"/>
          <w:w w:val="105"/>
        </w:rPr>
        <w:t xml:space="preserve"> </w:t>
      </w:r>
      <w:r>
        <w:rPr>
          <w:w w:val="105"/>
        </w:rPr>
        <w:t>research."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896"/>
        </w:tabs>
        <w:spacing w:before="2"/>
        <w:ind w:left="895" w:right="5382" w:hanging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Institutional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Responsibilities</w:t>
      </w:r>
    </w:p>
    <w:p w:rsidR="00DE04A4" w:rsidRPr="00226D7B" w:rsidRDefault="00126A90" w:rsidP="00226D7B">
      <w:pPr>
        <w:pStyle w:val="BodyText"/>
        <w:spacing w:before="33" w:line="268" w:lineRule="auto"/>
        <w:ind w:left="530" w:right="534" w:firstLine="4"/>
        <w:rPr>
          <w:sz w:val="24"/>
          <w:szCs w:val="24"/>
        </w:rPr>
      </w:pPr>
      <w:r>
        <w:rPr>
          <w:w w:val="105"/>
        </w:rPr>
        <w:t>At California State University Channel Islands (CSU CI), the administrative authority 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protection of human subjects, in funded as well as non-funded research, has been delegated</w:t>
      </w:r>
      <w:r>
        <w:rPr>
          <w:spacing w:val="-16"/>
          <w:w w:val="105"/>
        </w:rPr>
        <w:t xml:space="preserve"> </w:t>
      </w:r>
      <w:r w:rsidR="00B759F7">
        <w:rPr>
          <w:w w:val="105"/>
        </w:rPr>
        <w:t>to the Provost</w:t>
      </w:r>
      <w:r>
        <w:rPr>
          <w:w w:val="105"/>
        </w:rPr>
        <w:t>. The President has appointed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Institutional Review Board for the Rights of Human Subjects, which works under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sponsorship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Sponsored</w:t>
      </w:r>
      <w:r>
        <w:rPr>
          <w:spacing w:val="4"/>
          <w:w w:val="105"/>
        </w:rPr>
        <w:t xml:space="preserve"> </w:t>
      </w:r>
      <w:r>
        <w:rPr>
          <w:w w:val="105"/>
        </w:rPr>
        <w:t>Programs</w:t>
      </w:r>
      <w:r>
        <w:rPr>
          <w:spacing w:val="1"/>
          <w:w w:val="105"/>
        </w:rPr>
        <w:t xml:space="preserve"> </w:t>
      </w:r>
      <w:r>
        <w:rPr>
          <w:w w:val="105"/>
        </w:rPr>
        <w:t>(ORSP)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protection</w:t>
      </w:r>
      <w:r>
        <w:rPr>
          <w:w w:val="102"/>
        </w:rPr>
        <w:t xml:space="preserve"> </w:t>
      </w:r>
      <w:r>
        <w:rPr>
          <w:w w:val="105"/>
        </w:rPr>
        <w:t>of the rights of human subjects and serves as the University's Institutional Review Board</w:t>
      </w:r>
      <w:r>
        <w:rPr>
          <w:spacing w:val="-31"/>
          <w:w w:val="105"/>
        </w:rPr>
        <w:t xml:space="preserve"> </w:t>
      </w:r>
      <w:r w:rsidR="00226D7B">
        <w:rPr>
          <w:w w:val="105"/>
        </w:rPr>
        <w:t xml:space="preserve">(IRB)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purposes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local,</w:t>
      </w:r>
      <w:r>
        <w:rPr>
          <w:spacing w:val="-6"/>
          <w:w w:val="105"/>
        </w:rPr>
        <w:t xml:space="preserve"> </w:t>
      </w:r>
      <w:r>
        <w:rPr>
          <w:w w:val="105"/>
        </w:rPr>
        <w:t>state,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Chairperson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IRB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appointed</w:t>
      </w:r>
    </w:p>
    <w:p w:rsidR="00DE04A4" w:rsidRDefault="00DE04A4">
      <w:pPr>
        <w:sectPr w:rsidR="00DE04A4">
          <w:type w:val="continuous"/>
          <w:pgSz w:w="12220" w:h="15860"/>
          <w:pgMar w:top="1160" w:right="1160" w:bottom="0" w:left="660" w:header="720" w:footer="72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  <w:sectPr w:rsidR="00DE04A4">
          <w:pgSz w:w="12220" w:h="15860"/>
          <w:pgMar w:top="2560" w:right="1180" w:bottom="280" w:left="640" w:header="787" w:footer="0" w:gutter="0"/>
          <w:cols w:num="2" w:space="720" w:equalWidth="0">
            <w:col w:w="5774" w:space="40"/>
            <w:col w:w="4586"/>
          </w:cols>
        </w:sect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2 of 8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E04A4" w:rsidRDefault="00B759F7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07.85pt;height:1pt;mso-position-horizontal-relative:char;mso-position-vertical-relative:line" coordsize="10157,20">
            <v:group id="_x0000_s1074" style="position:absolute;left:10;top:10;width:10138;height:2" coordorigin="10,10" coordsize="10138,2">
              <v:shape id="_x0000_s1075" style="position:absolute;left:10;top:10;width:10138;height:2" coordorigin="10,10" coordsize="10138,0" path="m10,10r10137,e" filled="f" strokecolor="#343434" strokeweight=".96pt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DE04A4" w:rsidRDefault="00B759F7">
      <w:pPr>
        <w:spacing w:line="24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508.1pt;height:1.2pt;mso-position-horizontal-relative:char;mso-position-vertical-relative:line" coordsize="10162,24">
            <v:group id="_x0000_s1071" style="position:absolute;left:12;top:12;width:10138;height:2" coordorigin="12,12" coordsize="10138,2">
              <v:shape id="_x0000_s1072" style="position:absolute;left:12;top:12;width:10138;height:2" coordorigin="12,12" coordsize="10138,0" path="m12,12r10138,e" filled="f" strokecolor="#3b3b3b" strokeweight="1.2pt">
                <v:path arrowok="t"/>
              </v:shape>
            </v:group>
            <w10:anchorlock/>
          </v:group>
        </w:pict>
      </w:r>
    </w:p>
    <w:p w:rsidR="00DE04A4" w:rsidRDefault="00B759F7">
      <w:pPr>
        <w:pStyle w:val="BodyText"/>
        <w:spacing w:before="135" w:line="268" w:lineRule="auto"/>
        <w:ind w:left="502" w:right="643"/>
      </w:pPr>
      <w:proofErr w:type="gramStart"/>
      <w:r>
        <w:rPr>
          <w:w w:val="105"/>
        </w:rPr>
        <w:t>by</w:t>
      </w:r>
      <w:proofErr w:type="gramEnd"/>
      <w:r>
        <w:rPr>
          <w:w w:val="105"/>
        </w:rPr>
        <w:t xml:space="preserve"> the Provost</w:t>
      </w:r>
      <w:bookmarkStart w:id="0" w:name="_GoBack"/>
      <w:bookmarkEnd w:id="0"/>
      <w:r w:rsidR="00126A90">
        <w:rPr>
          <w:w w:val="105"/>
        </w:rPr>
        <w:t xml:space="preserve"> to guide IRB activities and to</w:t>
      </w:r>
      <w:r w:rsidR="00126A90">
        <w:rPr>
          <w:spacing w:val="-40"/>
          <w:w w:val="105"/>
        </w:rPr>
        <w:t xml:space="preserve"> </w:t>
      </w:r>
      <w:r w:rsidR="00126A90">
        <w:rPr>
          <w:w w:val="105"/>
        </w:rPr>
        <w:t>ensure</w:t>
      </w:r>
      <w:r w:rsidR="00126A90">
        <w:rPr>
          <w:w w:val="103"/>
        </w:rPr>
        <w:t xml:space="preserve"> </w:t>
      </w:r>
      <w:r w:rsidR="00126A90">
        <w:rPr>
          <w:w w:val="105"/>
        </w:rPr>
        <w:t>compliance with all relevant policies, procedures, and government regulations. The</w:t>
      </w:r>
      <w:r w:rsidR="00126A90">
        <w:rPr>
          <w:spacing w:val="10"/>
          <w:w w:val="105"/>
        </w:rPr>
        <w:t xml:space="preserve"> </w:t>
      </w:r>
      <w:r w:rsidR="00126A90">
        <w:rPr>
          <w:w w:val="105"/>
        </w:rPr>
        <w:t>Vice­</w:t>
      </w:r>
      <w:r w:rsidR="00126A90">
        <w:rPr>
          <w:w w:val="103"/>
        </w:rPr>
        <w:t xml:space="preserve"> </w:t>
      </w:r>
      <w:r w:rsidR="00126A90">
        <w:rPr>
          <w:w w:val="105"/>
        </w:rPr>
        <w:t>President for Academic Affairs or designee serves as the University's Institutional</w:t>
      </w:r>
      <w:r w:rsidR="00126A90">
        <w:rPr>
          <w:spacing w:val="-30"/>
          <w:w w:val="105"/>
        </w:rPr>
        <w:t xml:space="preserve"> </w:t>
      </w:r>
      <w:r w:rsidR="00126A90">
        <w:rPr>
          <w:w w:val="105"/>
        </w:rPr>
        <w:t>Signatory</w:t>
      </w:r>
      <w:r w:rsidR="00126A90">
        <w:rPr>
          <w:w w:val="102"/>
        </w:rPr>
        <w:t xml:space="preserve"> </w:t>
      </w:r>
      <w:r w:rsidR="00126A90">
        <w:rPr>
          <w:w w:val="105"/>
        </w:rPr>
        <w:t>Official for purposes of federal regulation. The IRB's charge is to facilitate scientific</w:t>
      </w:r>
      <w:r w:rsidR="00126A90">
        <w:rPr>
          <w:spacing w:val="-38"/>
          <w:w w:val="105"/>
        </w:rPr>
        <w:t xml:space="preserve"> </w:t>
      </w:r>
      <w:r w:rsidR="00126A90">
        <w:rPr>
          <w:w w:val="105"/>
        </w:rPr>
        <w:t>inquiry</w:t>
      </w:r>
      <w:r w:rsidR="00126A90">
        <w:rPr>
          <w:w w:val="101"/>
        </w:rPr>
        <w:t xml:space="preserve"> </w:t>
      </w:r>
      <w:r w:rsidR="00126A90">
        <w:rPr>
          <w:w w:val="105"/>
        </w:rPr>
        <w:t xml:space="preserve">while preserving the dignity of individuals and the rights of various social groups. </w:t>
      </w:r>
      <w:r w:rsidR="00126A90">
        <w:rPr>
          <w:rFonts w:ascii="Arial" w:hAnsi="Arial"/>
          <w:w w:val="105"/>
        </w:rPr>
        <w:t xml:space="preserve">It </w:t>
      </w:r>
      <w:r w:rsidR="00126A90">
        <w:rPr>
          <w:w w:val="105"/>
        </w:rPr>
        <w:t>has</w:t>
      </w:r>
      <w:r w:rsidR="00126A90">
        <w:rPr>
          <w:spacing w:val="-17"/>
          <w:w w:val="105"/>
        </w:rPr>
        <w:t xml:space="preserve"> </w:t>
      </w:r>
      <w:r w:rsidR="00126A90">
        <w:rPr>
          <w:w w:val="105"/>
        </w:rPr>
        <w:t>the</w:t>
      </w:r>
      <w:r w:rsidR="00126A90">
        <w:rPr>
          <w:w w:val="103"/>
        </w:rPr>
        <w:t xml:space="preserve"> </w:t>
      </w:r>
      <w:r w:rsidR="00126A90">
        <w:rPr>
          <w:w w:val="105"/>
        </w:rPr>
        <w:t>ultimate responsibility to determine risk with regard to human subject research conducted</w:t>
      </w:r>
      <w:r w:rsidR="00126A90">
        <w:rPr>
          <w:spacing w:val="-16"/>
          <w:w w:val="105"/>
        </w:rPr>
        <w:t xml:space="preserve"> </w:t>
      </w:r>
      <w:r w:rsidR="00126A90">
        <w:rPr>
          <w:w w:val="105"/>
        </w:rPr>
        <w:t>at</w:t>
      </w:r>
      <w:r w:rsidR="00126A90">
        <w:rPr>
          <w:w w:val="103"/>
        </w:rPr>
        <w:t xml:space="preserve"> </w:t>
      </w:r>
      <w:r w:rsidR="00126A90">
        <w:rPr>
          <w:w w:val="105"/>
        </w:rPr>
        <w:t>and/or under the sponsorship of the University or its</w:t>
      </w:r>
      <w:r w:rsidR="00126A90">
        <w:rPr>
          <w:spacing w:val="-35"/>
          <w:w w:val="105"/>
        </w:rPr>
        <w:t xml:space="preserve"> </w:t>
      </w:r>
      <w:r w:rsidR="00126A90">
        <w:rPr>
          <w:w w:val="105"/>
        </w:rPr>
        <w:t>auxiliaries.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896"/>
        </w:tabs>
        <w:spacing w:before="2"/>
        <w:ind w:left="896" w:right="5382" w:hanging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Structure of the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IRB</w:t>
      </w:r>
    </w:p>
    <w:p w:rsidR="00DE04A4" w:rsidRDefault="00126A90">
      <w:pPr>
        <w:pStyle w:val="BodyText"/>
        <w:spacing w:before="27" w:line="268" w:lineRule="auto"/>
        <w:ind w:left="516" w:right="534"/>
      </w:pPr>
      <w:r>
        <w:rPr>
          <w:rFonts w:ascii="Arial"/>
          <w:w w:val="105"/>
        </w:rPr>
        <w:t>In</w:t>
      </w:r>
      <w:r>
        <w:rPr>
          <w:w w:val="105"/>
        </w:rPr>
        <w:t>compliance with federal regulation, the IRB: Must be comprised of at least five persons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w w:val="101"/>
        </w:rPr>
        <w:t xml:space="preserve"> </w:t>
      </w:r>
      <w:r>
        <w:rPr>
          <w:w w:val="105"/>
        </w:rPr>
        <w:t>varying</w:t>
      </w:r>
      <w:r>
        <w:rPr>
          <w:spacing w:val="1"/>
          <w:w w:val="105"/>
        </w:rPr>
        <w:t xml:space="preserve"> </w:t>
      </w:r>
      <w:r>
        <w:rPr>
          <w:w w:val="105"/>
        </w:rPr>
        <w:t>backgrounds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assure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adequate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w w:val="105"/>
        </w:rPr>
        <w:t>commonly</w:t>
      </w:r>
      <w:r>
        <w:rPr>
          <w:spacing w:val="7"/>
          <w:w w:val="105"/>
        </w:rPr>
        <w:t xml:space="preserve"> </w:t>
      </w:r>
      <w:r>
        <w:rPr>
          <w:w w:val="105"/>
        </w:rPr>
        <w:t>conducted</w:t>
      </w:r>
      <w:r>
        <w:rPr>
          <w:w w:val="101"/>
        </w:rPr>
        <w:t xml:space="preserve"> </w:t>
      </w:r>
      <w:r>
        <w:rPr>
          <w:w w:val="105"/>
        </w:rPr>
        <w:t>by the institution. Must be sufficiently qualified through the experience and expertise of</w:t>
      </w:r>
      <w:r>
        <w:rPr>
          <w:spacing w:val="17"/>
          <w:w w:val="105"/>
        </w:rPr>
        <w:t xml:space="preserve"> </w:t>
      </w:r>
      <w:r>
        <w:rPr>
          <w:w w:val="105"/>
        </w:rPr>
        <w:t>its</w:t>
      </w:r>
      <w:r>
        <w:rPr>
          <w:w w:val="104"/>
        </w:rPr>
        <w:t xml:space="preserve"> </w:t>
      </w:r>
      <w:r>
        <w:rPr>
          <w:w w:val="105"/>
        </w:rPr>
        <w:t>members,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diversity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17"/>
          <w:w w:val="105"/>
        </w:rPr>
        <w:t xml:space="preserve"> </w:t>
      </w:r>
      <w:r>
        <w:rPr>
          <w:w w:val="105"/>
        </w:rPr>
        <w:t>members</w:t>
      </w:r>
      <w:r>
        <w:rPr>
          <w:spacing w:val="2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race,</w:t>
      </w:r>
      <w:r>
        <w:rPr>
          <w:spacing w:val="-1"/>
          <w:w w:val="105"/>
        </w:rPr>
        <w:t xml:space="preserve"> </w:t>
      </w:r>
      <w:r>
        <w:rPr>
          <w:w w:val="105"/>
        </w:rPr>
        <w:t>gender,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cultural</w:t>
      </w:r>
      <w:r>
        <w:rPr>
          <w:w w:val="102"/>
        </w:rPr>
        <w:t xml:space="preserve"> </w:t>
      </w:r>
      <w:r>
        <w:rPr>
          <w:w w:val="105"/>
        </w:rPr>
        <w:t>backgrounds and sensitivity to such issues as community attitudes) to promote respect for</w:t>
      </w:r>
      <w:r>
        <w:rPr>
          <w:spacing w:val="18"/>
          <w:w w:val="105"/>
        </w:rPr>
        <w:t xml:space="preserve"> </w:t>
      </w:r>
      <w:r>
        <w:rPr>
          <w:w w:val="105"/>
        </w:rPr>
        <w:t>its</w:t>
      </w:r>
      <w:r>
        <w:rPr>
          <w:w w:val="102"/>
        </w:rPr>
        <w:t xml:space="preserve"> </w:t>
      </w:r>
      <w:r>
        <w:rPr>
          <w:w w:val="105"/>
        </w:rPr>
        <w:t>advice and counsel in safeguarding the rights and welfare of human subjects. Must not</w:t>
      </w:r>
      <w:r>
        <w:rPr>
          <w:spacing w:val="-15"/>
          <w:w w:val="105"/>
        </w:rPr>
        <w:t xml:space="preserve"> </w:t>
      </w:r>
      <w:r>
        <w:rPr>
          <w:w w:val="105"/>
        </w:rPr>
        <w:t>consist</w:t>
      </w:r>
      <w:r>
        <w:rPr>
          <w:w w:val="103"/>
        </w:rPr>
        <w:t xml:space="preserve"> </w:t>
      </w:r>
      <w:r>
        <w:rPr>
          <w:w w:val="105"/>
        </w:rPr>
        <w:t>entirely of men or entirely of women, nor can it consist entirely of members of one</w:t>
      </w:r>
      <w:r>
        <w:rPr>
          <w:spacing w:val="-33"/>
          <w:w w:val="105"/>
        </w:rPr>
        <w:t xml:space="preserve"> </w:t>
      </w:r>
      <w:r>
        <w:rPr>
          <w:w w:val="105"/>
        </w:rPr>
        <w:t>profession.</w:t>
      </w:r>
      <w:r>
        <w:rPr>
          <w:w w:val="102"/>
        </w:rPr>
        <w:t xml:space="preserve"> </w:t>
      </w:r>
      <w:r>
        <w:rPr>
          <w:w w:val="105"/>
        </w:rPr>
        <w:t>Must include at least one member whose primary concerns are in scientific areas and at least</w:t>
      </w:r>
      <w:r>
        <w:rPr>
          <w:spacing w:val="-32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w w:val="105"/>
        </w:rPr>
        <w:t>member whose primary concerns are in nonscientific areas. Must have at least one member</w:t>
      </w:r>
      <w:r>
        <w:rPr>
          <w:spacing w:val="-27"/>
          <w:w w:val="105"/>
        </w:rPr>
        <w:t xml:space="preserve"> </w:t>
      </w:r>
      <w:r>
        <w:rPr>
          <w:w w:val="105"/>
        </w:rPr>
        <w:t>who is not otherwise affiliated with the institution and who is not part of the immediate family 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10"/>
        </w:rPr>
        <w:t xml:space="preserve"> </w:t>
      </w:r>
      <w:r>
        <w:rPr>
          <w:w w:val="105"/>
        </w:rPr>
        <w:t>person who is affiliated with the institution. Must not have a member participate in its initial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w w:val="107"/>
        </w:rPr>
        <w:t xml:space="preserve"> </w:t>
      </w:r>
      <w:r>
        <w:rPr>
          <w:w w:val="105"/>
        </w:rPr>
        <w:t>continuing review of any project in which the member has a conflicting interest, except</w:t>
      </w:r>
      <w:r>
        <w:rPr>
          <w:spacing w:val="13"/>
          <w:w w:val="105"/>
        </w:rPr>
        <w:t xml:space="preserve"> </w:t>
      </w:r>
      <w:r>
        <w:rPr>
          <w:w w:val="105"/>
        </w:rPr>
        <w:t>to provide information requested by the IRB. May, at its discretion, invite individuals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w w:val="101"/>
        </w:rPr>
        <w:t xml:space="preserve"> </w:t>
      </w:r>
      <w:r>
        <w:rPr>
          <w:w w:val="105"/>
        </w:rPr>
        <w:t>competence in special areas to assist in the review of issues that require expertise beyond or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addition to that available on the IRB. These individuals may not vote with the</w:t>
      </w:r>
      <w:r>
        <w:rPr>
          <w:spacing w:val="-22"/>
          <w:w w:val="105"/>
        </w:rPr>
        <w:t xml:space="preserve"> </w:t>
      </w:r>
      <w:r>
        <w:rPr>
          <w:w w:val="105"/>
        </w:rPr>
        <w:t>IRB.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824"/>
        </w:tabs>
        <w:spacing w:before="7"/>
        <w:ind w:left="824" w:right="5382" w:hanging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Education</w:t>
      </w:r>
    </w:p>
    <w:p w:rsidR="00DE04A4" w:rsidRDefault="00126A90">
      <w:pPr>
        <w:pStyle w:val="BodyText"/>
        <w:spacing w:before="23" w:line="271" w:lineRule="auto"/>
        <w:ind w:left="531" w:right="433"/>
      </w:pPr>
      <w:r>
        <w:rPr>
          <w:w w:val="105"/>
        </w:rPr>
        <w:t>The IRB Chairperson, members, staff, and human subject research investigators must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3"/>
        </w:rPr>
        <w:t xml:space="preserve"> </w:t>
      </w:r>
      <w:r>
        <w:rPr>
          <w:w w:val="105"/>
        </w:rPr>
        <w:t>appropriate</w:t>
      </w:r>
      <w:r>
        <w:rPr>
          <w:spacing w:val="-1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protection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human</w:t>
      </w:r>
      <w:r>
        <w:rPr>
          <w:spacing w:val="7"/>
          <w:w w:val="105"/>
        </w:rPr>
        <w:t xml:space="preserve"> </w:t>
      </w:r>
      <w:r>
        <w:rPr>
          <w:w w:val="105"/>
        </w:rPr>
        <w:t>subjects</w:t>
      </w:r>
      <w:r>
        <w:rPr>
          <w:spacing w:val="-1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reviewing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conducting</w:t>
      </w:r>
      <w:r>
        <w:rPr>
          <w:w w:val="101"/>
        </w:rPr>
        <w:t xml:space="preserve"> </w:t>
      </w:r>
      <w:r>
        <w:rPr>
          <w:w w:val="105"/>
        </w:rPr>
        <w:t>human subject research. The IRB Chairperson will make the determination as to what</w:t>
      </w:r>
      <w:r>
        <w:rPr>
          <w:spacing w:val="-38"/>
          <w:w w:val="105"/>
        </w:rPr>
        <w:t xml:space="preserve"> </w:t>
      </w:r>
      <w:r>
        <w:rPr>
          <w:w w:val="105"/>
        </w:rPr>
        <w:t>constitutes</w:t>
      </w:r>
      <w:r>
        <w:rPr>
          <w:w w:val="102"/>
        </w:rPr>
        <w:t xml:space="preserve"> </w:t>
      </w:r>
      <w:r>
        <w:rPr>
          <w:w w:val="105"/>
        </w:rPr>
        <w:t>appropriate education and whether it has been completed. The IRB Chairperson will ensure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existence of adequate education and oversight mechanisms (appropriate to the nature and</w:t>
      </w:r>
      <w:r>
        <w:rPr>
          <w:spacing w:val="-39"/>
          <w:w w:val="105"/>
        </w:rPr>
        <w:t xml:space="preserve"> </w:t>
      </w:r>
      <w:r>
        <w:rPr>
          <w:w w:val="105"/>
        </w:rPr>
        <w:t>volume</w:t>
      </w:r>
      <w:r>
        <w:rPr>
          <w:w w:val="102"/>
        </w:rPr>
        <w:t xml:space="preserve"> </w:t>
      </w:r>
      <w:r>
        <w:rPr>
          <w:w w:val="105"/>
        </w:rPr>
        <w:t>of the research being conducted) to verify that IRB members, staff, investigators and</w:t>
      </w:r>
      <w:r>
        <w:rPr>
          <w:spacing w:val="21"/>
          <w:w w:val="105"/>
        </w:rPr>
        <w:t xml:space="preserve"> </w:t>
      </w:r>
      <w:r>
        <w:rPr>
          <w:w w:val="105"/>
        </w:rPr>
        <w:t>key</w:t>
      </w:r>
      <w:r>
        <w:rPr>
          <w:w w:val="102"/>
        </w:rPr>
        <w:t xml:space="preserve"> </w:t>
      </w:r>
      <w:r>
        <w:rPr>
          <w:w w:val="105"/>
        </w:rPr>
        <w:t>personnel maintain continuing knowledge of, and comply with, relevant federal</w:t>
      </w:r>
      <w:r>
        <w:rPr>
          <w:spacing w:val="24"/>
          <w:w w:val="105"/>
        </w:rPr>
        <w:t xml:space="preserve"> </w:t>
      </w:r>
      <w:r>
        <w:rPr>
          <w:w w:val="105"/>
        </w:rPr>
        <w:t>regulations,</w:t>
      </w:r>
      <w:r>
        <w:rPr>
          <w:w w:val="102"/>
        </w:rPr>
        <w:t xml:space="preserve"> </w:t>
      </w:r>
      <w:r>
        <w:rPr>
          <w:w w:val="105"/>
        </w:rPr>
        <w:t>Office for Human Research Protections (OHRP) guidance, other applicable guidance, state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local law, and IRB determinations and policies for protection of human</w:t>
      </w:r>
      <w:r>
        <w:rPr>
          <w:spacing w:val="-20"/>
          <w:w w:val="105"/>
        </w:rPr>
        <w:t xml:space="preserve"> </w:t>
      </w:r>
      <w:r>
        <w:rPr>
          <w:w w:val="105"/>
        </w:rPr>
        <w:t>subjects.</w:t>
      </w:r>
    </w:p>
    <w:p w:rsidR="00DE04A4" w:rsidRDefault="00DE04A4">
      <w:pPr>
        <w:spacing w:line="271" w:lineRule="auto"/>
        <w:sectPr w:rsidR="00DE04A4">
          <w:type w:val="continuous"/>
          <w:pgSz w:w="12220" w:h="15860"/>
          <w:pgMar w:top="1160" w:right="1180" w:bottom="0" w:left="640" w:header="720" w:footer="72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  <w:sectPr w:rsidR="00DE04A4">
          <w:pgSz w:w="12220" w:h="15860"/>
          <w:pgMar w:top="2560" w:right="1180" w:bottom="280" w:left="660" w:header="787" w:footer="0" w:gutter="0"/>
          <w:cols w:num="2" w:space="720" w:equalWidth="0">
            <w:col w:w="5789" w:space="40"/>
            <w:col w:w="4551"/>
          </w:cols>
        </w:sect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3 of 8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DE04A4" w:rsidRDefault="00B759F7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507.45pt;height:1pt;mso-position-horizontal-relative:char;mso-position-vertical-relative:line" coordsize="10149,20">
            <v:group id="_x0000_s1068" style="position:absolute;left:10;top:10;width:10129;height:2" coordorigin="10,10" coordsize="10129,2">
              <v:shape id="_x0000_s1069" style="position:absolute;left:10;top:10;width:10129;height:2" coordorigin="10,10" coordsize="10129,0" path="m10,10r10129,e" filled="f" strokecolor="#3f3f3f" strokeweight=".33775mm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507.45pt;height:1pt;mso-position-horizontal-relative:char;mso-position-vertical-relative:line" coordsize="10149,20">
            <v:group id="_x0000_s1065" style="position:absolute;left:10;top:10;width:10129;height:2" coordorigin="10,10" coordsize="10129,2">
              <v:shape id="_x0000_s1066" style="position:absolute;left:10;top:10;width:10129;height:2" coordorigin="10,10" coordsize="10129,0" path="m10,10r10129,e" filled="f" strokecolor="#2f2f2f" strokeweight=".33775mm">
                <v:path arrowok="t"/>
              </v:shape>
            </v:group>
            <w10:anchorlock/>
          </v:group>
        </w:pict>
      </w:r>
    </w:p>
    <w:p w:rsidR="00DE04A4" w:rsidRDefault="00DE04A4">
      <w:pPr>
        <w:spacing w:before="11"/>
        <w:rPr>
          <w:rFonts w:ascii="Times New Roman" w:eastAsia="Times New Roman" w:hAnsi="Times New Roman" w:cs="Times New Roman"/>
          <w:sz w:val="36"/>
          <w:szCs w:val="36"/>
        </w:rPr>
      </w:pPr>
    </w:p>
    <w:p w:rsidR="00DE04A4" w:rsidRDefault="00126A90">
      <w:pPr>
        <w:pStyle w:val="Heading4"/>
        <w:ind w:right="813"/>
      </w:pPr>
      <w:r>
        <w:rPr>
          <w:color w:val="030303"/>
          <w:w w:val="105"/>
        </w:rPr>
        <w:t>USE OF HUMAN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SUBJECTS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882"/>
        </w:tabs>
        <w:spacing w:before="30"/>
        <w:ind w:left="881" w:hanging="373"/>
        <w:rPr>
          <w:rFonts w:ascii="Times New Roman" w:eastAsia="Times New Roman" w:hAnsi="Times New Roman" w:cs="Times New Roman"/>
          <w:color w:val="030303"/>
          <w:sz w:val="23"/>
          <w:szCs w:val="23"/>
        </w:rPr>
      </w:pPr>
      <w:r>
        <w:rPr>
          <w:rFonts w:ascii="Times New Roman"/>
          <w:color w:val="030303"/>
          <w:w w:val="105"/>
          <w:sz w:val="23"/>
        </w:rPr>
        <w:t>Human Subject</w:t>
      </w:r>
      <w:r>
        <w:rPr>
          <w:rFonts w:ascii="Times New Roman"/>
          <w:color w:val="030303"/>
          <w:spacing w:val="20"/>
          <w:w w:val="105"/>
          <w:sz w:val="23"/>
        </w:rPr>
        <w:t xml:space="preserve"> </w:t>
      </w:r>
      <w:r>
        <w:rPr>
          <w:rFonts w:ascii="Times New Roman"/>
          <w:color w:val="030303"/>
          <w:w w:val="105"/>
          <w:sz w:val="23"/>
        </w:rPr>
        <w:t>Involvement</w:t>
      </w:r>
    </w:p>
    <w:p w:rsidR="00AC79FB" w:rsidRDefault="00126A90" w:rsidP="00AC79FB">
      <w:pPr>
        <w:pStyle w:val="BodyText"/>
        <w:numPr>
          <w:ilvl w:val="0"/>
          <w:numId w:val="7"/>
        </w:numPr>
        <w:spacing w:before="32" w:line="266" w:lineRule="auto"/>
        <w:ind w:right="813"/>
        <w:rPr>
          <w:color w:val="030303"/>
          <w:w w:val="102"/>
        </w:rPr>
      </w:pPr>
      <w:r>
        <w:rPr>
          <w:color w:val="030303"/>
          <w:w w:val="105"/>
        </w:rPr>
        <w:t>There is human subject involvement when human beings are asked 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participate:</w:t>
      </w:r>
    </w:p>
    <w:p w:rsidR="00AC79FB" w:rsidRDefault="00126A90" w:rsidP="00AC79FB">
      <w:pPr>
        <w:pStyle w:val="BodyText"/>
        <w:numPr>
          <w:ilvl w:val="0"/>
          <w:numId w:val="7"/>
        </w:numPr>
        <w:spacing w:before="32" w:line="266" w:lineRule="auto"/>
        <w:ind w:right="813"/>
        <w:rPr>
          <w:color w:val="030303"/>
          <w:w w:val="102"/>
        </w:rPr>
      </w:pPr>
      <w:r>
        <w:rPr>
          <w:color w:val="030303"/>
          <w:w w:val="105"/>
        </w:rPr>
        <w:t>Physically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activity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donate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their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tissue,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organs,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fluids,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bodily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material.</w:t>
      </w:r>
    </w:p>
    <w:p w:rsidR="00AC79FB" w:rsidRDefault="00126A90" w:rsidP="00AC79FB">
      <w:pPr>
        <w:pStyle w:val="BodyText"/>
        <w:numPr>
          <w:ilvl w:val="0"/>
          <w:numId w:val="7"/>
        </w:numPr>
        <w:spacing w:before="32" w:line="266" w:lineRule="auto"/>
        <w:ind w:right="813"/>
        <w:rPr>
          <w:color w:val="030303"/>
          <w:spacing w:val="2"/>
          <w:w w:val="105"/>
        </w:rPr>
      </w:pPr>
      <w:r>
        <w:rPr>
          <w:color w:val="030303"/>
          <w:w w:val="105"/>
        </w:rPr>
        <w:t>When information is sought from them directly (as through interview, questionnaire)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indirectly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(as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through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observation).</w:t>
      </w:r>
    </w:p>
    <w:p w:rsidR="00AC79FB" w:rsidRDefault="00126A90" w:rsidP="00AC79FB">
      <w:pPr>
        <w:pStyle w:val="BodyText"/>
        <w:numPr>
          <w:ilvl w:val="0"/>
          <w:numId w:val="7"/>
        </w:numPr>
        <w:spacing w:before="32" w:line="266" w:lineRule="auto"/>
        <w:ind w:right="813"/>
        <w:rPr>
          <w:color w:val="030303"/>
          <w:w w:val="105"/>
        </w:rPr>
      </w:pPr>
      <w:r>
        <w:rPr>
          <w:color w:val="030303"/>
          <w:w w:val="105"/>
        </w:rPr>
        <w:t>When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information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concerning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specific,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individually</w:t>
      </w:r>
      <w:r w:rsidR="006A7608">
        <w:t xml:space="preserve"> </w:t>
      </w:r>
      <w:r>
        <w:rPr>
          <w:color w:val="030303"/>
          <w:w w:val="105"/>
        </w:rPr>
        <w:t>identifiable human beings is asked for from third parties whether through access to files,</w:t>
      </w:r>
      <w:r>
        <w:rPr>
          <w:color w:val="030303"/>
          <w:spacing w:val="-40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banks, or other means-or through direct inquiry of third parties concerning the individuals</w:t>
      </w:r>
      <w:r>
        <w:rPr>
          <w:color w:val="030303"/>
          <w:spacing w:val="-3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w w:val="101"/>
        </w:rPr>
        <w:t xml:space="preserve"> </w:t>
      </w:r>
      <w:r w:rsidR="00AC79FB">
        <w:rPr>
          <w:color w:val="030303"/>
          <w:w w:val="105"/>
        </w:rPr>
        <w:t>question.</w:t>
      </w:r>
    </w:p>
    <w:p w:rsidR="00DE04A4" w:rsidRDefault="00126A90" w:rsidP="00AC79FB">
      <w:pPr>
        <w:pStyle w:val="BodyText"/>
        <w:numPr>
          <w:ilvl w:val="0"/>
          <w:numId w:val="7"/>
        </w:numPr>
        <w:spacing w:before="32" w:line="266" w:lineRule="auto"/>
        <w:ind w:right="813"/>
      </w:pPr>
      <w:r>
        <w:rPr>
          <w:color w:val="030303"/>
          <w:w w:val="105"/>
        </w:rPr>
        <w:t>Research proposals for which the question of human subject involvement is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itself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uncertain or ambiguous must be submitted for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review.</w:t>
      </w:r>
    </w:p>
    <w:p w:rsidR="00DE04A4" w:rsidRDefault="00126A90">
      <w:pPr>
        <w:pStyle w:val="ListParagraph"/>
        <w:numPr>
          <w:ilvl w:val="0"/>
          <w:numId w:val="6"/>
        </w:numPr>
        <w:tabs>
          <w:tab w:val="left" w:pos="973"/>
        </w:tabs>
        <w:spacing w:before="4"/>
        <w:ind w:left="972" w:right="813" w:hanging="455"/>
        <w:rPr>
          <w:rFonts w:ascii="Times New Roman" w:eastAsia="Times New Roman" w:hAnsi="Times New Roman" w:cs="Times New Roman"/>
          <w:color w:val="030303"/>
          <w:sz w:val="23"/>
          <w:szCs w:val="23"/>
        </w:rPr>
      </w:pPr>
      <w:r>
        <w:rPr>
          <w:rFonts w:ascii="Times New Roman"/>
          <w:color w:val="030303"/>
          <w:w w:val="105"/>
          <w:sz w:val="23"/>
        </w:rPr>
        <w:t>Ethical Principles For The Use Of Human Subjects In</w:t>
      </w:r>
      <w:r>
        <w:rPr>
          <w:rFonts w:ascii="Times New Roman"/>
          <w:color w:val="030303"/>
          <w:spacing w:val="41"/>
          <w:w w:val="105"/>
          <w:sz w:val="23"/>
        </w:rPr>
        <w:t xml:space="preserve"> </w:t>
      </w:r>
      <w:r>
        <w:rPr>
          <w:rFonts w:ascii="Times New Roman"/>
          <w:color w:val="030303"/>
          <w:w w:val="105"/>
          <w:sz w:val="23"/>
        </w:rPr>
        <w:t>Research</w:t>
      </w:r>
    </w:p>
    <w:p w:rsidR="00DE04A4" w:rsidRDefault="00126A90">
      <w:pPr>
        <w:pStyle w:val="BodyText"/>
        <w:spacing w:before="27" w:line="268" w:lineRule="auto"/>
        <w:ind w:left="512" w:right="487" w:firstLine="4"/>
      </w:pPr>
      <w:r>
        <w:rPr>
          <w:rFonts w:ascii="Arial"/>
          <w:color w:val="030303"/>
          <w:w w:val="105"/>
        </w:rPr>
        <w:t xml:space="preserve">It </w:t>
      </w:r>
      <w:r>
        <w:rPr>
          <w:color w:val="030303"/>
          <w:w w:val="105"/>
        </w:rPr>
        <w:t>is the responsibility of the individual investigator to ensure that appropriate ethical</w:t>
      </w:r>
      <w:r>
        <w:rPr>
          <w:color w:val="030303"/>
          <w:spacing w:val="-38"/>
          <w:w w:val="105"/>
        </w:rPr>
        <w:t xml:space="preserve"> </w:t>
      </w:r>
      <w:r>
        <w:rPr>
          <w:color w:val="030303"/>
          <w:w w:val="105"/>
        </w:rPr>
        <w:t>principles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are adhered to in the conduct of research involving human subjects. The investigator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responsible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treatment,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prevention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negligent</w:t>
      </w:r>
      <w:r>
        <w:rPr>
          <w:color w:val="030303"/>
          <w:spacing w:val="-8"/>
          <w:w w:val="105"/>
        </w:rPr>
        <w:t xml:space="preserve"> </w:t>
      </w:r>
      <w:r w:rsidR="006A7608">
        <w:rPr>
          <w:color w:val="030303"/>
          <w:w w:val="105"/>
        </w:rPr>
        <w:t>tre</w:t>
      </w:r>
      <w:r>
        <w:rPr>
          <w:color w:val="030303"/>
          <w:w w:val="105"/>
        </w:rPr>
        <w:t>atment,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subjects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by collaborators, assistants, students, or employees who are assisting in the research of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investigator, as well as his or her own behavior. The University is guided by the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principles regarding all research involving human subjects as set forth in the report of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National Commission for the Protection of Human Subjects of Biomedical and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Behavioral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Research entitled "Belmont Report: Ethical Principles and Guidelines for the Protection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Human Subjects of Research." The University is also guided by the Nuremberg Code and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World Medical Association Declaration of Helsinki: "Recommendations Guiding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Medical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Doctors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Biomedical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Involving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Human Subjects."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principles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must be considered in all research involving human subjects include: Ensuring 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participation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of human subjects is voluntary, occurring as a result of free choice, without compulsion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obligation,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based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upon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disclosure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relevant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information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clear,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concise,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understandable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way. Protecting the subjects from physical and mental discomfort, harm, or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danger.</w:t>
      </w:r>
    </w:p>
    <w:p w:rsidR="00DE04A4" w:rsidRDefault="00126A90">
      <w:pPr>
        <w:pStyle w:val="BodyText"/>
        <w:spacing w:before="2" w:line="271" w:lineRule="auto"/>
        <w:ind w:left="527" w:right="465"/>
      </w:pPr>
      <w:r>
        <w:rPr>
          <w:color w:val="030303"/>
        </w:rPr>
        <w:t>Designing projects with the in</w:t>
      </w:r>
      <w:r w:rsidR="006A7608">
        <w:rPr>
          <w:color w:val="030303"/>
        </w:rPr>
        <w:t xml:space="preserve">tent that the knowledge gained will benefit the subjects and/or a larger community </w:t>
      </w:r>
      <w:r>
        <w:rPr>
          <w:color w:val="030303"/>
        </w:rPr>
        <w:t xml:space="preserve">and outweigh any risk to the subjects. Conducting  research  in a fair and  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equitable manner, so that selection of subjects does not overburden, over utilize, unfairly favor or</w:t>
      </w:r>
      <w:r>
        <w:rPr>
          <w:color w:val="030303"/>
          <w:spacing w:val="-55"/>
        </w:rPr>
        <w:t xml:space="preserve"> </w:t>
      </w:r>
      <w:r>
        <w:rPr>
          <w:color w:val="030303"/>
        </w:rPr>
        <w:t>discriminate against any subject pool. Honoring commitments made to subjects, contributors, or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collaborators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research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project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relative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its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design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confidentiality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-42"/>
        </w:rPr>
        <w:t xml:space="preserve"> </w:t>
      </w:r>
      <w:r w:rsidR="006A7608">
        <w:rPr>
          <w:color w:val="030303"/>
        </w:rPr>
        <w:t xml:space="preserve">about subjects gathered during the </w:t>
      </w:r>
      <w:r>
        <w:rPr>
          <w:color w:val="030303"/>
        </w:rPr>
        <w:t>investigation.</w:t>
      </w:r>
    </w:p>
    <w:p w:rsidR="00DE04A4" w:rsidRDefault="00DE04A4">
      <w:pPr>
        <w:spacing w:line="271" w:lineRule="auto"/>
        <w:sectPr w:rsidR="00DE04A4">
          <w:type w:val="continuous"/>
          <w:pgSz w:w="12220" w:h="15860"/>
          <w:pgMar w:top="1160" w:right="1180" w:bottom="0" w:left="660" w:header="720" w:footer="72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Pr="003B2B68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  <w:sectPr w:rsidR="00DE04A4" w:rsidRPr="003B2B68">
          <w:pgSz w:w="12220" w:h="15860"/>
          <w:pgMar w:top="2520" w:right="1180" w:bottom="280" w:left="640" w:header="787" w:footer="0" w:gutter="0"/>
          <w:cols w:num="2" w:space="720" w:equalWidth="0">
            <w:col w:w="5785" w:space="40"/>
            <w:col w:w="4575"/>
          </w:cols>
        </w:sect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4 of 8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507.65pt;height:1pt;mso-position-horizontal-relative:char;mso-position-vertical-relative:line" coordsize="10153,20">
            <v:group id="_x0000_s1062" style="position:absolute;left:10;top:10;width:10133;height:2" coordorigin="10,10" coordsize="10133,2">
              <v:shape id="_x0000_s1063" style="position:absolute;left:10;top:10;width:10133;height:2" coordorigin="10,10" coordsize="10133,0" path="m10,10r10132,e" filled="f" strokecolor="#383838" strokeweight=".33786mm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3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508.1pt;height:1.2pt;mso-position-horizontal-relative:char;mso-position-vertical-relative:line" coordsize="10162,24">
            <v:group id="_x0000_s1059" style="position:absolute;left:12;top:12;width:10138;height:2" coordorigin="12,12" coordsize="10138,2">
              <v:shape id="_x0000_s1060" style="position:absolute;left:12;top:12;width:10138;height:2" coordorigin="12,12" coordsize="10138,0" path="m12,12r10138,e" filled="f" strokecolor="#343434" strokeweight=".42233mm">
                <v:path arrowok="t"/>
              </v:shape>
            </v:group>
            <w10:anchorlock/>
          </v:group>
        </w:pict>
      </w:r>
    </w:p>
    <w:p w:rsidR="00DE04A4" w:rsidRDefault="00126A90">
      <w:pPr>
        <w:pStyle w:val="BodyText"/>
        <w:spacing w:before="133"/>
        <w:ind w:left="504" w:right="5382"/>
      </w:pPr>
      <w:r>
        <w:rPr>
          <w:color w:val="030303"/>
          <w:w w:val="105"/>
        </w:rPr>
        <w:t>VIU. Scope of the</w:t>
      </w:r>
      <w:r>
        <w:rPr>
          <w:color w:val="030303"/>
          <w:spacing w:val="-29"/>
          <w:w w:val="105"/>
        </w:rPr>
        <w:t xml:space="preserve"> </w:t>
      </w:r>
      <w:r>
        <w:rPr>
          <w:color w:val="030303"/>
          <w:w w:val="105"/>
        </w:rPr>
        <w:t>Review</w:t>
      </w:r>
    </w:p>
    <w:p w:rsidR="00DE04A4" w:rsidRDefault="00126A90">
      <w:pPr>
        <w:pStyle w:val="ListParagraph"/>
        <w:numPr>
          <w:ilvl w:val="0"/>
          <w:numId w:val="5"/>
        </w:numPr>
        <w:tabs>
          <w:tab w:val="left" w:pos="797"/>
        </w:tabs>
        <w:spacing w:before="36"/>
        <w:ind w:right="5382" w:hanging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30303"/>
          <w:w w:val="105"/>
          <w:sz w:val="23"/>
        </w:rPr>
        <w:t>Under Auspices of the</w:t>
      </w:r>
      <w:r>
        <w:rPr>
          <w:rFonts w:ascii="Times New Roman"/>
          <w:color w:val="030303"/>
          <w:spacing w:val="29"/>
          <w:w w:val="105"/>
          <w:sz w:val="23"/>
        </w:rPr>
        <w:t xml:space="preserve"> </w:t>
      </w:r>
      <w:r>
        <w:rPr>
          <w:rFonts w:ascii="Times New Roman"/>
          <w:color w:val="030303"/>
          <w:w w:val="105"/>
          <w:sz w:val="23"/>
        </w:rPr>
        <w:t>University</w:t>
      </w:r>
    </w:p>
    <w:p w:rsidR="00DE04A4" w:rsidRPr="00AC79FB" w:rsidRDefault="00126A90" w:rsidP="00AC79FB">
      <w:pPr>
        <w:pStyle w:val="BodyText"/>
        <w:spacing w:before="28" w:line="266" w:lineRule="auto"/>
        <w:ind w:left="504" w:right="534" w:firstLine="4"/>
        <w:rPr>
          <w:sz w:val="24"/>
          <w:szCs w:val="24"/>
        </w:rPr>
      </w:pPr>
      <w:r>
        <w:rPr>
          <w:color w:val="030303"/>
          <w:spacing w:val="-37"/>
          <w:w w:val="105"/>
        </w:rPr>
        <w:t xml:space="preserve"> </w:t>
      </w:r>
      <w:proofErr w:type="gramStart"/>
      <w:r>
        <w:rPr>
          <w:color w:val="030303"/>
          <w:w w:val="105"/>
        </w:rPr>
        <w:t>I</w:t>
      </w:r>
      <w:r>
        <w:rPr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.</w:t>
      </w:r>
      <w:proofErr w:type="gramEnd"/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human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subject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conducted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and/or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sponsored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University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employees,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auxiliary employees, and/or students (including student/faculty collaborative research) under</w:t>
      </w:r>
      <w:r>
        <w:rPr>
          <w:color w:val="030303"/>
          <w:spacing w:val="-35"/>
          <w:w w:val="105"/>
        </w:rPr>
        <w:t xml:space="preserve"> </w:t>
      </w:r>
      <w:r>
        <w:rPr>
          <w:color w:val="030303"/>
          <w:w w:val="105"/>
        </w:rPr>
        <w:t>the</w:t>
      </w:r>
      <w:r w:rsidR="00AC79FB">
        <w:rPr>
          <w:color w:val="030303"/>
          <w:w w:val="101"/>
        </w:rPr>
        <w:t xml:space="preserve"> </w:t>
      </w:r>
      <w:r w:rsidR="00AC79FB">
        <w:rPr>
          <w:color w:val="030303"/>
          <w:w w:val="105"/>
        </w:rPr>
        <w:t>a</w:t>
      </w:r>
      <w:r>
        <w:rPr>
          <w:color w:val="030303"/>
          <w:w w:val="105"/>
        </w:rPr>
        <w:t>uspices of the University, a protocol describing the research must be submitted to the IRB</w:t>
      </w:r>
      <w:r>
        <w:rPr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for</w:t>
      </w:r>
      <w:r w:rsidR="00AC79FB">
        <w:rPr>
          <w:color w:val="030303"/>
          <w:w w:val="104"/>
        </w:rPr>
        <w:t xml:space="preserve"> </w:t>
      </w:r>
      <w:r>
        <w:rPr>
          <w:color w:val="030303"/>
          <w:w w:val="105"/>
        </w:rPr>
        <w:t>review and</w:t>
      </w:r>
      <w:r>
        <w:rPr>
          <w:color w:val="030303"/>
          <w:spacing w:val="-20"/>
          <w:w w:val="105"/>
        </w:rPr>
        <w:t xml:space="preserve"> </w:t>
      </w:r>
      <w:r w:rsidR="00AC79FB">
        <w:rPr>
          <w:color w:val="030303"/>
          <w:w w:val="105"/>
        </w:rPr>
        <w:t>approval.</w:t>
      </w:r>
    </w:p>
    <w:p w:rsidR="00DE04A4" w:rsidRDefault="00126A90" w:rsidP="00AC79FB">
      <w:pPr>
        <w:pStyle w:val="BodyText"/>
        <w:spacing w:line="249" w:lineRule="exact"/>
        <w:ind w:left="514" w:right="643"/>
      </w:pPr>
      <w:r>
        <w:rPr>
          <w:color w:val="030303"/>
          <w:w w:val="105"/>
        </w:rPr>
        <w:t>A.2.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Activities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sponsored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outside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agency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utilize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CSU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Channel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Islands</w:t>
      </w:r>
      <w:r w:rsidR="00AC79FB">
        <w:t xml:space="preserve"> </w:t>
      </w:r>
      <w:r>
        <w:rPr>
          <w:color w:val="030303"/>
          <w:w w:val="105"/>
        </w:rPr>
        <w:t>employee time, facilities, resources and/or students are considered to be conducted under</w:t>
      </w:r>
      <w:r>
        <w:rPr>
          <w:color w:val="030303"/>
          <w:spacing w:val="-3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auspices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both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CSU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Channel Islands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outside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agency.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case,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approval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must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obtained from the IRB of both CSU Channel Islands and the outside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agency.</w:t>
      </w:r>
    </w:p>
    <w:p w:rsidR="00DE04A4" w:rsidRDefault="00126A90">
      <w:pPr>
        <w:pStyle w:val="ListParagraph"/>
        <w:numPr>
          <w:ilvl w:val="0"/>
          <w:numId w:val="5"/>
        </w:numPr>
        <w:tabs>
          <w:tab w:val="left" w:pos="807"/>
        </w:tabs>
        <w:spacing w:before="3"/>
        <w:ind w:left="806" w:right="5382" w:hanging="2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30303"/>
          <w:w w:val="105"/>
          <w:sz w:val="23"/>
        </w:rPr>
        <w:t>Extramural</w:t>
      </w:r>
      <w:r>
        <w:rPr>
          <w:rFonts w:ascii="Times New Roman"/>
          <w:color w:val="030303"/>
          <w:spacing w:val="24"/>
          <w:w w:val="105"/>
          <w:sz w:val="23"/>
        </w:rPr>
        <w:t xml:space="preserve"> </w:t>
      </w:r>
      <w:r>
        <w:rPr>
          <w:rFonts w:ascii="Times New Roman"/>
          <w:color w:val="030303"/>
          <w:w w:val="105"/>
          <w:sz w:val="23"/>
        </w:rPr>
        <w:t>Support</w:t>
      </w:r>
    </w:p>
    <w:p w:rsidR="00DE04A4" w:rsidRDefault="00126A90" w:rsidP="00AC79FB">
      <w:pPr>
        <w:pStyle w:val="BodyText"/>
        <w:spacing w:before="32" w:line="266" w:lineRule="auto"/>
        <w:ind w:left="514" w:right="643" w:firstLine="4"/>
      </w:pPr>
      <w:r>
        <w:rPr>
          <w:color w:val="030303"/>
          <w:w w:val="105"/>
        </w:rPr>
        <w:t>Researchers requesting extramural support for activities involving human subjects under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auspices of the University are required to contact the Office of Research and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Sponsored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Programs to obtain campus endorsement of their proposal. Approval of the use of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human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subjects prior to submission of the proposal may be required at the discretion of the ORSP</w:t>
      </w:r>
      <w:r>
        <w:rPr>
          <w:color w:val="030303"/>
          <w:spacing w:val="-36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studies deemed to entail high risk to the subjects. For all other proposals, approval</w:t>
      </w:r>
      <w:r>
        <w:rPr>
          <w:color w:val="030303"/>
          <w:spacing w:val="-35"/>
          <w:w w:val="105"/>
        </w:rPr>
        <w:t xml:space="preserve"> </w:t>
      </w:r>
      <w:r>
        <w:rPr>
          <w:color w:val="030303"/>
          <w:w w:val="105"/>
        </w:rPr>
        <w:t>of</w:t>
      </w:r>
      <w:r w:rsidR="00AC79FB">
        <w:t xml:space="preserve"> </w:t>
      </w:r>
      <w:r>
        <w:rPr>
          <w:color w:val="030303"/>
          <w:w w:val="105"/>
        </w:rPr>
        <w:t>the use of human subjects must be requested at least one month prior to commencement of</w:t>
      </w:r>
      <w:r>
        <w:rPr>
          <w:color w:val="030303"/>
          <w:spacing w:val="-3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project.</w:t>
      </w:r>
    </w:p>
    <w:p w:rsidR="00DE04A4" w:rsidRDefault="00126A90">
      <w:pPr>
        <w:pStyle w:val="ListParagraph"/>
        <w:numPr>
          <w:ilvl w:val="0"/>
          <w:numId w:val="4"/>
        </w:numPr>
        <w:tabs>
          <w:tab w:val="left" w:pos="898"/>
        </w:tabs>
        <w:spacing w:before="14"/>
        <w:ind w:right="5382"/>
        <w:rPr>
          <w:rFonts w:ascii="Times New Roman" w:eastAsia="Times New Roman" w:hAnsi="Times New Roman" w:cs="Times New Roman"/>
          <w:color w:val="030303"/>
          <w:sz w:val="23"/>
          <w:szCs w:val="23"/>
        </w:rPr>
      </w:pPr>
      <w:r>
        <w:rPr>
          <w:rFonts w:ascii="Times New Roman"/>
          <w:color w:val="030303"/>
          <w:w w:val="105"/>
          <w:sz w:val="23"/>
        </w:rPr>
        <w:t>Review</w:t>
      </w:r>
      <w:r>
        <w:rPr>
          <w:rFonts w:ascii="Times New Roman"/>
          <w:color w:val="030303"/>
          <w:spacing w:val="8"/>
          <w:w w:val="105"/>
          <w:sz w:val="23"/>
        </w:rPr>
        <w:t xml:space="preserve"> </w:t>
      </w:r>
      <w:r>
        <w:rPr>
          <w:rFonts w:ascii="Times New Roman"/>
          <w:color w:val="030303"/>
          <w:w w:val="105"/>
          <w:sz w:val="23"/>
        </w:rPr>
        <w:t>Process</w:t>
      </w:r>
    </w:p>
    <w:p w:rsidR="00DE04A4" w:rsidRDefault="00126A90">
      <w:pPr>
        <w:pStyle w:val="BodyText"/>
        <w:spacing w:before="32" w:line="266" w:lineRule="auto"/>
        <w:ind w:left="523" w:right="643" w:firstLine="4"/>
      </w:pPr>
      <w:r>
        <w:rPr>
          <w:color w:val="030303"/>
          <w:w w:val="105"/>
        </w:rPr>
        <w:t>All research involving human subjects which is designed, in whole or in part, to develop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contribute to generalized knowledge require IRB review. The type of review required</w:t>
      </w:r>
      <w:r>
        <w:rPr>
          <w:color w:val="030303"/>
          <w:spacing w:val="-36"/>
          <w:w w:val="105"/>
        </w:rPr>
        <w:t xml:space="preserve"> </w:t>
      </w:r>
      <w:r>
        <w:rPr>
          <w:color w:val="030303"/>
          <w:w w:val="105"/>
        </w:rPr>
        <w:t>depends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upon the nature of the research, the subjects, and the risk imposed on the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subjects.</w:t>
      </w:r>
    </w:p>
    <w:p w:rsidR="00DE04A4" w:rsidRDefault="00126A90">
      <w:pPr>
        <w:pStyle w:val="BodyText"/>
        <w:spacing w:before="4" w:line="268" w:lineRule="auto"/>
        <w:ind w:left="523" w:right="534" w:firstLine="4"/>
      </w:pPr>
      <w:r>
        <w:rPr>
          <w:color w:val="030303"/>
          <w:w w:val="105"/>
        </w:rPr>
        <w:t>Research intended solely for classroom use which has no intended disclosure or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publication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purposes and conference/ workshop evaluation surveys do not require IRB review.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Similarly,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institutional and program evaluation intended solely for administrative and quality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assurance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purposes do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require IRB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review.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must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receive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IRB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approval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prior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to initiation whether it is conducted by faculty, students, or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staff.</w:t>
      </w:r>
    </w:p>
    <w:p w:rsidR="00DE04A4" w:rsidRDefault="00126A90">
      <w:pPr>
        <w:pStyle w:val="BodyText"/>
        <w:spacing w:line="262" w:lineRule="exact"/>
        <w:ind w:left="528" w:right="5382"/>
      </w:pPr>
      <w:r>
        <w:rPr>
          <w:rFonts w:ascii="Arial"/>
          <w:color w:val="030303"/>
          <w:w w:val="105"/>
        </w:rPr>
        <w:t xml:space="preserve">A. </w:t>
      </w:r>
      <w:r>
        <w:rPr>
          <w:color w:val="030303"/>
          <w:w w:val="105"/>
        </w:rPr>
        <w:t>Review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Categories</w:t>
      </w:r>
    </w:p>
    <w:p w:rsidR="00DE04A4" w:rsidRDefault="00126A90">
      <w:pPr>
        <w:pStyle w:val="BodyText"/>
        <w:spacing w:before="37" w:line="261" w:lineRule="auto"/>
        <w:ind w:left="528" w:right="534" w:firstLine="4"/>
      </w:pPr>
      <w:r>
        <w:rPr>
          <w:color w:val="030303"/>
          <w:w w:val="105"/>
        </w:rPr>
        <w:t>Research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involving the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human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subjects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falls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into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three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review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categories: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(1)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qualifies for exemption from federal regulations; (2) research that qualifies for expedited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 xml:space="preserve">IRB review; and (3) research that requires </w:t>
      </w:r>
      <w:r>
        <w:rPr>
          <w:color w:val="030303"/>
          <w:w w:val="105"/>
          <w:sz w:val="24"/>
        </w:rPr>
        <w:t xml:space="preserve">full </w:t>
      </w:r>
      <w:r>
        <w:rPr>
          <w:color w:val="030303"/>
          <w:w w:val="105"/>
        </w:rPr>
        <w:t>IRB review. Information on the circumstances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qualify a research study for a parti</w:t>
      </w:r>
      <w:r w:rsidR="00AC79FB">
        <w:rPr>
          <w:color w:val="030303"/>
          <w:w w:val="105"/>
        </w:rPr>
        <w:t xml:space="preserve">cular review category is listed in the </w:t>
      </w:r>
      <w:r>
        <w:rPr>
          <w:color w:val="030303"/>
          <w:w w:val="105"/>
        </w:rPr>
        <w:t>Code of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Federal</w:t>
      </w:r>
    </w:p>
    <w:p w:rsidR="00DE04A4" w:rsidRDefault="00DE04A4">
      <w:pPr>
        <w:spacing w:line="261" w:lineRule="auto"/>
        <w:sectPr w:rsidR="00DE04A4">
          <w:type w:val="continuous"/>
          <w:pgSz w:w="12220" w:h="15860"/>
          <w:pgMar w:top="1160" w:right="1180" w:bottom="0" w:left="640" w:header="720" w:footer="72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3B2B68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5 of 8</w:t>
      </w:r>
    </w:p>
    <w:p w:rsidR="00DE04A4" w:rsidRDefault="00DE04A4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DE04A4">
          <w:pgSz w:w="12220" w:h="15860"/>
          <w:pgMar w:top="2520" w:right="1160" w:bottom="280" w:left="640" w:header="787" w:footer="0" w:gutter="0"/>
          <w:cols w:num="2" w:space="720" w:equalWidth="0">
            <w:col w:w="5805" w:space="40"/>
            <w:col w:w="4575"/>
          </w:cols>
        </w:sect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508.8pt;height:1pt;mso-position-horizontal-relative:char;mso-position-vertical-relative:line" coordsize="10176,20">
            <v:group id="_x0000_s1056" style="position:absolute;left:10;top:10;width:10157;height:2" coordorigin="10,10" coordsize="10157,2">
              <v:shape id="_x0000_s1057" style="position:absolute;left:10;top:10;width:10157;height:2" coordorigin="10,10" coordsize="10157,0" path="m10,10r10156,e" filled="f" strokecolor="#3b3b3b" strokeweight=".96pt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08.8pt;height:1pt;mso-position-horizontal-relative:char;mso-position-vertical-relative:line" coordsize="10176,20">
            <v:group id="_x0000_s1053" style="position:absolute;left:10;top:10;width:10157;height:2" coordorigin="10,10" coordsize="10157,2">
              <v:shape id="_x0000_s1054" style="position:absolute;left:10;top:10;width:10157;height:2" coordorigin="10,10" coordsize="10157,0" path="m10,10r10156,e" filled="f" strokecolor="#1c1c1c" strokeweight=".96pt">
                <v:path arrowok="t"/>
              </v:shape>
            </v:group>
            <w10:anchorlock/>
          </v:group>
        </w:pict>
      </w:r>
    </w:p>
    <w:p w:rsidR="00DE04A4" w:rsidRDefault="00126A90">
      <w:pPr>
        <w:pStyle w:val="BodyText"/>
        <w:spacing w:before="137" w:line="268" w:lineRule="auto"/>
        <w:ind w:left="497" w:right="643"/>
      </w:pPr>
      <w:r>
        <w:rPr>
          <w:w w:val="105"/>
        </w:rPr>
        <w:t>Regulations,</w:t>
      </w:r>
      <w:r>
        <w:rPr>
          <w:spacing w:val="9"/>
          <w:w w:val="105"/>
        </w:rPr>
        <w:t xml:space="preserve"> </w:t>
      </w:r>
      <w:r>
        <w:rPr>
          <w:w w:val="105"/>
        </w:rPr>
        <w:t>Title</w:t>
      </w:r>
      <w:r>
        <w:rPr>
          <w:spacing w:val="-3"/>
          <w:w w:val="105"/>
        </w:rPr>
        <w:t xml:space="preserve"> </w:t>
      </w:r>
      <w:r>
        <w:rPr>
          <w:w w:val="105"/>
        </w:rPr>
        <w:t>45,</w:t>
      </w:r>
      <w:r>
        <w:rPr>
          <w:spacing w:val="-5"/>
          <w:w w:val="105"/>
        </w:rPr>
        <w:t xml:space="preserve"> </w:t>
      </w:r>
      <w:r>
        <w:rPr>
          <w:w w:val="105"/>
        </w:rPr>
        <w:t>sections</w:t>
      </w:r>
      <w:r>
        <w:rPr>
          <w:spacing w:val="-7"/>
          <w:w w:val="105"/>
        </w:rPr>
        <w:t xml:space="preserve"> </w:t>
      </w:r>
      <w:r>
        <w:rPr>
          <w:w w:val="105"/>
        </w:rPr>
        <w:t>46.</w:t>
      </w:r>
      <w:r>
        <w:rPr>
          <w:spacing w:val="-33"/>
          <w:w w:val="105"/>
        </w:rPr>
        <w:t xml:space="preserve"> </w:t>
      </w:r>
      <w:r>
        <w:rPr>
          <w:w w:val="105"/>
        </w:rPr>
        <w:t>l</w:t>
      </w:r>
      <w:r>
        <w:rPr>
          <w:spacing w:val="-42"/>
          <w:w w:val="105"/>
        </w:rPr>
        <w:t xml:space="preserve"> </w:t>
      </w:r>
      <w:proofErr w:type="spellStart"/>
      <w:r>
        <w:rPr>
          <w:rFonts w:ascii="Arial"/>
          <w:spacing w:val="14"/>
          <w:w w:val="105"/>
          <w:sz w:val="22"/>
        </w:rPr>
        <w:t>O</w:t>
      </w:r>
      <w:r>
        <w:rPr>
          <w:spacing w:val="14"/>
          <w:w w:val="105"/>
        </w:rPr>
        <w:t>l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.2(b)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46.110,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Appendix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IRB</w:t>
      </w:r>
      <w:r>
        <w:rPr>
          <w:w w:val="104"/>
        </w:rPr>
        <w:t xml:space="preserve"> </w:t>
      </w:r>
      <w:r>
        <w:rPr>
          <w:w w:val="105"/>
        </w:rPr>
        <w:t>approval application form that may be obtained from ORSP or may be downloaded from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 xml:space="preserve">ORSP web page at </w:t>
      </w:r>
      <w:hyperlink r:id="rId11">
        <w:r>
          <w:rPr>
            <w:w w:val="105"/>
          </w:rPr>
          <w:t>www.csuci.edu/academics/programs/fundedprograms.htm.</w:t>
        </w:r>
      </w:hyperlink>
      <w:r>
        <w:rPr>
          <w:w w:val="105"/>
        </w:rPr>
        <w:t xml:space="preserve"> In all</w:t>
      </w:r>
      <w:r>
        <w:rPr>
          <w:spacing w:val="13"/>
          <w:w w:val="105"/>
        </w:rPr>
        <w:t xml:space="preserve"> </w:t>
      </w:r>
      <w:r>
        <w:rPr>
          <w:w w:val="105"/>
        </w:rPr>
        <w:t>cases investigators must submit a protocol and receive approval, even if the proposed research</w:t>
      </w:r>
      <w:r>
        <w:rPr>
          <w:spacing w:val="28"/>
          <w:w w:val="105"/>
        </w:rPr>
        <w:t xml:space="preserve"> </w:t>
      </w:r>
      <w:r>
        <w:rPr>
          <w:w w:val="105"/>
        </w:rPr>
        <w:t>is perceived by the investigator to be exempt from federal regulations. The review procedure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the length of time required for review varies with each category, 1) Exempt/Expedited and</w:t>
      </w:r>
      <w:r>
        <w:rPr>
          <w:spacing w:val="11"/>
          <w:w w:val="105"/>
        </w:rPr>
        <w:t xml:space="preserve"> </w:t>
      </w:r>
      <w:r>
        <w:rPr>
          <w:w w:val="105"/>
        </w:rPr>
        <w:t>2)</w:t>
      </w:r>
      <w:r>
        <w:rPr>
          <w:w w:val="106"/>
        </w:rPr>
        <w:t xml:space="preserve"> </w:t>
      </w:r>
      <w:r>
        <w:rPr>
          <w:w w:val="105"/>
        </w:rPr>
        <w:t>Full-Review. Exempt/Expedited reviews are conducted solely by the IRB</w:t>
      </w:r>
      <w:r>
        <w:rPr>
          <w:spacing w:val="-5"/>
          <w:w w:val="105"/>
        </w:rPr>
        <w:t xml:space="preserve"> </w:t>
      </w:r>
      <w:r>
        <w:rPr>
          <w:w w:val="105"/>
        </w:rPr>
        <w:t>Chairperson;</w:t>
      </w:r>
    </w:p>
    <w:p w:rsidR="00DE04A4" w:rsidRDefault="00126A90">
      <w:pPr>
        <w:pStyle w:val="Heading4"/>
        <w:spacing w:line="274" w:lineRule="exact"/>
        <w:ind w:right="643"/>
      </w:pPr>
      <w:r>
        <w:rPr>
          <w:w w:val="105"/>
        </w:rPr>
        <w:t>USE OF HUMAN</w:t>
      </w:r>
      <w:r>
        <w:rPr>
          <w:spacing w:val="11"/>
          <w:w w:val="105"/>
        </w:rPr>
        <w:t xml:space="preserve"> </w:t>
      </w:r>
      <w:r>
        <w:rPr>
          <w:w w:val="105"/>
        </w:rPr>
        <w:t>SUBJECTS</w:t>
      </w:r>
    </w:p>
    <w:p w:rsidR="00DE04A4" w:rsidRDefault="00126A90" w:rsidP="00AC79FB">
      <w:pPr>
        <w:pStyle w:val="BodyText"/>
        <w:spacing w:before="21" w:line="273" w:lineRule="auto"/>
        <w:ind w:right="643" w:firstLine="4"/>
      </w:pPr>
      <w:r>
        <w:rPr>
          <w:w w:val="105"/>
        </w:rPr>
        <w:t>IRB members are advised on a quarterly or as necessary basis of protocols approved</w:t>
      </w:r>
      <w:r>
        <w:rPr>
          <w:spacing w:val="24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r>
        <w:rPr>
          <w:w w:val="105"/>
        </w:rPr>
        <w:t xml:space="preserve">exempt/expedited reviews. </w:t>
      </w:r>
      <w:r>
        <w:rPr>
          <w:rFonts w:ascii="Arial"/>
          <w:w w:val="105"/>
        </w:rPr>
        <w:t xml:space="preserve">An </w:t>
      </w:r>
      <w:r>
        <w:rPr>
          <w:w w:val="105"/>
        </w:rPr>
        <w:t>adequate standard of informed consent and confidentiality</w:t>
      </w:r>
      <w:r>
        <w:rPr>
          <w:spacing w:val="-19"/>
          <w:w w:val="105"/>
        </w:rPr>
        <w:t xml:space="preserve"> </w:t>
      </w:r>
      <w:r>
        <w:rPr>
          <w:w w:val="105"/>
        </w:rPr>
        <w:t>must</w:t>
      </w:r>
      <w:r w:rsidR="00AC79FB">
        <w:t xml:space="preserve"> </w:t>
      </w:r>
      <w:r>
        <w:rPr>
          <w:w w:val="105"/>
        </w:rPr>
        <w:t xml:space="preserve">be maintained and reviewed for </w:t>
      </w:r>
      <w:r>
        <w:rPr>
          <w:w w:val="105"/>
          <w:sz w:val="24"/>
        </w:rPr>
        <w:t xml:space="preserve">all </w:t>
      </w:r>
      <w:r>
        <w:rPr>
          <w:w w:val="105"/>
        </w:rPr>
        <w:t>research involving human subjects, even that which is</w:t>
      </w:r>
      <w:r>
        <w:rPr>
          <w:spacing w:val="-36"/>
          <w:w w:val="105"/>
        </w:rPr>
        <w:t xml:space="preserve"> </w:t>
      </w:r>
      <w:r>
        <w:rPr>
          <w:w w:val="105"/>
        </w:rPr>
        <w:t>exempt</w:t>
      </w:r>
      <w:r w:rsidR="00AC79FB">
        <w:t xml:space="preserve"> </w:t>
      </w:r>
      <w:r>
        <w:rPr>
          <w:w w:val="105"/>
        </w:rPr>
        <w:t>from federal regulations. See item B.2 under section X. Application and Reporting Details,</w:t>
      </w:r>
      <w:r>
        <w:rPr>
          <w:spacing w:val="-9"/>
          <w:w w:val="105"/>
        </w:rPr>
        <w:t xml:space="preserve"> </w:t>
      </w:r>
      <w:r>
        <w:rPr>
          <w:w w:val="105"/>
        </w:rPr>
        <w:t>for details.</w:t>
      </w:r>
    </w:p>
    <w:p w:rsidR="00DE04A4" w:rsidRDefault="00126A90">
      <w:pPr>
        <w:pStyle w:val="ListParagraph"/>
        <w:numPr>
          <w:ilvl w:val="0"/>
          <w:numId w:val="3"/>
        </w:numPr>
        <w:tabs>
          <w:tab w:val="left" w:pos="796"/>
        </w:tabs>
        <w:spacing w:line="260" w:lineRule="exact"/>
        <w:ind w:right="643" w:hanging="2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IRB Review Criteria</w:t>
      </w:r>
    </w:p>
    <w:p w:rsidR="00DE04A4" w:rsidRDefault="00126A90">
      <w:pPr>
        <w:pStyle w:val="BodyText"/>
        <w:spacing w:before="28" w:line="271" w:lineRule="auto"/>
        <w:ind w:left="512" w:right="414"/>
      </w:pPr>
      <w:r>
        <w:rPr>
          <w:w w:val="105"/>
        </w:rPr>
        <w:t>The IRB review process is not intended to judge the nature of a research topic, as long as</w:t>
      </w:r>
      <w:r>
        <w:rPr>
          <w:spacing w:val="1"/>
          <w:w w:val="105"/>
        </w:rPr>
        <w:t xml:space="preserve"> </w:t>
      </w:r>
      <w:r>
        <w:rPr>
          <w:w w:val="105"/>
        </w:rPr>
        <w:t>the rights and welfare of the subjects are adequately protected and the protocol will be conducted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full compliance with Department of Health and Human Services (DHHS)</w:t>
      </w:r>
      <w:r>
        <w:rPr>
          <w:spacing w:val="-23"/>
          <w:w w:val="105"/>
        </w:rPr>
        <w:t xml:space="preserve"> </w:t>
      </w:r>
      <w:r>
        <w:rPr>
          <w:w w:val="105"/>
        </w:rPr>
        <w:t>regulations.</w:t>
      </w:r>
    </w:p>
    <w:p w:rsidR="00DE04A4" w:rsidRDefault="00126A90">
      <w:pPr>
        <w:pStyle w:val="BodyText"/>
        <w:spacing w:line="268" w:lineRule="auto"/>
        <w:ind w:left="516" w:right="414"/>
      </w:pPr>
      <w:r>
        <w:rPr>
          <w:w w:val="105"/>
        </w:rPr>
        <w:t>In order to approve a research project involving human subjects, the IRB must assure itself of</w:t>
      </w:r>
      <w:r>
        <w:rPr>
          <w:spacing w:val="-10"/>
          <w:w w:val="105"/>
        </w:rPr>
        <w:t xml:space="preserve"> </w:t>
      </w:r>
      <w:r>
        <w:rPr>
          <w:w w:val="105"/>
        </w:rPr>
        <w:t>the following: Risks to subjects are minimized: (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>) by using procedures which are consistent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sound research design and which do not necessarily expose subjects to risk, and (ii)</w:t>
      </w:r>
      <w:r>
        <w:rPr>
          <w:spacing w:val="1"/>
          <w:w w:val="105"/>
        </w:rPr>
        <w:t xml:space="preserve"> </w:t>
      </w:r>
      <w:r>
        <w:rPr>
          <w:w w:val="105"/>
        </w:rPr>
        <w:t>whenever</w:t>
      </w:r>
      <w:r>
        <w:rPr>
          <w:w w:val="102"/>
        </w:rPr>
        <w:t xml:space="preserve"> </w:t>
      </w:r>
      <w:r>
        <w:rPr>
          <w:w w:val="105"/>
        </w:rPr>
        <w:t>appropriate, by using procedures already being performed on the subjects for diagnostic</w:t>
      </w:r>
      <w:r>
        <w:rPr>
          <w:spacing w:val="45"/>
          <w:w w:val="105"/>
        </w:rPr>
        <w:t xml:space="preserve"> </w:t>
      </w:r>
      <w:r>
        <w:rPr>
          <w:w w:val="105"/>
        </w:rPr>
        <w:t>or</w:t>
      </w:r>
      <w:r>
        <w:rPr>
          <w:w w:val="107"/>
        </w:rPr>
        <w:t xml:space="preserve"> </w:t>
      </w:r>
      <w:r>
        <w:rPr>
          <w:w w:val="105"/>
        </w:rPr>
        <w:t>treatment purposes. Risks to subjects are reasonable in relation to anticipated benefits, if any,</w:t>
      </w:r>
      <w:r>
        <w:rPr>
          <w:spacing w:val="7"/>
          <w:w w:val="105"/>
        </w:rPr>
        <w:t xml:space="preserve"> </w:t>
      </w:r>
      <w:r>
        <w:rPr>
          <w:w w:val="105"/>
        </w:rPr>
        <w:t>to subjects, and the importance of the knowledge that may be reasonably expected to</w:t>
      </w:r>
      <w:r>
        <w:rPr>
          <w:spacing w:val="-21"/>
          <w:w w:val="105"/>
        </w:rPr>
        <w:t xml:space="preserve"> </w:t>
      </w:r>
      <w:r>
        <w:rPr>
          <w:w w:val="105"/>
        </w:rPr>
        <w:t>result.</w:t>
      </w:r>
    </w:p>
    <w:p w:rsidR="00DE04A4" w:rsidRDefault="00126A90">
      <w:pPr>
        <w:pStyle w:val="BodyText"/>
        <w:spacing w:before="7" w:line="271" w:lineRule="auto"/>
        <w:ind w:left="521" w:right="414" w:firstLine="9"/>
      </w:pPr>
      <w:r>
        <w:rPr>
          <w:w w:val="105"/>
        </w:rPr>
        <w:t>Selection of subjects is equitable. Informed consent will be sought from each prospective</w:t>
      </w:r>
      <w:r>
        <w:rPr>
          <w:spacing w:val="-19"/>
          <w:w w:val="105"/>
        </w:rPr>
        <w:t xml:space="preserve"> </w:t>
      </w:r>
      <w:r>
        <w:rPr>
          <w:w w:val="105"/>
        </w:rPr>
        <w:t>subject</w:t>
      </w:r>
      <w:r>
        <w:rPr>
          <w:w w:val="102"/>
        </w:rPr>
        <w:t xml:space="preserve"> </w:t>
      </w:r>
      <w:r>
        <w:rPr>
          <w:w w:val="105"/>
        </w:rPr>
        <w:t>or the subject's legally authorized representative. Informed consent will be</w:t>
      </w:r>
      <w:r>
        <w:rPr>
          <w:spacing w:val="37"/>
          <w:w w:val="105"/>
        </w:rPr>
        <w:t xml:space="preserve"> </w:t>
      </w:r>
      <w:r>
        <w:rPr>
          <w:w w:val="105"/>
        </w:rPr>
        <w:t>appropriately</w:t>
      </w:r>
      <w:r>
        <w:rPr>
          <w:w w:val="102"/>
        </w:rPr>
        <w:t xml:space="preserve"> </w:t>
      </w:r>
      <w:r>
        <w:rPr>
          <w:w w:val="105"/>
        </w:rPr>
        <w:t>documented. When appropriate, the research plan makes adequate provision for monitoring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data collected to ensure the safety of subjects. When appropriate, there are adequate provisions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protect the privacy of subjects to maintain the confidentiality of</w:t>
      </w:r>
      <w:r>
        <w:rPr>
          <w:spacing w:val="14"/>
          <w:w w:val="105"/>
        </w:rPr>
        <w:t xml:space="preserve"> </w:t>
      </w:r>
      <w:r>
        <w:rPr>
          <w:w w:val="105"/>
        </w:rPr>
        <w:t>data.</w:t>
      </w:r>
    </w:p>
    <w:p w:rsidR="00DE04A4" w:rsidRDefault="00126A90">
      <w:pPr>
        <w:pStyle w:val="ListParagraph"/>
        <w:numPr>
          <w:ilvl w:val="0"/>
          <w:numId w:val="3"/>
        </w:numPr>
        <w:tabs>
          <w:tab w:val="left" w:pos="805"/>
        </w:tabs>
        <w:spacing w:line="260" w:lineRule="exact"/>
        <w:ind w:left="804" w:right="643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Notification of Approval or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Disapproval</w:t>
      </w:r>
    </w:p>
    <w:p w:rsidR="00DE04A4" w:rsidRDefault="00126A90">
      <w:pPr>
        <w:pStyle w:val="BodyText"/>
        <w:spacing w:before="38" w:line="271" w:lineRule="auto"/>
        <w:ind w:left="531" w:right="414"/>
      </w:pPr>
      <w:r>
        <w:rPr>
          <w:w w:val="105"/>
        </w:rPr>
        <w:t>The signature of the IRB Chairperson on the investigat</w:t>
      </w:r>
      <w:r w:rsidR="00AC79FB">
        <w:rPr>
          <w:w w:val="105"/>
        </w:rPr>
        <w:t xml:space="preserve">or's protocol indicates approval of research. </w:t>
      </w:r>
      <w:r>
        <w:rPr>
          <w:w w:val="105"/>
        </w:rPr>
        <w:t>The IRB will notify investigators of disapproval in writing, including a statement 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 xml:space="preserve">reasons for its </w:t>
      </w:r>
      <w:r w:rsidR="00AC79FB">
        <w:rPr>
          <w:w w:val="105"/>
        </w:rPr>
        <w:t>decision. The investigator will be g</w:t>
      </w:r>
      <w:r>
        <w:rPr>
          <w:w w:val="105"/>
        </w:rPr>
        <w:t>iven an opportunity to respond in person or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writing.</w:t>
      </w:r>
    </w:p>
    <w:p w:rsidR="00DE04A4" w:rsidRDefault="00DE04A4">
      <w:pPr>
        <w:spacing w:line="271" w:lineRule="auto"/>
        <w:sectPr w:rsidR="00DE04A4">
          <w:type w:val="continuous"/>
          <w:pgSz w:w="12220" w:h="15860"/>
          <w:pgMar w:top="1160" w:right="1160" w:bottom="0" w:left="640" w:header="720" w:footer="72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  <w:sectPr w:rsidR="00DE04A4">
          <w:pgSz w:w="12220" w:h="15860"/>
          <w:pgMar w:top="2520" w:right="1140" w:bottom="280" w:left="680" w:header="787" w:footer="0" w:gutter="0"/>
          <w:cols w:num="2" w:space="720" w:equalWidth="0">
            <w:col w:w="5774" w:space="40"/>
            <w:col w:w="4586"/>
          </w:cols>
        </w:sect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6 of 8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508.35pt;height:1pt;mso-position-horizontal-relative:char;mso-position-vertical-relative:line" coordsize="10167,20">
            <v:group id="_x0000_s1050" style="position:absolute;left:10;top:10;width:10148;height:2" coordorigin="10,10" coordsize="10148,2">
              <v:shape id="_x0000_s1051" style="position:absolute;left:10;top:10;width:10148;height:2" coordorigin="10,10" coordsize="10148,0" path="m10,10r10147,e" filled="f" strokecolor="#343434" strokeweight=".96pt">
                <v:path arrowok="t"/>
              </v:shape>
            </v:group>
            <w10:anchorlock/>
          </v:group>
        </w:pict>
      </w:r>
    </w:p>
    <w:p w:rsidR="003B2B68" w:rsidRDefault="003B2B68" w:rsidP="003B2B68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DE04A4" w:rsidRDefault="00B759F7">
      <w:pPr>
        <w:spacing w:line="24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508.6pt;height:1.2pt;mso-position-horizontal-relative:char;mso-position-vertical-relative:line" coordsize="10172,24">
            <v:group id="_x0000_s1047" style="position:absolute;left:12;top:12;width:10148;height:2" coordorigin="12,12" coordsize="10148,2">
              <v:shape id="_x0000_s1048" style="position:absolute;left:12;top:12;width:10148;height:2" coordorigin="12,12" coordsize="10148,0" path="m12,12r10147,e" filled="f" strokecolor="#282828" strokeweight="1.2pt">
                <v:path arrowok="t"/>
              </v:shape>
            </v:group>
            <w10:anchorlock/>
          </v:group>
        </w:pict>
      </w:r>
    </w:p>
    <w:p w:rsidR="00DE04A4" w:rsidRDefault="00126A90">
      <w:pPr>
        <w:pStyle w:val="ListParagraph"/>
        <w:numPr>
          <w:ilvl w:val="0"/>
          <w:numId w:val="3"/>
        </w:numPr>
        <w:tabs>
          <w:tab w:val="left" w:pos="799"/>
        </w:tabs>
        <w:spacing w:before="135"/>
        <w:ind w:left="798" w:right="5382" w:hanging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Suspension/termination of</w:t>
      </w:r>
      <w:r w:rsidR="00AC79FB"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IRB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approval</w:t>
      </w:r>
    </w:p>
    <w:p w:rsidR="00DE04A4" w:rsidRDefault="00126A90">
      <w:pPr>
        <w:pStyle w:val="BodyText"/>
        <w:spacing w:before="38" w:line="268" w:lineRule="auto"/>
        <w:ind w:left="505" w:right="433" w:hanging="5"/>
      </w:pPr>
      <w:r>
        <w:rPr>
          <w:w w:val="105"/>
        </w:rPr>
        <w:t>The IRB has the authority to suspend or terminate approval of research that is not</w:t>
      </w:r>
      <w:r>
        <w:rPr>
          <w:spacing w:val="19"/>
          <w:w w:val="105"/>
        </w:rPr>
        <w:t xml:space="preserve"> </w:t>
      </w:r>
      <w:r>
        <w:rPr>
          <w:w w:val="105"/>
        </w:rPr>
        <w:t>being</w:t>
      </w:r>
      <w:r>
        <w:rPr>
          <w:w w:val="101"/>
        </w:rPr>
        <w:t xml:space="preserve"> </w:t>
      </w:r>
      <w:r>
        <w:rPr>
          <w:w w:val="105"/>
        </w:rPr>
        <w:t>conducted in accordance with its requirements or that has been associated with</w:t>
      </w:r>
      <w:r>
        <w:rPr>
          <w:spacing w:val="16"/>
          <w:w w:val="105"/>
        </w:rPr>
        <w:t xml:space="preserve"> </w:t>
      </w:r>
      <w:r>
        <w:rPr>
          <w:w w:val="105"/>
        </w:rPr>
        <w:t>unexpected</w:t>
      </w:r>
      <w:r>
        <w:rPr>
          <w:w w:val="101"/>
        </w:rPr>
        <w:t xml:space="preserve"> </w:t>
      </w:r>
      <w:r>
        <w:rPr>
          <w:w w:val="105"/>
        </w:rPr>
        <w:t>serious harm to subjects. Suspensions or terminations of approval will be made in writing,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w w:val="102"/>
        </w:rPr>
        <w:t xml:space="preserve"> </w:t>
      </w:r>
      <w:r>
        <w:rPr>
          <w:w w:val="105"/>
        </w:rPr>
        <w:t>include a statement of the reasons for the IRB's actions, and will be reported to the</w:t>
      </w:r>
      <w:r>
        <w:rPr>
          <w:spacing w:val="-25"/>
          <w:w w:val="105"/>
        </w:rPr>
        <w:t xml:space="preserve"> </w:t>
      </w:r>
      <w:r>
        <w:rPr>
          <w:w w:val="105"/>
        </w:rPr>
        <w:t>investigator,</w:t>
      </w:r>
      <w:r>
        <w:rPr>
          <w:w w:val="102"/>
        </w:rPr>
        <w:t xml:space="preserve"> </w:t>
      </w:r>
      <w:r>
        <w:rPr>
          <w:w w:val="105"/>
        </w:rPr>
        <w:t>the Institutional Signatory Official, and, in instances involving federal support, the department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w w:val="107"/>
        </w:rPr>
        <w:t xml:space="preserve"> </w:t>
      </w:r>
      <w:r>
        <w:rPr>
          <w:w w:val="105"/>
        </w:rPr>
        <w:t>agency</w:t>
      </w:r>
      <w:r>
        <w:rPr>
          <w:spacing w:val="-31"/>
          <w:w w:val="105"/>
        </w:rPr>
        <w:t xml:space="preserve"> </w:t>
      </w:r>
      <w:r>
        <w:rPr>
          <w:w w:val="105"/>
        </w:rPr>
        <w:t>head.</w:t>
      </w:r>
    </w:p>
    <w:p w:rsidR="00DE04A4" w:rsidRDefault="00126A90">
      <w:pPr>
        <w:pStyle w:val="ListParagraph"/>
        <w:numPr>
          <w:ilvl w:val="0"/>
          <w:numId w:val="4"/>
        </w:numPr>
        <w:tabs>
          <w:tab w:val="left" w:pos="804"/>
        </w:tabs>
        <w:spacing w:before="2"/>
        <w:ind w:left="803" w:right="5382" w:hanging="2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Application and Reporting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Procedures</w:t>
      </w:r>
    </w:p>
    <w:p w:rsidR="00DE04A4" w:rsidRPr="00AC79FB" w:rsidRDefault="00126A90" w:rsidP="00AC79FB">
      <w:pPr>
        <w:pStyle w:val="BodyText"/>
        <w:spacing w:before="28" w:line="266" w:lineRule="auto"/>
        <w:ind w:left="520" w:right="699" w:hanging="5"/>
        <w:jc w:val="both"/>
        <w:rPr>
          <w:sz w:val="24"/>
          <w:szCs w:val="24"/>
        </w:rPr>
      </w:pPr>
      <w:r>
        <w:rPr>
          <w:w w:val="105"/>
        </w:rPr>
        <w:t>Researchers are required to submit an application describing their proposed research or</w:t>
      </w:r>
      <w:r>
        <w:rPr>
          <w:spacing w:val="-40"/>
          <w:w w:val="105"/>
        </w:rPr>
        <w:t xml:space="preserve"> </w:t>
      </w:r>
      <w:r>
        <w:rPr>
          <w:w w:val="105"/>
        </w:rPr>
        <w:t>activity</w:t>
      </w:r>
      <w:r>
        <w:rPr>
          <w:w w:val="102"/>
        </w:rPr>
        <w:t xml:space="preserve"> </w:t>
      </w:r>
      <w:r>
        <w:rPr>
          <w:w w:val="105"/>
        </w:rPr>
        <w:t>involving human subjects. Student non-collaborative research protocols must first be</w:t>
      </w:r>
      <w:r>
        <w:rPr>
          <w:spacing w:val="-41"/>
          <w:w w:val="105"/>
        </w:rPr>
        <w:t xml:space="preserve"> </w:t>
      </w:r>
      <w:r>
        <w:rPr>
          <w:w w:val="105"/>
        </w:rPr>
        <w:t>submitted</w:t>
      </w:r>
      <w:r w:rsidR="00AC79FB">
        <w:rPr>
          <w:w w:val="102"/>
        </w:rPr>
        <w:t xml:space="preserve"> </w:t>
      </w:r>
      <w:r>
        <w:rPr>
          <w:w w:val="105"/>
        </w:rPr>
        <w:t>to the faculty sponsor and to the</w:t>
      </w:r>
      <w:r>
        <w:rPr>
          <w:spacing w:val="-41"/>
          <w:w w:val="105"/>
        </w:rPr>
        <w:t xml:space="preserve"> </w:t>
      </w:r>
      <w:r>
        <w:rPr>
          <w:w w:val="105"/>
        </w:rPr>
        <w:t>department</w:t>
      </w:r>
      <w:r w:rsidR="00AC79FB">
        <w:rPr>
          <w:sz w:val="24"/>
          <w:szCs w:val="24"/>
        </w:rPr>
        <w:t xml:space="preserve"> </w:t>
      </w:r>
      <w:r>
        <w:rPr>
          <w:w w:val="110"/>
        </w:rPr>
        <w:t>review</w:t>
      </w:r>
      <w:r>
        <w:rPr>
          <w:spacing w:val="-34"/>
          <w:w w:val="110"/>
        </w:rPr>
        <w:t xml:space="preserve"> </w:t>
      </w:r>
      <w:r w:rsidR="00AC79FB">
        <w:rPr>
          <w:w w:val="110"/>
        </w:rPr>
        <w:t>committee, if o</w:t>
      </w:r>
      <w:r>
        <w:rPr>
          <w:w w:val="110"/>
        </w:rPr>
        <w:t>ne</w:t>
      </w:r>
      <w:r>
        <w:rPr>
          <w:spacing w:val="-34"/>
          <w:w w:val="110"/>
        </w:rPr>
        <w:t xml:space="preserve"> </w:t>
      </w:r>
      <w:r>
        <w:rPr>
          <w:w w:val="110"/>
        </w:rPr>
        <w:t>exists,</w:t>
      </w:r>
      <w:r>
        <w:rPr>
          <w:spacing w:val="-29"/>
          <w:w w:val="110"/>
        </w:rPr>
        <w:t xml:space="preserve"> </w:t>
      </w:r>
      <w:r>
        <w:rPr>
          <w:w w:val="110"/>
        </w:rPr>
        <w:t>for</w:t>
      </w:r>
      <w:r>
        <w:rPr>
          <w:spacing w:val="-38"/>
          <w:w w:val="110"/>
        </w:rPr>
        <w:t xml:space="preserve"> </w:t>
      </w:r>
      <w:r>
        <w:rPr>
          <w:w w:val="110"/>
        </w:rPr>
        <w:t>review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approval.</w:t>
      </w:r>
    </w:p>
    <w:p w:rsidR="00DE04A4" w:rsidRDefault="00126A90">
      <w:pPr>
        <w:pStyle w:val="ListParagraph"/>
        <w:numPr>
          <w:ilvl w:val="0"/>
          <w:numId w:val="2"/>
        </w:numPr>
        <w:tabs>
          <w:tab w:val="left" w:pos="808"/>
        </w:tabs>
        <w:spacing w:before="33"/>
        <w:ind w:right="53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Deadlines for Submission of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Application</w:t>
      </w:r>
    </w:p>
    <w:p w:rsidR="00DE04A4" w:rsidRDefault="00126A90">
      <w:pPr>
        <w:pStyle w:val="BodyText"/>
        <w:spacing w:before="28" w:line="264" w:lineRule="auto"/>
        <w:ind w:left="520" w:right="643" w:firstLine="4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received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 Office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Sponsored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2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month</w:t>
      </w:r>
      <w:r>
        <w:rPr>
          <w:w w:val="101"/>
        </w:rPr>
        <w:t xml:space="preserve"> </w:t>
      </w:r>
      <w:r>
        <w:rPr>
          <w:w w:val="105"/>
        </w:rPr>
        <w:t>before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rFonts w:ascii="Arial"/>
          <w:w w:val="105"/>
          <w:sz w:val="24"/>
        </w:rPr>
        <w:t>is</w:t>
      </w:r>
      <w:r>
        <w:rPr>
          <w:rFonts w:ascii="Arial"/>
          <w:spacing w:val="-35"/>
          <w:w w:val="105"/>
          <w:sz w:val="24"/>
        </w:rPr>
        <w:t xml:space="preserve"> </w:t>
      </w:r>
      <w:r>
        <w:rPr>
          <w:w w:val="105"/>
        </w:rPr>
        <w:t>scheduled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begin.</w:t>
      </w:r>
    </w:p>
    <w:p w:rsidR="00DE04A4" w:rsidRDefault="00126A90">
      <w:pPr>
        <w:pStyle w:val="ListParagraph"/>
        <w:numPr>
          <w:ilvl w:val="0"/>
          <w:numId w:val="2"/>
        </w:numPr>
        <w:tabs>
          <w:tab w:val="left" w:pos="804"/>
        </w:tabs>
        <w:ind w:left="803" w:right="5382" w:hanging="2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Documents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Required</w:t>
      </w:r>
    </w:p>
    <w:p w:rsidR="00AC79FB" w:rsidRDefault="00126A90">
      <w:pPr>
        <w:pStyle w:val="BodyText"/>
        <w:spacing w:before="28" w:line="268" w:lineRule="auto"/>
        <w:ind w:left="529" w:right="643" w:hanging="5"/>
        <w:rPr>
          <w:w w:val="105"/>
        </w:rPr>
      </w:pPr>
      <w:r>
        <w:rPr>
          <w:w w:val="105"/>
        </w:rPr>
        <w:t>The IRB requires two documents for each new study involving human subjects: (1) the</w:t>
      </w:r>
      <w:r>
        <w:rPr>
          <w:spacing w:val="-12"/>
          <w:w w:val="105"/>
        </w:rPr>
        <w:t xml:space="preserve"> </w:t>
      </w:r>
      <w:r>
        <w:rPr>
          <w:w w:val="105"/>
        </w:rPr>
        <w:t>IRB</w:t>
      </w:r>
      <w:r>
        <w:rPr>
          <w:w w:val="101"/>
        </w:rPr>
        <w:t xml:space="preserve"> </w:t>
      </w:r>
      <w:r>
        <w:rPr>
          <w:w w:val="105"/>
        </w:rPr>
        <w:t>Application form, (2)) a copy of the consent form or request for waiver of written</w:t>
      </w:r>
      <w:r>
        <w:rPr>
          <w:spacing w:val="-16"/>
          <w:w w:val="105"/>
        </w:rPr>
        <w:t xml:space="preserve"> </w:t>
      </w:r>
      <w:r>
        <w:rPr>
          <w:w w:val="105"/>
        </w:rPr>
        <w:t>informed</w:t>
      </w:r>
      <w:r>
        <w:rPr>
          <w:w w:val="101"/>
        </w:rPr>
        <w:t xml:space="preserve"> </w:t>
      </w:r>
      <w:r>
        <w:rPr>
          <w:w w:val="105"/>
        </w:rPr>
        <w:t>consent. The Application and Consent forms are self-explanatory and are available from</w:t>
      </w:r>
      <w:r>
        <w:rPr>
          <w:spacing w:val="-11"/>
          <w:w w:val="105"/>
        </w:rPr>
        <w:t xml:space="preserve"> </w:t>
      </w:r>
      <w:r>
        <w:rPr>
          <w:w w:val="105"/>
        </w:rPr>
        <w:t>the Office of Research and Sponsored Programs, Professional Building, Room 202. The forms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application guidelines may a</w:t>
      </w:r>
      <w:r w:rsidR="00AC79FB">
        <w:rPr>
          <w:w w:val="105"/>
        </w:rPr>
        <w:t>lso be downloaded from the ORSP web page http//:www.csuci.edu/</w:t>
      </w:r>
      <w:proofErr w:type="spellStart"/>
      <w:r w:rsidR="00AC79FB">
        <w:rPr>
          <w:w w:val="105"/>
        </w:rPr>
        <w:t>orsp</w:t>
      </w:r>
      <w:proofErr w:type="spellEnd"/>
      <w:r w:rsidR="00304A5B">
        <w:rPr>
          <w:w w:val="105"/>
        </w:rPr>
        <w:t>.</w:t>
      </w:r>
    </w:p>
    <w:p w:rsidR="00DE04A4" w:rsidRDefault="00126A90">
      <w:pPr>
        <w:pStyle w:val="ListParagraph"/>
        <w:numPr>
          <w:ilvl w:val="1"/>
          <w:numId w:val="2"/>
        </w:numPr>
        <w:tabs>
          <w:tab w:val="left" w:pos="885"/>
        </w:tabs>
        <w:spacing w:before="2"/>
        <w:ind w:right="5382" w:hanging="34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w w:val="110"/>
          <w:sz w:val="23"/>
        </w:rPr>
        <w:t>l</w:t>
      </w:r>
      <w:r>
        <w:rPr>
          <w:rFonts w:ascii="Times New Roman"/>
          <w:spacing w:val="-2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proofErr w:type="gramEnd"/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The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Application</w:t>
      </w:r>
    </w:p>
    <w:p w:rsidR="00DE04A4" w:rsidRDefault="00126A90">
      <w:pPr>
        <w:pStyle w:val="BodyText"/>
        <w:spacing w:before="28" w:line="271" w:lineRule="auto"/>
        <w:ind w:left="539" w:right="534"/>
      </w:pPr>
      <w:r>
        <w:rPr>
          <w:w w:val="105"/>
        </w:rPr>
        <w:t>The application is a statement of the investigator's responsibilities toward the human</w:t>
      </w:r>
      <w:r>
        <w:rPr>
          <w:spacing w:val="-10"/>
          <w:w w:val="105"/>
        </w:rPr>
        <w:t xml:space="preserve"> </w:t>
      </w:r>
      <w:r>
        <w:rPr>
          <w:w w:val="105"/>
        </w:rPr>
        <w:t>subjects</w:t>
      </w:r>
      <w:r>
        <w:rPr>
          <w:w w:val="102"/>
        </w:rPr>
        <w:t xml:space="preserve"> </w:t>
      </w:r>
      <w:r>
        <w:rPr>
          <w:w w:val="105"/>
        </w:rPr>
        <w:t>involved in the proposed research and must address the items and issues delineated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w w:val="101"/>
        </w:rPr>
        <w:t xml:space="preserve"> </w:t>
      </w:r>
      <w:r>
        <w:rPr>
          <w:w w:val="105"/>
        </w:rPr>
        <w:t>requirements in the application packet. The application should be limited to five or fewer</w:t>
      </w:r>
      <w:r>
        <w:rPr>
          <w:spacing w:val="-39"/>
          <w:w w:val="105"/>
        </w:rPr>
        <w:t xml:space="preserve"> </w:t>
      </w:r>
      <w:r>
        <w:rPr>
          <w:w w:val="105"/>
        </w:rPr>
        <w:t>pages.</w:t>
      </w:r>
      <w:r>
        <w:rPr>
          <w:w w:val="102"/>
        </w:rPr>
        <w:t xml:space="preserve"> </w:t>
      </w:r>
      <w:r>
        <w:rPr>
          <w:w w:val="105"/>
        </w:rPr>
        <w:t>Extramural grant applications typically do not address themselves to the issues of concern to</w:t>
      </w:r>
      <w:r>
        <w:rPr>
          <w:spacing w:val="-28"/>
          <w:w w:val="105"/>
        </w:rPr>
        <w:t xml:space="preserve"> </w:t>
      </w:r>
      <w:r>
        <w:rPr>
          <w:w w:val="105"/>
        </w:rPr>
        <w:t>the IRB and should not be submitted in lieu of a completed</w:t>
      </w:r>
      <w:r>
        <w:rPr>
          <w:spacing w:val="-31"/>
          <w:w w:val="105"/>
        </w:rPr>
        <w:t xml:space="preserve"> </w:t>
      </w:r>
      <w:r>
        <w:rPr>
          <w:w w:val="105"/>
        </w:rPr>
        <w:t>application.</w:t>
      </w:r>
    </w:p>
    <w:p w:rsidR="00DE04A4" w:rsidRDefault="00126A90">
      <w:pPr>
        <w:pStyle w:val="BodyText"/>
        <w:spacing w:before="9"/>
        <w:ind w:left="539" w:right="5382"/>
      </w:pPr>
      <w:r>
        <w:rPr>
          <w:w w:val="105"/>
        </w:rPr>
        <w:t xml:space="preserve">B.2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Consent</w:t>
      </w:r>
      <w:r>
        <w:rPr>
          <w:spacing w:val="-28"/>
          <w:w w:val="105"/>
        </w:rPr>
        <w:t xml:space="preserve"> </w:t>
      </w:r>
      <w:r>
        <w:rPr>
          <w:w w:val="105"/>
        </w:rPr>
        <w:t>Form</w:t>
      </w:r>
    </w:p>
    <w:p w:rsidR="00DE04A4" w:rsidRDefault="00126A90">
      <w:pPr>
        <w:pStyle w:val="BodyText"/>
        <w:spacing w:before="23" w:line="261" w:lineRule="auto"/>
        <w:ind w:left="539" w:right="534" w:firstLine="4"/>
        <w:rPr>
          <w:sz w:val="26"/>
          <w:szCs w:val="26"/>
        </w:rPr>
      </w:pPr>
      <w:r>
        <w:rPr>
          <w:w w:val="105"/>
        </w:rPr>
        <w:t>Except as provided elsewhere in this policy, no investigator may involve a human being 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w w:val="115"/>
        </w:rPr>
        <w:t xml:space="preserve"> </w:t>
      </w:r>
      <w:r>
        <w:rPr>
          <w:w w:val="105"/>
        </w:rPr>
        <w:t>subject in research unless the investigator has obtained the legally effective informed consent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subject.</w:t>
      </w:r>
      <w:r>
        <w:rPr>
          <w:spacing w:val="-25"/>
          <w:w w:val="105"/>
        </w:rPr>
        <w:t xml:space="preserve"> </w:t>
      </w:r>
      <w:r>
        <w:rPr>
          <w:w w:val="105"/>
        </w:rPr>
        <w:t>Informed</w:t>
      </w:r>
      <w:r>
        <w:rPr>
          <w:spacing w:val="-14"/>
          <w:w w:val="105"/>
        </w:rPr>
        <w:t xml:space="preserve"> </w:t>
      </w:r>
      <w:r>
        <w:rPr>
          <w:w w:val="105"/>
        </w:rPr>
        <w:t>consent</w:t>
      </w:r>
      <w:r>
        <w:rPr>
          <w:spacing w:val="-21"/>
          <w:w w:val="105"/>
        </w:rPr>
        <w:t xml:space="preserve"> </w:t>
      </w:r>
      <w:r>
        <w:rPr>
          <w:w w:val="105"/>
        </w:rPr>
        <w:t>means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knowing</w:t>
      </w:r>
      <w:r>
        <w:rPr>
          <w:spacing w:val="-16"/>
          <w:w w:val="105"/>
        </w:rPr>
        <w:t xml:space="preserve"> </w:t>
      </w:r>
      <w:r>
        <w:rPr>
          <w:w w:val="105"/>
        </w:rPr>
        <w:t>consent</w:t>
      </w:r>
      <w:r>
        <w:rPr>
          <w:spacing w:val="-19"/>
          <w:w w:val="105"/>
        </w:rPr>
        <w:t xml:space="preserve"> </w:t>
      </w:r>
      <w:r>
        <w:rPr>
          <w:w w:val="105"/>
          <w:sz w:val="26"/>
        </w:rPr>
        <w:t>of</w:t>
      </w:r>
      <w:r>
        <w:rPr>
          <w:spacing w:val="-30"/>
          <w:w w:val="105"/>
          <w:sz w:val="26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w w:val="105"/>
          <w:sz w:val="26"/>
        </w:rPr>
        <w:t>or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his/her</w:t>
      </w:r>
      <w:r>
        <w:rPr>
          <w:spacing w:val="-24"/>
          <w:w w:val="105"/>
          <w:sz w:val="26"/>
        </w:rPr>
        <w:t xml:space="preserve"> </w:t>
      </w:r>
      <w:r>
        <w:rPr>
          <w:w w:val="105"/>
          <w:sz w:val="26"/>
        </w:rPr>
        <w:t>legally</w:t>
      </w:r>
    </w:p>
    <w:p w:rsidR="00DE04A4" w:rsidRDefault="00DE04A4">
      <w:pPr>
        <w:spacing w:line="261" w:lineRule="auto"/>
        <w:rPr>
          <w:sz w:val="26"/>
          <w:szCs w:val="26"/>
        </w:rPr>
        <w:sectPr w:rsidR="00DE04A4">
          <w:type w:val="continuous"/>
          <w:pgSz w:w="12220" w:h="15860"/>
          <w:pgMar w:top="1160" w:right="1140" w:bottom="0" w:left="680" w:header="720" w:footer="720" w:gutter="0"/>
          <w:cols w:space="720"/>
        </w:sect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15"/>
          <w:szCs w:val="15"/>
        </w:rPr>
        <w:sectPr w:rsidR="00DE04A4">
          <w:headerReference w:type="default" r:id="rId12"/>
          <w:pgSz w:w="12360" w:h="15970"/>
          <w:pgMar w:top="2040" w:right="1220" w:bottom="280" w:left="820" w:header="1272" w:footer="0" w:gutter="0"/>
          <w:cols w:space="720"/>
        </w:sectPr>
      </w:pPr>
    </w:p>
    <w:p w:rsidR="003B2B68" w:rsidRDefault="003B2B68" w:rsidP="003B2B68">
      <w:pPr>
        <w:pStyle w:val="Heading4"/>
        <w:spacing w:before="145"/>
        <w:ind w:left="728"/>
        <w:jc w:val="center"/>
      </w:pPr>
      <w:r>
        <w:rPr>
          <w:w w:val="110"/>
        </w:rPr>
        <w:lastRenderedPageBreak/>
        <w:t xml:space="preserve">                           Division of Academic Affairs</w:t>
      </w:r>
    </w:p>
    <w:p w:rsidR="003B2B68" w:rsidRDefault="003B2B68" w:rsidP="003B2B68">
      <w:pPr>
        <w:spacing w:before="11"/>
        <w:ind w:right="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Approved By:  Academic Senate</w:t>
      </w:r>
    </w:p>
    <w:p w:rsidR="003B2B68" w:rsidRDefault="003B2B68" w:rsidP="003B2B68">
      <w:pPr>
        <w:spacing w:before="1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May 4, 2004</w:t>
      </w:r>
    </w:p>
    <w:p w:rsidR="00DE04A4" w:rsidRPr="003B2B68" w:rsidRDefault="003B2B68" w:rsidP="003B2B68">
      <w:pPr>
        <w:spacing w:before="168" w:line="254" w:lineRule="auto"/>
        <w:ind w:left="452" w:right="928" w:firstLine="9"/>
        <w:rPr>
          <w:rFonts w:ascii="Times New Roman" w:eastAsia="Times New Roman" w:hAnsi="Times New Roman" w:cs="Times New Roman"/>
          <w:sz w:val="21"/>
          <w:szCs w:val="21"/>
        </w:rPr>
        <w:sectPr w:rsidR="00DE04A4" w:rsidRPr="003B2B68">
          <w:type w:val="continuous"/>
          <w:pgSz w:w="12360" w:h="15970"/>
          <w:pgMar w:top="1160" w:right="1220" w:bottom="0" w:left="820" w:header="720" w:footer="720" w:gutter="0"/>
          <w:cols w:num="2" w:space="720" w:equalWidth="0">
            <w:col w:w="5716" w:space="40"/>
            <w:col w:w="4564"/>
          </w:cols>
        </w:sectPr>
      </w:pPr>
      <w:r>
        <w:br w:type="column"/>
      </w:r>
      <w:r>
        <w:rPr>
          <w:rFonts w:ascii="Times New Roman"/>
          <w:sz w:val="21"/>
        </w:rPr>
        <w:lastRenderedPageBreak/>
        <w:t xml:space="preserve">Policy Number: SP 03-29    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Date:</w:t>
      </w:r>
      <w:r>
        <w:rPr>
          <w:rFonts w:ascii="Times New Roman"/>
          <w:spacing w:val="25"/>
          <w:sz w:val="21"/>
        </w:rPr>
        <w:t xml:space="preserve"> Fall 2004     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Page 7 of 8</w:t>
      </w:r>
    </w:p>
    <w:p w:rsidR="00DE04A4" w:rsidRDefault="00B759F7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s1045" type="#_x0000_t75" style="position:absolute;margin-left:64.3pt;margin-top:45.1pt;width:90.25pt;height:88.3pt;z-index:1504;mso-position-horizontal-relative:page;mso-position-vertical-relative:page">
            <v:imagedata r:id="rId13" o:title=""/>
            <w10:wrap anchorx="page" anchory="page"/>
          </v:shape>
        </w:pict>
      </w:r>
    </w:p>
    <w:p w:rsidR="00DE04A4" w:rsidRDefault="00B759F7">
      <w:pPr>
        <w:spacing w:line="672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2"/>
          <w:sz w:val="20"/>
          <w:szCs w:val="20"/>
        </w:rPr>
      </w:r>
      <w:r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group id="_x0000_s1036" style="width:505pt;height:33.6pt;mso-position-horizontal-relative:char;mso-position-vertical-relative:line" coordsize="10100,672">
            <v:shape id="_x0000_s1044" type="#_x0000_t75" style="position:absolute;top:58;width:211;height:614">
              <v:imagedata r:id="rId14" o:title=""/>
            </v:shape>
            <v:shape id="_x0000_s1043" type="#_x0000_t75" style="position:absolute;left:7987;width:2112;height:518">
              <v:imagedata r:id="rId15" o:title=""/>
            </v:shape>
            <v:group id="_x0000_s1041" style="position:absolute;left:171;top:83;width:7757;height:2" coordorigin="171,83" coordsize="7757,2">
              <v:shape id="_x0000_s1042" style="position:absolute;left:171;top:83;width:7757;height:2" coordorigin="171,83" coordsize="7757,0" path="m171,83r7757,e" filled="f" strokecolor="#383838" strokeweight=".50297mm">
                <v:path arrowok="t"/>
              </v:shape>
            </v:group>
            <v:group id="_x0000_s1037" style="position:absolute;left:171;top:610;width:9881;height:2" coordorigin="171,610" coordsize="9881,2">
              <v:shape id="_x0000_s1040" style="position:absolute;left:171;top:610;width:9881;height:2" coordorigin="171,610" coordsize="9881,0" path="m171,610r9881,e" filled="f" strokecolor="#343434" strokeweight=".50297mm">
                <v:path arrowok="t"/>
              </v:shape>
              <v:shape id="_x0000_s1039" type="#_x0000_t202" style="position:absolute;left:3151;top:197;width:3746;height:270" filled="f" stroked="f">
                <v:textbox inset="0,0,0,0">
                  <w:txbxContent>
                    <w:p w:rsidR="00DE04A4" w:rsidRDefault="00126A90">
                      <w:pPr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color w:val="1C1C1C"/>
                          <w:w w:val="101"/>
                          <w:sz w:val="27"/>
                        </w:rPr>
                        <w:t>Policy</w:t>
                      </w:r>
                      <w:r>
                        <w:rPr>
                          <w:rFonts w:ascii="Times New Roman"/>
                          <w:color w:val="1C1C1C"/>
                          <w:spacing w:val="8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w w:val="104"/>
                          <w:sz w:val="27"/>
                        </w:rPr>
                        <w:t>on</w:t>
                      </w:r>
                      <w:r>
                        <w:rPr>
                          <w:rFonts w:ascii="Times New Roman"/>
                          <w:color w:val="1C1C1C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sz w:val="27"/>
                        </w:rPr>
                        <w:t>Use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w w:val="106"/>
                          <w:sz w:val="27"/>
                        </w:rPr>
                        <w:t>of</w:t>
                      </w:r>
                      <w:r>
                        <w:rPr>
                          <w:rFonts w:ascii="Times New Roman"/>
                          <w:color w:val="1C1C1C"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sz w:val="27"/>
                        </w:rPr>
                        <w:t>Human</w:t>
                      </w:r>
                      <w:r>
                        <w:rPr>
                          <w:rFonts w:ascii="Times New Roman"/>
                          <w:color w:val="1C1C1C"/>
                          <w:spacing w:val="18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C1C1C"/>
                          <w:w w:val="101"/>
                          <w:sz w:val="27"/>
                        </w:rPr>
                        <w:t>Subjects</w:t>
                      </w:r>
                    </w:p>
                  </w:txbxContent>
                </v:textbox>
              </v:shape>
              <v:shape id="_x0000_s1038" type="#_x0000_t202" style="position:absolute;left:414;top:520;width:1961;height:70" filled="f" stroked="f">
                <v:textbox inset="0,0,0,0">
                  <w:txbxContent>
                    <w:p w:rsidR="00DE04A4" w:rsidRDefault="00126A90">
                      <w:pPr>
                        <w:spacing w:line="70" w:lineRule="exact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9A9A9A"/>
                          <w:spacing w:val="-1"/>
                          <w:w w:val="138"/>
                          <w:sz w:val="7"/>
                          <w:szCs w:val="7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150"/>
                          <w:sz w:val="7"/>
                          <w:szCs w:val="7"/>
                        </w:rPr>
                        <w:t>.......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z w:val="7"/>
                          <w:szCs w:val="7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-1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w w:val="99"/>
                          <w:sz w:val="7"/>
                          <w:szCs w:val="7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w w:val="99"/>
                          <w:sz w:val="7"/>
                          <w:szCs w:val="7"/>
                        </w:rPr>
                        <w:t>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sz w:val="7"/>
                          <w:szCs w:val="7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spacing w:val="-1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131"/>
                          <w:sz w:val="7"/>
                          <w:szCs w:val="7"/>
                        </w:rPr>
                        <w:t>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z w:val="7"/>
                          <w:szCs w:val="7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-9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112"/>
                          <w:sz w:val="7"/>
                          <w:szCs w:val="7"/>
                        </w:rPr>
                        <w:t>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-2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w w:val="127"/>
                          <w:sz w:val="7"/>
                          <w:szCs w:val="7"/>
                        </w:rPr>
                        <w:t>---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sz w:val="7"/>
                          <w:szCs w:val="7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3C3C3"/>
                          <w:spacing w:val="-3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109"/>
                          <w:sz w:val="7"/>
                          <w:szCs w:val="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z w:val="7"/>
                          <w:szCs w:val="7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-2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240"/>
                          <w:sz w:val="7"/>
                          <w:szCs w:val="7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7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w w:val="260"/>
                          <w:sz w:val="7"/>
                          <w:szCs w:val="7"/>
                        </w:rPr>
                        <w:t>-,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z w:val="7"/>
                          <w:szCs w:val="7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B1B1B1"/>
                          <w:spacing w:val="-1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A9A9A"/>
                          <w:w w:val="47"/>
                          <w:sz w:val="6"/>
                          <w:szCs w:val="6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pacing w:val="6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1B1B1"/>
                          <w:w w:val="183"/>
                          <w:sz w:val="6"/>
                          <w:szCs w:val="6"/>
                        </w:rPr>
                        <w:t>,·.,'}</w:t>
                      </w:r>
                      <w:r>
                        <w:rPr>
                          <w:rFonts w:ascii="Arial" w:eastAsia="Arial" w:hAnsi="Arial" w:cs="Arial"/>
                          <w:color w:val="B1B1B1"/>
                          <w:spacing w:val="-13"/>
                          <w:w w:val="183"/>
                          <w:sz w:val="6"/>
                          <w:szCs w:val="6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B1B1B1"/>
                          <w:w w:val="165"/>
                          <w:sz w:val="6"/>
                          <w:szCs w:val="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B1B1B1"/>
                          <w:spacing w:val="-5"/>
                          <w:w w:val="165"/>
                          <w:sz w:val="6"/>
                          <w:szCs w:val="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pacing w:val="-61"/>
                          <w:w w:val="315"/>
                          <w:sz w:val="6"/>
                          <w:szCs w:val="6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9A9A9A"/>
                          <w:w w:val="600"/>
                          <w:sz w:val="6"/>
                          <w:szCs w:val="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z w:val="6"/>
                          <w:szCs w:val="6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pacing w:val="-5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A9A9A"/>
                          <w:w w:val="158"/>
                          <w:sz w:val="6"/>
                          <w:szCs w:val="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A9A9A"/>
                          <w:spacing w:val="4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B1B1B1"/>
                          <w:w w:val="187"/>
                          <w:sz w:val="6"/>
                          <w:szCs w:val="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i/>
                          <w:color w:val="B1B1B1"/>
                          <w:sz w:val="6"/>
                          <w:szCs w:val="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i/>
                          <w:color w:val="B1B1B1"/>
                          <w:spacing w:val="-1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1B1B1"/>
                          <w:w w:val="126"/>
                          <w:sz w:val="6"/>
                          <w:szCs w:val="6"/>
                        </w:rPr>
                        <w:t>•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E04A4" w:rsidRDefault="00126A90">
      <w:pPr>
        <w:spacing w:line="16" w:lineRule="exact"/>
        <w:ind w:left="101" w:right="58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color w:val="B1B1B1"/>
          <w:w w:val="248"/>
          <w:sz w:val="3"/>
          <w:szCs w:val="3"/>
        </w:rPr>
        <w:t>-</w:t>
      </w:r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      </w:t>
      </w:r>
      <w:r>
        <w:rPr>
          <w:rFonts w:ascii="Times New Roman" w:eastAsia="Times New Roman" w:hAnsi="Times New Roman" w:cs="Times New Roman"/>
          <w:color w:val="B1B1B1"/>
          <w:spacing w:val="-2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264"/>
          <w:sz w:val="3"/>
          <w:szCs w:val="3"/>
        </w:rPr>
        <w:t>••</w:t>
      </w:r>
      <w:r>
        <w:rPr>
          <w:rFonts w:ascii="Times New Roman" w:eastAsia="Times New Roman" w:hAnsi="Times New Roman" w:cs="Times New Roman"/>
          <w:color w:val="9A9A9A"/>
          <w:sz w:val="3"/>
          <w:szCs w:val="3"/>
        </w:rPr>
        <w:t xml:space="preserve">    </w:t>
      </w:r>
      <w:r>
        <w:rPr>
          <w:rFonts w:ascii="Times New Roman" w:eastAsia="Times New Roman" w:hAnsi="Times New Roman" w:cs="Times New Roman"/>
          <w:color w:val="9A9A9A"/>
          <w:spacing w:val="2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B1B1B1"/>
          <w:w w:val="478"/>
          <w:sz w:val="3"/>
          <w:szCs w:val="3"/>
        </w:rPr>
        <w:t>'</w:t>
      </w:r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    </w:t>
      </w:r>
      <w:r>
        <w:rPr>
          <w:rFonts w:ascii="Times New Roman" w:eastAsia="Times New Roman" w:hAnsi="Times New Roman" w:cs="Times New Roman"/>
          <w:color w:val="B1B1B1"/>
          <w:w w:val="376"/>
          <w:sz w:val="3"/>
          <w:szCs w:val="3"/>
        </w:rPr>
        <w:t>,;.-,,</w:t>
      </w:r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           </w:t>
      </w:r>
      <w:r>
        <w:rPr>
          <w:rFonts w:ascii="Times New Roman" w:eastAsia="Times New Roman" w:hAnsi="Times New Roman" w:cs="Times New Roman"/>
          <w:color w:val="B1B1B1"/>
          <w:spacing w:val="-2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B1B1B1"/>
          <w:w w:val="145"/>
          <w:sz w:val="3"/>
          <w:szCs w:val="3"/>
        </w:rPr>
        <w:t>.</w:t>
      </w:r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</w:t>
      </w:r>
      <w:r>
        <w:rPr>
          <w:rFonts w:ascii="Times New Roman" w:eastAsia="Times New Roman" w:hAnsi="Times New Roman" w:cs="Times New Roman"/>
          <w:color w:val="B1B1B1"/>
          <w:spacing w:val="-1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C3C3C3"/>
          <w:spacing w:val="3"/>
          <w:w w:val="192"/>
          <w:sz w:val="3"/>
          <w:szCs w:val="3"/>
        </w:rPr>
        <w:t>•</w:t>
      </w:r>
      <w:r>
        <w:rPr>
          <w:rFonts w:ascii="Times New Roman" w:eastAsia="Times New Roman" w:hAnsi="Times New Roman" w:cs="Times New Roman"/>
          <w:color w:val="9A9A9A"/>
          <w:w w:val="386"/>
          <w:sz w:val="3"/>
          <w:szCs w:val="3"/>
        </w:rPr>
        <w:t>•</w:t>
      </w:r>
      <w:r>
        <w:rPr>
          <w:rFonts w:ascii="Times New Roman" w:eastAsia="Times New Roman" w:hAnsi="Times New Roman" w:cs="Times New Roman"/>
          <w:color w:val="9A9A9A"/>
          <w:sz w:val="3"/>
          <w:szCs w:val="3"/>
        </w:rPr>
        <w:t xml:space="preserve">                  </w:t>
      </w:r>
      <w:r>
        <w:rPr>
          <w:rFonts w:ascii="Times New Roman" w:eastAsia="Times New Roman" w:hAnsi="Times New Roman" w:cs="Times New Roman"/>
          <w:color w:val="C3C3C3"/>
          <w:w w:val="396"/>
          <w:sz w:val="3"/>
          <w:szCs w:val="3"/>
        </w:rPr>
        <w:t>..</w:t>
      </w:r>
      <w:r>
        <w:rPr>
          <w:rFonts w:ascii="Times New Roman" w:eastAsia="Times New Roman" w:hAnsi="Times New Roman" w:cs="Times New Roman"/>
          <w:color w:val="C3C3C3"/>
          <w:sz w:val="3"/>
          <w:szCs w:val="3"/>
        </w:rPr>
        <w:t xml:space="preserve">               </w:t>
      </w:r>
      <w:r>
        <w:rPr>
          <w:rFonts w:ascii="Times New Roman" w:eastAsia="Times New Roman" w:hAnsi="Times New Roman" w:cs="Times New Roman"/>
          <w:color w:val="C3C3C3"/>
          <w:spacing w:val="1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C3C3C3"/>
          <w:w w:val="186"/>
          <w:sz w:val="3"/>
          <w:szCs w:val="3"/>
        </w:rPr>
        <w:t>-</w:t>
      </w:r>
      <w:r>
        <w:rPr>
          <w:rFonts w:ascii="Times New Roman" w:eastAsia="Times New Roman" w:hAnsi="Times New Roman" w:cs="Times New Roman"/>
          <w:color w:val="C3C3C3"/>
          <w:sz w:val="3"/>
          <w:szCs w:val="3"/>
        </w:rPr>
        <w:t xml:space="preserve">   </w:t>
      </w:r>
      <w:r>
        <w:rPr>
          <w:rFonts w:ascii="Times New Roman" w:eastAsia="Times New Roman" w:hAnsi="Times New Roman" w:cs="Times New Roman"/>
          <w:color w:val="C3C3C3"/>
          <w:spacing w:val="3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9A9A9A"/>
          <w:spacing w:val="1"/>
          <w:w w:val="257"/>
          <w:sz w:val="3"/>
          <w:szCs w:val="3"/>
        </w:rPr>
        <w:t>•</w:t>
      </w:r>
      <w:proofErr w:type="gramStart"/>
      <w:r>
        <w:rPr>
          <w:rFonts w:ascii="Times New Roman" w:eastAsia="Times New Roman" w:hAnsi="Times New Roman" w:cs="Times New Roman"/>
          <w:color w:val="C3C3C3"/>
          <w:w w:val="386"/>
          <w:sz w:val="3"/>
          <w:szCs w:val="3"/>
        </w:rPr>
        <w:t>•</w:t>
      </w:r>
      <w:r>
        <w:rPr>
          <w:rFonts w:ascii="Times New Roman" w:eastAsia="Times New Roman" w:hAnsi="Times New Roman" w:cs="Times New Roman"/>
          <w:color w:val="C3C3C3"/>
          <w:sz w:val="3"/>
          <w:szCs w:val="3"/>
        </w:rPr>
        <w:t xml:space="preserve">      </w:t>
      </w:r>
      <w:r>
        <w:rPr>
          <w:rFonts w:ascii="Times New Roman" w:eastAsia="Times New Roman" w:hAnsi="Times New Roman" w:cs="Times New Roman"/>
          <w:color w:val="C3C3C3"/>
          <w:spacing w:val="2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B1B1B1"/>
          <w:w w:val="430"/>
          <w:sz w:val="3"/>
          <w:szCs w:val="3"/>
        </w:rPr>
        <w:t>;</w:t>
      </w:r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   </w:t>
      </w:r>
      <w:r>
        <w:rPr>
          <w:rFonts w:ascii="Times New Roman" w:eastAsia="Times New Roman" w:hAnsi="Times New Roman" w:cs="Times New Roman"/>
          <w:color w:val="B1B1B1"/>
          <w:spacing w:val="-1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C3C3C3"/>
          <w:w w:val="541"/>
          <w:sz w:val="3"/>
          <w:szCs w:val="3"/>
        </w:rPr>
        <w:t>,</w:t>
      </w:r>
      <w:proofErr w:type="gramEnd"/>
      <w:r>
        <w:rPr>
          <w:rFonts w:ascii="Times New Roman" w:eastAsia="Times New Roman" w:hAnsi="Times New Roman" w:cs="Times New Roman"/>
          <w:color w:val="C3C3C3"/>
          <w:sz w:val="3"/>
          <w:szCs w:val="3"/>
        </w:rPr>
        <w:t xml:space="preserve">  </w:t>
      </w:r>
      <w:r>
        <w:rPr>
          <w:rFonts w:ascii="Times New Roman" w:eastAsia="Times New Roman" w:hAnsi="Times New Roman" w:cs="Times New Roman"/>
          <w:color w:val="C3C3C3"/>
          <w:spacing w:val="-2"/>
          <w:sz w:val="3"/>
          <w:szCs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1B1B1"/>
          <w:w w:val="190"/>
          <w:sz w:val="3"/>
          <w:szCs w:val="3"/>
        </w:rPr>
        <w:t>ft</w:t>
      </w:r>
      <w:proofErr w:type="spellEnd"/>
      <w:r>
        <w:rPr>
          <w:rFonts w:ascii="Times New Roman" w:eastAsia="Times New Roman" w:hAnsi="Times New Roman" w:cs="Times New Roman"/>
          <w:color w:val="B1B1B1"/>
          <w:sz w:val="3"/>
          <w:szCs w:val="3"/>
        </w:rPr>
        <w:t xml:space="preserve">                  </w:t>
      </w:r>
      <w:r>
        <w:rPr>
          <w:rFonts w:ascii="Times New Roman" w:eastAsia="Times New Roman" w:hAnsi="Times New Roman" w:cs="Times New Roman"/>
          <w:color w:val="B1B1B1"/>
          <w:spacing w:val="3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C3C3C3"/>
          <w:w w:val="438"/>
          <w:sz w:val="3"/>
          <w:szCs w:val="3"/>
        </w:rPr>
        <w:t>.</w:t>
      </w:r>
      <w:r>
        <w:rPr>
          <w:rFonts w:ascii="Times New Roman" w:eastAsia="Times New Roman" w:hAnsi="Times New Roman" w:cs="Times New Roman"/>
          <w:color w:val="C3C3C3"/>
          <w:spacing w:val="2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585"/>
          <w:sz w:val="3"/>
          <w:szCs w:val="3"/>
        </w:rPr>
        <w:t>.</w:t>
      </w:r>
      <w:r>
        <w:rPr>
          <w:rFonts w:ascii="Times New Roman" w:eastAsia="Times New Roman" w:hAnsi="Times New Roman" w:cs="Times New Roman"/>
          <w:color w:val="9A9A9A"/>
          <w:sz w:val="3"/>
          <w:szCs w:val="3"/>
        </w:rPr>
        <w:t xml:space="preserve">      </w:t>
      </w:r>
      <w:r>
        <w:rPr>
          <w:rFonts w:ascii="Times New Roman" w:eastAsia="Times New Roman" w:hAnsi="Times New Roman" w:cs="Times New Roman"/>
          <w:color w:val="9A9A9A"/>
          <w:spacing w:val="3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243"/>
          <w:sz w:val="3"/>
          <w:szCs w:val="3"/>
        </w:rPr>
        <w:t>......</w:t>
      </w:r>
      <w:r>
        <w:rPr>
          <w:rFonts w:ascii="Times New Roman" w:eastAsia="Times New Roman" w:hAnsi="Times New Roman" w:cs="Times New Roman"/>
          <w:color w:val="9A9A9A"/>
          <w:sz w:val="3"/>
          <w:szCs w:val="3"/>
        </w:rPr>
        <w:t xml:space="preserve">     </w:t>
      </w:r>
      <w:r>
        <w:rPr>
          <w:rFonts w:ascii="Times New Roman" w:eastAsia="Times New Roman" w:hAnsi="Times New Roman" w:cs="Times New Roman"/>
          <w:color w:val="9A9A9A"/>
          <w:spacing w:val="-3"/>
          <w:sz w:val="3"/>
          <w:szCs w:val="3"/>
        </w:rPr>
        <w:t xml:space="preserve"> </w:t>
      </w:r>
      <w:r>
        <w:rPr>
          <w:rFonts w:ascii="Times New Roman" w:eastAsia="Times New Roman" w:hAnsi="Times New Roman" w:cs="Times New Roman"/>
          <w:color w:val="C3C3C3"/>
          <w:w w:val="541"/>
          <w:sz w:val="3"/>
          <w:szCs w:val="3"/>
        </w:rPr>
        <w:t>,</w:t>
      </w:r>
    </w:p>
    <w:p w:rsidR="00DE04A4" w:rsidRDefault="00DE04A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DE04A4" w:rsidRDefault="00DE04A4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DE04A4" w:rsidRDefault="00126A90">
      <w:pPr>
        <w:spacing w:line="278" w:lineRule="auto"/>
        <w:ind w:left="482" w:right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10101"/>
          <w:w w:val="105"/>
        </w:rPr>
        <w:t>authorized</w:t>
      </w:r>
      <w:r>
        <w:rPr>
          <w:rFonts w:ascii="Times New Roman"/>
          <w:color w:val="010101"/>
          <w:spacing w:val="35"/>
          <w:w w:val="105"/>
        </w:rPr>
        <w:t xml:space="preserve"> </w:t>
      </w:r>
      <w:r>
        <w:rPr>
          <w:rFonts w:ascii="Times New Roman"/>
          <w:color w:val="010101"/>
          <w:w w:val="105"/>
        </w:rPr>
        <w:t>representative</w:t>
      </w:r>
      <w:r>
        <w:rPr>
          <w:rFonts w:ascii="Times New Roman"/>
          <w:color w:val="010101"/>
          <w:spacing w:val="37"/>
          <w:w w:val="105"/>
        </w:rPr>
        <w:t xml:space="preserve"> </w:t>
      </w:r>
      <w:r>
        <w:rPr>
          <w:rFonts w:ascii="Times New Roman"/>
          <w:color w:val="010101"/>
          <w:w w:val="105"/>
        </w:rPr>
        <w:t>so situated</w:t>
      </w:r>
      <w:r>
        <w:rPr>
          <w:rFonts w:ascii="Times New Roman"/>
          <w:color w:val="010101"/>
          <w:spacing w:val="25"/>
          <w:w w:val="105"/>
        </w:rPr>
        <w:t xml:space="preserve"> </w:t>
      </w:r>
      <w:r>
        <w:rPr>
          <w:rFonts w:ascii="Times New Roman"/>
          <w:color w:val="010101"/>
          <w:w w:val="105"/>
        </w:rPr>
        <w:t>as</w:t>
      </w:r>
      <w:r>
        <w:rPr>
          <w:rFonts w:ascii="Times New Roman"/>
          <w:color w:val="010101"/>
          <w:spacing w:val="8"/>
          <w:w w:val="105"/>
        </w:rPr>
        <w:t xml:space="preserve"> </w:t>
      </w:r>
      <w:r>
        <w:rPr>
          <w:rFonts w:ascii="Times New Roman"/>
          <w:color w:val="010101"/>
          <w:w w:val="105"/>
        </w:rPr>
        <w:t>to</w:t>
      </w:r>
      <w:r>
        <w:rPr>
          <w:rFonts w:ascii="Times New Roman"/>
          <w:color w:val="010101"/>
          <w:spacing w:val="10"/>
          <w:w w:val="105"/>
        </w:rPr>
        <w:t xml:space="preserve"> </w:t>
      </w:r>
      <w:r>
        <w:rPr>
          <w:rFonts w:ascii="Times New Roman"/>
          <w:color w:val="010101"/>
          <w:w w:val="105"/>
        </w:rPr>
        <w:t>be</w:t>
      </w:r>
      <w:r>
        <w:rPr>
          <w:rFonts w:ascii="Times New Roman"/>
          <w:color w:val="010101"/>
          <w:spacing w:val="21"/>
          <w:w w:val="105"/>
        </w:rPr>
        <w:t xml:space="preserve"> </w:t>
      </w:r>
      <w:r>
        <w:rPr>
          <w:rFonts w:ascii="Times New Roman"/>
          <w:color w:val="010101"/>
          <w:w w:val="105"/>
        </w:rPr>
        <w:t>able</w:t>
      </w:r>
      <w:r>
        <w:rPr>
          <w:rFonts w:ascii="Times New Roman"/>
          <w:color w:val="010101"/>
          <w:spacing w:val="7"/>
          <w:w w:val="105"/>
        </w:rPr>
        <w:t xml:space="preserve"> </w:t>
      </w:r>
      <w:r>
        <w:rPr>
          <w:rFonts w:ascii="Times New Roman"/>
          <w:color w:val="010101"/>
          <w:w w:val="105"/>
        </w:rPr>
        <w:t>to</w:t>
      </w:r>
      <w:r>
        <w:rPr>
          <w:rFonts w:ascii="Times New Roman"/>
          <w:color w:val="010101"/>
          <w:spacing w:val="10"/>
          <w:w w:val="105"/>
        </w:rPr>
        <w:t xml:space="preserve"> </w:t>
      </w:r>
      <w:r>
        <w:rPr>
          <w:rFonts w:ascii="Times New Roman"/>
          <w:color w:val="010101"/>
          <w:w w:val="105"/>
        </w:rPr>
        <w:t>exercise</w:t>
      </w:r>
      <w:r>
        <w:rPr>
          <w:rFonts w:ascii="Times New Roman"/>
          <w:color w:val="010101"/>
          <w:spacing w:val="20"/>
          <w:w w:val="105"/>
        </w:rPr>
        <w:t xml:space="preserve"> </w:t>
      </w:r>
      <w:r>
        <w:rPr>
          <w:rFonts w:ascii="Times New Roman"/>
          <w:color w:val="010101"/>
          <w:w w:val="105"/>
        </w:rPr>
        <w:t>free</w:t>
      </w:r>
      <w:r>
        <w:rPr>
          <w:rFonts w:ascii="Times New Roman"/>
          <w:color w:val="010101"/>
          <w:spacing w:val="4"/>
          <w:w w:val="105"/>
        </w:rPr>
        <w:t xml:space="preserve"> </w:t>
      </w:r>
      <w:r>
        <w:rPr>
          <w:rFonts w:ascii="Times New Roman"/>
          <w:color w:val="010101"/>
          <w:w w:val="105"/>
        </w:rPr>
        <w:t>power</w:t>
      </w:r>
      <w:r>
        <w:rPr>
          <w:rFonts w:ascii="Times New Roman"/>
          <w:color w:val="010101"/>
          <w:spacing w:val="25"/>
          <w:w w:val="105"/>
        </w:rPr>
        <w:t xml:space="preserve"> </w:t>
      </w:r>
      <w:r>
        <w:rPr>
          <w:rFonts w:ascii="Times New Roman"/>
          <w:color w:val="010101"/>
          <w:w w:val="105"/>
        </w:rPr>
        <w:t>of</w:t>
      </w:r>
      <w:r>
        <w:rPr>
          <w:rFonts w:ascii="Times New Roman"/>
          <w:color w:val="010101"/>
          <w:spacing w:val="7"/>
          <w:w w:val="105"/>
        </w:rPr>
        <w:t xml:space="preserve"> </w:t>
      </w:r>
      <w:r>
        <w:rPr>
          <w:rFonts w:ascii="Times New Roman"/>
          <w:color w:val="010101"/>
          <w:w w:val="105"/>
        </w:rPr>
        <w:t>choice</w:t>
      </w:r>
      <w:r>
        <w:rPr>
          <w:rFonts w:ascii="Times New Roman"/>
          <w:color w:val="010101"/>
          <w:spacing w:val="21"/>
          <w:w w:val="105"/>
        </w:rPr>
        <w:t xml:space="preserve"> </w:t>
      </w:r>
      <w:r>
        <w:rPr>
          <w:rFonts w:ascii="Times New Roman"/>
          <w:color w:val="010101"/>
          <w:w w:val="105"/>
        </w:rPr>
        <w:t>without</w:t>
      </w:r>
      <w:r>
        <w:rPr>
          <w:rFonts w:ascii="Times New Roman"/>
          <w:color w:val="010101"/>
          <w:spacing w:val="35"/>
          <w:w w:val="105"/>
        </w:rPr>
        <w:t xml:space="preserve"> </w:t>
      </w:r>
      <w:r>
        <w:rPr>
          <w:rFonts w:ascii="Times New Roman"/>
          <w:color w:val="010101"/>
          <w:w w:val="105"/>
        </w:rPr>
        <w:t>undue</w:t>
      </w:r>
      <w:r>
        <w:rPr>
          <w:rFonts w:ascii="Times New Roman"/>
          <w:color w:val="010101"/>
          <w:spacing w:val="-51"/>
          <w:w w:val="105"/>
        </w:rPr>
        <w:t xml:space="preserve"> </w:t>
      </w:r>
      <w:r>
        <w:rPr>
          <w:rFonts w:ascii="Times New Roman"/>
          <w:color w:val="010101"/>
          <w:w w:val="105"/>
        </w:rPr>
        <w:t>inducement</w:t>
      </w:r>
      <w:r>
        <w:rPr>
          <w:rFonts w:ascii="Times New Roman"/>
          <w:color w:val="010101"/>
          <w:spacing w:val="32"/>
          <w:w w:val="105"/>
        </w:rPr>
        <w:t xml:space="preserve"> </w:t>
      </w:r>
      <w:r>
        <w:rPr>
          <w:rFonts w:ascii="Times New Roman"/>
          <w:color w:val="010101"/>
          <w:w w:val="105"/>
        </w:rPr>
        <w:t>or</w:t>
      </w:r>
      <w:r>
        <w:rPr>
          <w:rFonts w:ascii="Times New Roman"/>
          <w:color w:val="010101"/>
          <w:spacing w:val="9"/>
          <w:w w:val="105"/>
        </w:rPr>
        <w:t xml:space="preserve"> </w:t>
      </w:r>
      <w:r>
        <w:rPr>
          <w:rFonts w:ascii="Times New Roman"/>
          <w:color w:val="010101"/>
          <w:w w:val="105"/>
        </w:rPr>
        <w:t>any</w:t>
      </w:r>
      <w:r>
        <w:rPr>
          <w:rFonts w:ascii="Times New Roman"/>
          <w:color w:val="010101"/>
          <w:spacing w:val="26"/>
          <w:w w:val="105"/>
        </w:rPr>
        <w:t xml:space="preserve"> </w:t>
      </w:r>
      <w:r>
        <w:rPr>
          <w:rFonts w:ascii="Times New Roman"/>
          <w:color w:val="010101"/>
          <w:w w:val="105"/>
        </w:rPr>
        <w:t>element</w:t>
      </w:r>
      <w:r>
        <w:rPr>
          <w:rFonts w:ascii="Times New Roman"/>
          <w:color w:val="010101"/>
          <w:spacing w:val="21"/>
          <w:w w:val="105"/>
        </w:rPr>
        <w:t xml:space="preserve"> </w:t>
      </w:r>
      <w:r>
        <w:rPr>
          <w:rFonts w:ascii="Times New Roman"/>
          <w:color w:val="010101"/>
          <w:w w:val="105"/>
        </w:rPr>
        <w:t>of</w:t>
      </w:r>
      <w:r>
        <w:rPr>
          <w:rFonts w:ascii="Times New Roman"/>
          <w:color w:val="010101"/>
          <w:spacing w:val="21"/>
          <w:w w:val="105"/>
        </w:rPr>
        <w:t xml:space="preserve"> </w:t>
      </w:r>
      <w:r>
        <w:rPr>
          <w:rFonts w:ascii="Times New Roman"/>
          <w:color w:val="010101"/>
          <w:w w:val="105"/>
        </w:rPr>
        <w:t>force,</w:t>
      </w:r>
      <w:r>
        <w:rPr>
          <w:rFonts w:ascii="Times New Roman"/>
          <w:color w:val="010101"/>
          <w:spacing w:val="19"/>
          <w:w w:val="105"/>
        </w:rPr>
        <w:t xml:space="preserve"> </w:t>
      </w:r>
      <w:r>
        <w:rPr>
          <w:rFonts w:ascii="Times New Roman"/>
          <w:color w:val="010101"/>
          <w:w w:val="105"/>
        </w:rPr>
        <w:t>fraud,</w:t>
      </w:r>
      <w:r>
        <w:rPr>
          <w:rFonts w:ascii="Times New Roman"/>
          <w:color w:val="010101"/>
          <w:spacing w:val="20"/>
          <w:w w:val="105"/>
        </w:rPr>
        <w:t xml:space="preserve"> </w:t>
      </w:r>
      <w:r>
        <w:rPr>
          <w:rFonts w:ascii="Times New Roman"/>
          <w:color w:val="010101"/>
          <w:w w:val="105"/>
        </w:rPr>
        <w:t>deceit,</w:t>
      </w:r>
      <w:r>
        <w:rPr>
          <w:rFonts w:ascii="Times New Roman"/>
          <w:color w:val="010101"/>
          <w:spacing w:val="16"/>
          <w:w w:val="105"/>
        </w:rPr>
        <w:t xml:space="preserve"> </w:t>
      </w:r>
      <w:r>
        <w:rPr>
          <w:rFonts w:ascii="Times New Roman"/>
          <w:color w:val="010101"/>
          <w:w w:val="105"/>
        </w:rPr>
        <w:t>duress,</w:t>
      </w:r>
      <w:r>
        <w:rPr>
          <w:rFonts w:ascii="Times New Roman"/>
          <w:color w:val="010101"/>
          <w:spacing w:val="12"/>
          <w:w w:val="105"/>
        </w:rPr>
        <w:t xml:space="preserve"> </w:t>
      </w:r>
      <w:r>
        <w:rPr>
          <w:rFonts w:ascii="Times New Roman"/>
          <w:color w:val="010101"/>
          <w:w w:val="105"/>
        </w:rPr>
        <w:t>or</w:t>
      </w:r>
      <w:r>
        <w:rPr>
          <w:rFonts w:ascii="Times New Roman"/>
          <w:color w:val="010101"/>
          <w:spacing w:val="8"/>
          <w:w w:val="105"/>
        </w:rPr>
        <w:t xml:space="preserve"> </w:t>
      </w:r>
      <w:r>
        <w:rPr>
          <w:rFonts w:ascii="Times New Roman"/>
          <w:color w:val="010101"/>
          <w:w w:val="105"/>
        </w:rPr>
        <w:t>other</w:t>
      </w:r>
      <w:r>
        <w:rPr>
          <w:rFonts w:ascii="Times New Roman"/>
          <w:color w:val="010101"/>
          <w:spacing w:val="27"/>
          <w:w w:val="105"/>
        </w:rPr>
        <w:t xml:space="preserve"> </w:t>
      </w:r>
      <w:r>
        <w:rPr>
          <w:rFonts w:ascii="Times New Roman"/>
          <w:color w:val="010101"/>
          <w:w w:val="105"/>
        </w:rPr>
        <w:t>form</w:t>
      </w:r>
      <w:r>
        <w:rPr>
          <w:rFonts w:ascii="Times New Roman"/>
          <w:color w:val="010101"/>
          <w:spacing w:val="12"/>
          <w:w w:val="105"/>
        </w:rPr>
        <w:t xml:space="preserve"> </w:t>
      </w:r>
      <w:r>
        <w:rPr>
          <w:rFonts w:ascii="Times New Roman"/>
          <w:color w:val="010101"/>
          <w:w w:val="105"/>
        </w:rPr>
        <w:t>of</w:t>
      </w:r>
      <w:r>
        <w:rPr>
          <w:rFonts w:ascii="Times New Roman"/>
          <w:color w:val="010101"/>
          <w:spacing w:val="8"/>
          <w:w w:val="105"/>
        </w:rPr>
        <w:t xml:space="preserve"> </w:t>
      </w:r>
      <w:r>
        <w:rPr>
          <w:rFonts w:ascii="Times New Roman"/>
          <w:color w:val="010101"/>
          <w:w w:val="105"/>
        </w:rPr>
        <w:t>constraint</w:t>
      </w:r>
      <w:r>
        <w:rPr>
          <w:rFonts w:ascii="Times New Roman"/>
          <w:color w:val="010101"/>
          <w:spacing w:val="29"/>
          <w:w w:val="105"/>
        </w:rPr>
        <w:t xml:space="preserve"> </w:t>
      </w:r>
      <w:r>
        <w:rPr>
          <w:rFonts w:ascii="Times New Roman"/>
          <w:color w:val="010101"/>
          <w:w w:val="105"/>
        </w:rPr>
        <w:t>or</w:t>
      </w:r>
      <w:r>
        <w:rPr>
          <w:rFonts w:ascii="Times New Roman"/>
          <w:color w:val="010101"/>
          <w:spacing w:val="8"/>
          <w:w w:val="105"/>
        </w:rPr>
        <w:t xml:space="preserve"> </w:t>
      </w:r>
      <w:r>
        <w:rPr>
          <w:rFonts w:ascii="Times New Roman"/>
          <w:color w:val="010101"/>
          <w:w w:val="105"/>
        </w:rPr>
        <w:t>coercion.</w:t>
      </w:r>
      <w:r>
        <w:rPr>
          <w:rFonts w:ascii="Times New Roman"/>
          <w:color w:val="010101"/>
          <w:spacing w:val="-54"/>
          <w:w w:val="105"/>
        </w:rPr>
        <w:t xml:space="preserve"> </w:t>
      </w:r>
      <w:r w:rsidR="00304A5B">
        <w:rPr>
          <w:rFonts w:ascii="Times New Roman"/>
          <w:color w:val="010101"/>
          <w:w w:val="105"/>
        </w:rPr>
        <w:t xml:space="preserve">A sample consent form is included in the application packet available from </w:t>
      </w:r>
      <w:r>
        <w:rPr>
          <w:rFonts w:ascii="Times New Roman"/>
          <w:color w:val="010101"/>
          <w:w w:val="105"/>
        </w:rPr>
        <w:t>ORSP.</w:t>
      </w:r>
    </w:p>
    <w:p w:rsidR="00DE04A4" w:rsidRPr="00304A5B" w:rsidRDefault="00304A5B" w:rsidP="00304A5B">
      <w:pPr>
        <w:spacing w:line="276" w:lineRule="auto"/>
        <w:ind w:left="482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101"/>
          <w:w w:val="105"/>
        </w:rPr>
        <w:t>In lie</w:t>
      </w:r>
      <w:r w:rsidR="00126A90">
        <w:rPr>
          <w:rFonts w:ascii="Times New Roman"/>
          <w:color w:val="010101"/>
          <w:w w:val="105"/>
        </w:rPr>
        <w:t>u</w:t>
      </w:r>
      <w:r w:rsidR="00126A90">
        <w:rPr>
          <w:rFonts w:ascii="Times New Roman"/>
          <w:color w:val="010101"/>
          <w:spacing w:val="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 consent</w:t>
      </w:r>
      <w:r w:rsidR="00126A90">
        <w:rPr>
          <w:rFonts w:ascii="Times New Roman"/>
          <w:color w:val="010101"/>
          <w:spacing w:val="26"/>
          <w:w w:val="105"/>
        </w:rPr>
        <w:t xml:space="preserve"> </w:t>
      </w:r>
      <w:r w:rsidR="00126A90">
        <w:rPr>
          <w:rFonts w:ascii="Times New Roman"/>
          <w:color w:val="010101"/>
          <w:w w:val="105"/>
          <w:sz w:val="23"/>
        </w:rPr>
        <w:t>form,</w:t>
      </w:r>
      <w:r w:rsidR="00126A90">
        <w:rPr>
          <w:rFonts w:ascii="Times New Roman"/>
          <w:color w:val="010101"/>
          <w:spacing w:val="14"/>
          <w:w w:val="105"/>
          <w:sz w:val="23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investigator</w:t>
      </w:r>
      <w:r w:rsidR="00126A90">
        <w:rPr>
          <w:rFonts w:ascii="Times New Roman"/>
          <w:color w:val="010101"/>
          <w:spacing w:val="2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may</w:t>
      </w:r>
      <w:r w:rsidR="00126A90">
        <w:rPr>
          <w:rFonts w:ascii="Times New Roman"/>
          <w:color w:val="010101"/>
          <w:spacing w:val="3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submit</w:t>
      </w:r>
      <w:r w:rsidR="00126A90">
        <w:rPr>
          <w:rFonts w:ascii="Times New Roman"/>
          <w:color w:val="010101"/>
          <w:spacing w:val="1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</w:t>
      </w:r>
      <w:r w:rsidR="00126A90">
        <w:rPr>
          <w:rFonts w:ascii="Times New Roman"/>
          <w:color w:val="010101"/>
          <w:spacing w:val="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request</w:t>
      </w:r>
      <w:r w:rsidR="00126A90">
        <w:rPr>
          <w:rFonts w:ascii="Times New Roman"/>
          <w:color w:val="010101"/>
          <w:spacing w:val="3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for</w:t>
      </w:r>
      <w:r w:rsidR="00126A90">
        <w:rPr>
          <w:rFonts w:ascii="Times New Roman"/>
          <w:color w:val="010101"/>
          <w:spacing w:val="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waiver</w:t>
      </w:r>
      <w:r w:rsidR="00126A90">
        <w:rPr>
          <w:rFonts w:ascii="Times New Roman"/>
          <w:color w:val="010101"/>
          <w:spacing w:val="2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or</w:t>
      </w:r>
      <w:r w:rsidR="00126A90">
        <w:rPr>
          <w:rFonts w:ascii="Times New Roman"/>
          <w:color w:val="010101"/>
          <w:spacing w:val="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alteration</w:t>
      </w:r>
      <w:r w:rsidR="00126A90">
        <w:rPr>
          <w:rFonts w:ascii="Times New Roman"/>
          <w:color w:val="010101"/>
          <w:spacing w:val="2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-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-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signed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informed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consent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requirement,</w:t>
      </w:r>
      <w:r w:rsidR="00126A90">
        <w:rPr>
          <w:rFonts w:ascii="Times New Roman"/>
          <w:color w:val="010101"/>
          <w:spacing w:val="4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with</w:t>
      </w:r>
      <w:r w:rsidR="00126A90">
        <w:rPr>
          <w:rFonts w:ascii="Times New Roman"/>
          <w:color w:val="010101"/>
          <w:spacing w:val="3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sufficient</w:t>
      </w:r>
      <w:r w:rsidR="00126A90">
        <w:rPr>
          <w:rFonts w:ascii="Times New Roman"/>
          <w:color w:val="010101"/>
          <w:spacing w:val="3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information</w:t>
      </w:r>
      <w:r w:rsidR="00126A90">
        <w:rPr>
          <w:rFonts w:ascii="Times New Roman"/>
          <w:color w:val="010101"/>
          <w:spacing w:val="3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enable</w:t>
      </w:r>
      <w:r w:rsidR="00126A90">
        <w:rPr>
          <w:rFonts w:ascii="Times New Roman"/>
          <w:color w:val="010101"/>
          <w:spacing w:val="1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2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IRB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Chairperson</w:t>
      </w:r>
      <w:r w:rsidR="00126A90">
        <w:rPr>
          <w:rFonts w:ascii="Times New Roman"/>
          <w:color w:val="010101"/>
          <w:spacing w:val="-4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determine</w:t>
      </w:r>
      <w:r w:rsidR="00126A90">
        <w:rPr>
          <w:rFonts w:ascii="Times New Roman"/>
          <w:color w:val="010101"/>
          <w:spacing w:val="2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(</w:t>
      </w:r>
      <w:proofErr w:type="spellStart"/>
      <w:r w:rsidR="00126A90">
        <w:rPr>
          <w:rFonts w:ascii="Times New Roman"/>
          <w:color w:val="010101"/>
          <w:w w:val="105"/>
        </w:rPr>
        <w:t>i</w:t>
      </w:r>
      <w:proofErr w:type="spellEnd"/>
      <w:r w:rsidR="00126A90">
        <w:rPr>
          <w:rFonts w:ascii="Times New Roman"/>
          <w:color w:val="010101"/>
          <w:w w:val="105"/>
        </w:rPr>
        <w:t>)</w:t>
      </w:r>
      <w:r w:rsidR="00126A90">
        <w:rPr>
          <w:rFonts w:ascii="Times New Roman"/>
          <w:color w:val="010101"/>
          <w:spacing w:val="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research</w:t>
      </w:r>
      <w:r w:rsidR="00126A90">
        <w:rPr>
          <w:rFonts w:ascii="Times New Roman"/>
          <w:color w:val="010101"/>
          <w:spacing w:val="3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involves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minimal</w:t>
      </w:r>
      <w:r w:rsidR="00126A90">
        <w:rPr>
          <w:rFonts w:ascii="Times New Roman"/>
          <w:color w:val="010101"/>
          <w:spacing w:val="4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risk</w:t>
      </w:r>
      <w:r w:rsidR="00126A90">
        <w:rPr>
          <w:rFonts w:ascii="Times New Roman"/>
          <w:color w:val="010101"/>
          <w:spacing w:val="1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1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subjects,</w:t>
      </w:r>
      <w:r w:rsidR="00126A90">
        <w:rPr>
          <w:rFonts w:ascii="Times New Roman"/>
          <w:color w:val="010101"/>
          <w:spacing w:val="1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(ii) the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waiver</w:t>
      </w:r>
      <w:r w:rsidR="00126A90">
        <w:rPr>
          <w:rFonts w:ascii="Times New Roman"/>
          <w:color w:val="010101"/>
          <w:spacing w:val="1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or</w:t>
      </w:r>
      <w:r w:rsidR="00126A90">
        <w:rPr>
          <w:rFonts w:ascii="Times New Roman"/>
          <w:color w:val="010101"/>
          <w:spacing w:val="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alteration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-5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requirement</w:t>
      </w:r>
      <w:r w:rsidR="00126A90">
        <w:rPr>
          <w:rFonts w:ascii="Times New Roman"/>
          <w:color w:val="010101"/>
          <w:spacing w:val="3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will</w:t>
      </w:r>
      <w:r w:rsidR="00126A90">
        <w:rPr>
          <w:rFonts w:ascii="Times New Roman"/>
          <w:color w:val="010101"/>
          <w:spacing w:val="2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not</w:t>
      </w:r>
      <w:r w:rsidR="00126A90">
        <w:rPr>
          <w:rFonts w:ascii="Times New Roman"/>
          <w:color w:val="010101"/>
          <w:spacing w:val="1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adversely</w:t>
      </w:r>
      <w:r w:rsidR="00126A90">
        <w:rPr>
          <w:rFonts w:ascii="Times New Roman"/>
          <w:color w:val="010101"/>
          <w:spacing w:val="3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affect</w:t>
      </w:r>
      <w:r w:rsidR="00126A90">
        <w:rPr>
          <w:rFonts w:ascii="Times New Roman"/>
          <w:color w:val="010101"/>
          <w:spacing w:val="1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rights</w:t>
      </w:r>
      <w:r w:rsidR="00126A90">
        <w:rPr>
          <w:rFonts w:ascii="Times New Roman"/>
          <w:color w:val="010101"/>
          <w:spacing w:val="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and</w:t>
      </w:r>
      <w:r w:rsidR="00126A90">
        <w:rPr>
          <w:rFonts w:ascii="Times New Roman"/>
          <w:color w:val="010101"/>
          <w:spacing w:val="1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welfare</w:t>
      </w:r>
      <w:r w:rsidR="00126A90">
        <w:rPr>
          <w:rFonts w:ascii="Times New Roman"/>
          <w:color w:val="010101"/>
          <w:spacing w:val="2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subjects;</w:t>
      </w:r>
      <w:r w:rsidR="00126A90">
        <w:rPr>
          <w:rFonts w:ascii="Times New Roman"/>
          <w:color w:val="010101"/>
          <w:spacing w:val="1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(iii)</w:t>
      </w:r>
      <w:r w:rsidR="00126A90">
        <w:rPr>
          <w:rFonts w:ascii="Times New Roman"/>
          <w:color w:val="010101"/>
          <w:spacing w:val="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research</w:t>
      </w:r>
      <w:r w:rsidR="00126A90">
        <w:rPr>
          <w:rFonts w:ascii="Times New Roman"/>
          <w:color w:val="010101"/>
          <w:spacing w:val="-3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could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not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practically</w:t>
      </w:r>
      <w:r w:rsidR="00126A90">
        <w:rPr>
          <w:rFonts w:ascii="Times New Roman"/>
          <w:color w:val="010101"/>
          <w:spacing w:val="3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be</w:t>
      </w:r>
      <w:r w:rsidR="00126A90">
        <w:rPr>
          <w:rFonts w:ascii="Times New Roman"/>
          <w:color w:val="010101"/>
          <w:spacing w:val="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carried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out</w:t>
      </w:r>
      <w:r w:rsidR="00126A90">
        <w:rPr>
          <w:rFonts w:ascii="Times New Roman"/>
          <w:color w:val="010101"/>
          <w:spacing w:val="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without</w:t>
      </w:r>
      <w:r w:rsidR="00126A90">
        <w:rPr>
          <w:rFonts w:ascii="Times New Roman"/>
          <w:color w:val="010101"/>
          <w:spacing w:val="2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waiver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or</w:t>
      </w:r>
      <w:r w:rsidR="00126A90">
        <w:rPr>
          <w:rFonts w:ascii="Times New Roman"/>
          <w:color w:val="010101"/>
          <w:spacing w:val="-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alteration;</w:t>
      </w:r>
      <w:r w:rsidR="00126A90">
        <w:rPr>
          <w:rFonts w:ascii="Times New Roman"/>
          <w:color w:val="010101"/>
          <w:spacing w:val="2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and</w:t>
      </w:r>
      <w:r w:rsidR="00126A90">
        <w:rPr>
          <w:rFonts w:ascii="Times New Roman"/>
          <w:color w:val="010101"/>
          <w:spacing w:val="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(iv)</w:t>
      </w:r>
      <w:r w:rsidR="00126A90">
        <w:rPr>
          <w:rFonts w:ascii="Times New Roman"/>
          <w:color w:val="010101"/>
          <w:spacing w:val="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whenever</w:t>
      </w:r>
      <w:r w:rsidR="00126A90">
        <w:rPr>
          <w:rFonts w:ascii="Times New Roman"/>
          <w:color w:val="010101"/>
          <w:spacing w:val="-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appropriate</w:t>
      </w:r>
      <w:r w:rsidR="00126A90">
        <w:rPr>
          <w:rFonts w:ascii="Times New Roman"/>
          <w:color w:val="1C1C1C"/>
          <w:w w:val="105"/>
        </w:rPr>
        <w:t>,</w:t>
      </w:r>
      <w:r w:rsidR="00126A90">
        <w:rPr>
          <w:rFonts w:ascii="Times New Roman"/>
          <w:color w:val="1C1C1C"/>
          <w:spacing w:val="-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2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subjects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will</w:t>
      </w:r>
      <w:r w:rsidR="00126A90">
        <w:rPr>
          <w:rFonts w:ascii="Times New Roman"/>
          <w:color w:val="010101"/>
          <w:spacing w:val="2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be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provided</w:t>
      </w:r>
      <w:r w:rsidR="00126A90">
        <w:rPr>
          <w:rFonts w:ascii="Times New Roman"/>
          <w:color w:val="010101"/>
          <w:spacing w:val="3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with</w:t>
      </w:r>
      <w:r w:rsidR="00126A90">
        <w:rPr>
          <w:rFonts w:ascii="Times New Roman"/>
          <w:color w:val="010101"/>
          <w:spacing w:val="2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additional</w:t>
      </w:r>
      <w:r w:rsidR="00126A90">
        <w:rPr>
          <w:rFonts w:ascii="Times New Roman"/>
          <w:color w:val="010101"/>
          <w:spacing w:val="2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pertinent</w:t>
      </w:r>
      <w:r w:rsidR="00126A90">
        <w:rPr>
          <w:rFonts w:ascii="Times New Roman"/>
          <w:color w:val="010101"/>
          <w:spacing w:val="3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information</w:t>
      </w:r>
      <w:r w:rsidR="00126A90">
        <w:rPr>
          <w:rFonts w:ascii="Times New Roman"/>
          <w:color w:val="010101"/>
          <w:spacing w:val="4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after</w:t>
      </w:r>
      <w:r w:rsidR="00126A90">
        <w:rPr>
          <w:rFonts w:ascii="Times New Roman"/>
          <w:color w:val="010101"/>
          <w:spacing w:val="-5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participation.</w:t>
      </w:r>
      <w:r w:rsidR="00126A90">
        <w:rPr>
          <w:rFonts w:ascii="Times New Roman"/>
          <w:color w:val="010101"/>
          <w:spacing w:val="3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At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discretion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IRB</w:t>
      </w:r>
      <w:r w:rsidR="00126A90">
        <w:rPr>
          <w:rFonts w:ascii="Times New Roman"/>
          <w:color w:val="010101"/>
          <w:spacing w:val="1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Chairperson,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signed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consent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requirement</w:t>
      </w:r>
      <w:r w:rsidR="00126A90">
        <w:rPr>
          <w:rFonts w:ascii="Times New Roman"/>
          <w:color w:val="010101"/>
          <w:spacing w:val="4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may</w:t>
      </w:r>
      <w:r w:rsidR="00126A90">
        <w:rPr>
          <w:rFonts w:ascii="Times New Roman"/>
          <w:color w:val="010101"/>
          <w:spacing w:val="2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be</w:t>
      </w:r>
      <w:r w:rsidR="00126A90">
        <w:rPr>
          <w:rFonts w:ascii="Times New Roman"/>
          <w:color w:val="010101"/>
          <w:spacing w:val="-3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waived, or</w:t>
      </w:r>
      <w:r w:rsidR="00126A90">
        <w:rPr>
          <w:rFonts w:ascii="Times New Roman"/>
          <w:color w:val="010101"/>
          <w:spacing w:val="-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investiga</w:t>
      </w:r>
      <w:r>
        <w:rPr>
          <w:rFonts w:ascii="Times New Roman"/>
          <w:color w:val="010101"/>
          <w:w w:val="105"/>
        </w:rPr>
        <w:t xml:space="preserve">tor </w:t>
      </w:r>
      <w:r w:rsidR="00126A90">
        <w:rPr>
          <w:rFonts w:ascii="Times New Roman"/>
          <w:color w:val="010101"/>
          <w:w w:val="105"/>
        </w:rPr>
        <w:t>may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be required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1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provide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subjects</w:t>
      </w:r>
      <w:r w:rsidR="00126A90">
        <w:rPr>
          <w:rFonts w:ascii="Times New Roman"/>
          <w:color w:val="010101"/>
          <w:spacing w:val="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with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</w:t>
      </w:r>
      <w:r w:rsidR="00126A90">
        <w:rPr>
          <w:rFonts w:ascii="Times New Roman"/>
          <w:color w:val="010101"/>
          <w:spacing w:val="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written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statement</w:t>
      </w:r>
      <w:r w:rsidR="00126A90">
        <w:rPr>
          <w:rFonts w:ascii="Times New Roman"/>
          <w:color w:val="010101"/>
          <w:spacing w:val="-4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 xml:space="preserve">regarding the research instead of obtaining a signed consent </w:t>
      </w:r>
      <w:r w:rsidR="00126A90">
        <w:rPr>
          <w:rFonts w:ascii="Times New Roman"/>
          <w:color w:val="010101"/>
          <w:spacing w:val="3"/>
          <w:w w:val="105"/>
        </w:rPr>
        <w:t>form</w:t>
      </w:r>
      <w:r w:rsidR="00126A90">
        <w:rPr>
          <w:rFonts w:ascii="Times New Roman"/>
          <w:color w:val="1C1C1C"/>
          <w:spacing w:val="3"/>
          <w:w w:val="105"/>
        </w:rPr>
        <w:t xml:space="preserve">. </w:t>
      </w:r>
      <w:r>
        <w:rPr>
          <w:rFonts w:ascii="Times New Roman"/>
          <w:color w:val="010101"/>
          <w:w w:val="105"/>
        </w:rPr>
        <w:t xml:space="preserve">Additional </w:t>
      </w:r>
      <w:r w:rsidR="00126A90">
        <w:rPr>
          <w:rFonts w:ascii="Times New Roman"/>
          <w:color w:val="010101"/>
          <w:w w:val="105"/>
        </w:rPr>
        <w:t>supporting documents</w:t>
      </w:r>
      <w:r w:rsidR="00126A90">
        <w:rPr>
          <w:rFonts w:ascii="Times New Roman"/>
          <w:color w:val="010101"/>
          <w:spacing w:val="20"/>
          <w:w w:val="105"/>
        </w:rPr>
        <w:t xml:space="preserve"> </w:t>
      </w:r>
      <w:r>
        <w:rPr>
          <w:rFonts w:ascii="Times New Roman"/>
          <w:color w:val="010101"/>
          <w:w w:val="105"/>
        </w:rPr>
        <w:t>may be i</w:t>
      </w:r>
      <w:r w:rsidR="00126A90">
        <w:rPr>
          <w:rFonts w:ascii="Times New Roman"/>
          <w:color w:val="010101"/>
          <w:w w:val="105"/>
        </w:rPr>
        <w:t>ncluded</w:t>
      </w:r>
      <w:r w:rsidR="00126A90">
        <w:rPr>
          <w:rFonts w:ascii="Times New Roman"/>
          <w:color w:val="010101"/>
          <w:spacing w:val="3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such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as</w:t>
      </w:r>
      <w:r w:rsidR="00126A90">
        <w:rPr>
          <w:rFonts w:ascii="Times New Roman"/>
          <w:color w:val="010101"/>
          <w:spacing w:val="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questionnaires,</w:t>
      </w:r>
      <w:r w:rsidR="00126A90">
        <w:rPr>
          <w:rFonts w:ascii="Times New Roman"/>
          <w:color w:val="010101"/>
          <w:spacing w:val="3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signed</w:t>
      </w:r>
      <w:r w:rsidR="00126A90">
        <w:rPr>
          <w:rFonts w:ascii="Times New Roman"/>
          <w:color w:val="010101"/>
          <w:spacing w:val="2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letters</w:t>
      </w:r>
      <w:r w:rsidR="00126A90">
        <w:rPr>
          <w:rFonts w:ascii="Times New Roman"/>
          <w:color w:val="010101"/>
          <w:spacing w:val="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2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participation</w:t>
      </w:r>
      <w:r w:rsidR="00126A90">
        <w:rPr>
          <w:rFonts w:ascii="Times New Roman"/>
          <w:color w:val="010101"/>
          <w:spacing w:val="3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and</w:t>
      </w:r>
      <w:r w:rsidR="00126A90">
        <w:rPr>
          <w:rFonts w:ascii="Times New Roman"/>
          <w:color w:val="010101"/>
          <w:spacing w:val="20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agreement</w:t>
      </w:r>
      <w:r w:rsidR="00126A90">
        <w:rPr>
          <w:rFonts w:ascii="Times New Roman"/>
          <w:color w:val="010101"/>
          <w:spacing w:val="-54"/>
          <w:w w:val="10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A90">
        <w:rPr>
          <w:rFonts w:ascii="Times New Roman"/>
          <w:color w:val="010101"/>
          <w:w w:val="110"/>
        </w:rPr>
        <w:t>by participating outside institutions or CSU Channel Islands departments and</w:t>
      </w:r>
      <w:r w:rsidR="00126A90">
        <w:rPr>
          <w:rFonts w:ascii="Times New Roman"/>
          <w:color w:val="010101"/>
          <w:spacing w:val="-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facilities,</w:t>
      </w:r>
      <w:r w:rsidR="00126A90">
        <w:rPr>
          <w:rFonts w:ascii="Times New Roman"/>
          <w:color w:val="010101"/>
          <w:w w:val="107"/>
        </w:rPr>
        <w:t xml:space="preserve"> </w:t>
      </w:r>
      <w:r w:rsidR="00126A90">
        <w:rPr>
          <w:rFonts w:ascii="Times New Roman"/>
          <w:color w:val="010101"/>
          <w:w w:val="110"/>
        </w:rPr>
        <w:t>consultants, physicians, sponsors, faculty advisors, personal interview statements,</w:t>
      </w:r>
      <w:r w:rsidR="00126A90">
        <w:rPr>
          <w:rFonts w:ascii="Times New Roman"/>
          <w:color w:val="010101"/>
          <w:spacing w:val="-40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debriefing</w:t>
      </w:r>
      <w:r w:rsidR="00126A90">
        <w:rPr>
          <w:rFonts w:ascii="Times New Roman"/>
          <w:color w:val="010101"/>
          <w:w w:val="106"/>
        </w:rPr>
        <w:t xml:space="preserve"> </w:t>
      </w:r>
      <w:r w:rsidR="00126A90">
        <w:rPr>
          <w:rFonts w:ascii="Times New Roman"/>
          <w:color w:val="010101"/>
          <w:w w:val="110"/>
        </w:rPr>
        <w:t>procedures,</w:t>
      </w:r>
      <w:r w:rsidR="00126A90">
        <w:rPr>
          <w:rFonts w:ascii="Times New Roman"/>
          <w:color w:val="010101"/>
          <w:spacing w:val="1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and</w:t>
      </w:r>
      <w:r w:rsidR="00126A90">
        <w:rPr>
          <w:rFonts w:ascii="Times New Roman"/>
          <w:color w:val="010101"/>
          <w:spacing w:val="-7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any</w:t>
      </w:r>
      <w:r w:rsidR="00126A90">
        <w:rPr>
          <w:rFonts w:ascii="Times New Roman"/>
          <w:color w:val="010101"/>
          <w:spacing w:val="-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other</w:t>
      </w:r>
      <w:r w:rsidR="00126A90">
        <w:rPr>
          <w:rFonts w:ascii="Times New Roman"/>
          <w:color w:val="010101"/>
          <w:spacing w:val="-1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applicable</w:t>
      </w:r>
      <w:r w:rsidR="00126A90">
        <w:rPr>
          <w:rFonts w:ascii="Times New Roman"/>
          <w:color w:val="010101"/>
          <w:spacing w:val="-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material.</w:t>
      </w:r>
      <w:r w:rsidR="00126A90">
        <w:rPr>
          <w:rFonts w:ascii="Times New Roman"/>
          <w:color w:val="010101"/>
          <w:spacing w:val="8"/>
          <w:w w:val="110"/>
        </w:rPr>
        <w:t xml:space="preserve"> </w:t>
      </w:r>
      <w:r>
        <w:rPr>
          <w:rFonts w:ascii="Times New Roman"/>
          <w:color w:val="010101"/>
          <w:w w:val="110"/>
        </w:rPr>
        <w:t>Only o</w:t>
      </w:r>
      <w:r w:rsidR="00126A90">
        <w:rPr>
          <w:rFonts w:ascii="Times New Roman"/>
          <w:color w:val="010101"/>
          <w:w w:val="110"/>
        </w:rPr>
        <w:t>ne</w:t>
      </w:r>
      <w:r w:rsidR="00126A90">
        <w:rPr>
          <w:rFonts w:ascii="Times New Roman"/>
          <w:color w:val="010101"/>
          <w:spacing w:val="-14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copy</w:t>
      </w:r>
      <w:r w:rsidR="00126A90">
        <w:rPr>
          <w:rFonts w:ascii="Times New Roman"/>
          <w:color w:val="010101"/>
          <w:spacing w:val="-3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of</w:t>
      </w:r>
      <w:r w:rsidR="00126A90">
        <w:rPr>
          <w:rFonts w:ascii="Times New Roman"/>
          <w:color w:val="010101"/>
          <w:spacing w:val="-17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each</w:t>
      </w:r>
      <w:r w:rsidR="00126A90">
        <w:rPr>
          <w:rFonts w:ascii="Times New Roman"/>
          <w:color w:val="010101"/>
          <w:spacing w:val="-12"/>
          <w:w w:val="110"/>
        </w:rPr>
        <w:t xml:space="preserve"> </w:t>
      </w:r>
      <w:r>
        <w:rPr>
          <w:rFonts w:ascii="Times New Roman"/>
          <w:color w:val="010101"/>
          <w:w w:val="110"/>
        </w:rPr>
        <w:t>docum</w:t>
      </w:r>
      <w:r w:rsidR="00126A90">
        <w:rPr>
          <w:rFonts w:ascii="Times New Roman"/>
          <w:color w:val="010101"/>
          <w:w w:val="110"/>
        </w:rPr>
        <w:t>ent</w:t>
      </w:r>
      <w:r w:rsidR="00126A90">
        <w:rPr>
          <w:rFonts w:ascii="Times New Roman"/>
          <w:color w:val="010101"/>
          <w:spacing w:val="-1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is</w:t>
      </w:r>
      <w:r w:rsidR="00126A90">
        <w:rPr>
          <w:rFonts w:ascii="Times New Roman"/>
          <w:color w:val="010101"/>
          <w:spacing w:val="-16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required</w:t>
      </w:r>
      <w:r>
        <w:rPr>
          <w:rFonts w:ascii="Times New Roman"/>
          <w:color w:val="010101"/>
          <w:spacing w:val="-35"/>
          <w:w w:val="110"/>
        </w:rPr>
        <w:t>.  A</w:t>
      </w:r>
      <w:r w:rsidR="00126A90">
        <w:rPr>
          <w:rFonts w:ascii="Times New Roman"/>
          <w:color w:val="010101"/>
          <w:w w:val="110"/>
        </w:rPr>
        <w:t>dditional</w:t>
      </w:r>
      <w:r w:rsidR="00126A90">
        <w:rPr>
          <w:rFonts w:ascii="Times New Roman"/>
          <w:color w:val="010101"/>
          <w:spacing w:val="-6"/>
          <w:w w:val="110"/>
        </w:rPr>
        <w:t xml:space="preserve"> </w:t>
      </w:r>
      <w:r>
        <w:rPr>
          <w:rFonts w:ascii="Times New Roman"/>
          <w:color w:val="010101"/>
          <w:w w:val="110"/>
        </w:rPr>
        <w:t>docum</w:t>
      </w:r>
      <w:r w:rsidR="00126A90">
        <w:rPr>
          <w:rFonts w:ascii="Times New Roman"/>
          <w:color w:val="010101"/>
          <w:w w:val="110"/>
        </w:rPr>
        <w:t>entation</w:t>
      </w:r>
      <w:r w:rsidR="00126A90">
        <w:rPr>
          <w:rFonts w:ascii="Times New Roman"/>
          <w:color w:val="010101"/>
          <w:spacing w:val="-11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is</w:t>
      </w:r>
      <w:r w:rsidR="00126A90">
        <w:rPr>
          <w:rFonts w:ascii="Times New Roman"/>
          <w:color w:val="010101"/>
          <w:spacing w:val="-26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required</w:t>
      </w:r>
      <w:r w:rsidR="00126A90">
        <w:rPr>
          <w:rFonts w:ascii="Times New Roman"/>
          <w:color w:val="010101"/>
          <w:spacing w:val="-10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for</w:t>
      </w:r>
      <w:r w:rsidR="00126A90">
        <w:rPr>
          <w:rFonts w:ascii="Times New Roman"/>
          <w:color w:val="010101"/>
          <w:spacing w:val="-21"/>
          <w:w w:val="110"/>
        </w:rPr>
        <w:t xml:space="preserve"> </w:t>
      </w:r>
      <w:r>
        <w:rPr>
          <w:rFonts w:ascii="Times New Roman"/>
          <w:color w:val="010101"/>
          <w:w w:val="110"/>
        </w:rPr>
        <w:t>research that is</w:t>
      </w:r>
      <w:r w:rsidR="00126A90">
        <w:rPr>
          <w:rFonts w:ascii="Times New Roman"/>
          <w:color w:val="010101"/>
          <w:spacing w:val="-40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federally</w:t>
      </w:r>
      <w:r w:rsidR="00126A90">
        <w:rPr>
          <w:rFonts w:ascii="Times New Roman"/>
          <w:color w:val="010101"/>
          <w:spacing w:val="-1"/>
          <w:w w:val="110"/>
        </w:rPr>
        <w:t xml:space="preserve"> </w:t>
      </w:r>
      <w:r w:rsidR="00126A90">
        <w:rPr>
          <w:rFonts w:ascii="Times New Roman"/>
          <w:color w:val="010101"/>
          <w:w w:val="110"/>
          <w:sz w:val="24"/>
        </w:rPr>
        <w:t>funded.</w:t>
      </w:r>
      <w:r w:rsidR="00126A90">
        <w:rPr>
          <w:rFonts w:ascii="Times New Roman"/>
          <w:color w:val="010101"/>
          <w:spacing w:val="-39"/>
          <w:w w:val="110"/>
          <w:sz w:val="24"/>
        </w:rPr>
        <w:t xml:space="preserve"> </w:t>
      </w:r>
      <w:r>
        <w:rPr>
          <w:rFonts w:ascii="Times New Roman"/>
          <w:color w:val="010101"/>
          <w:spacing w:val="-39"/>
          <w:w w:val="110"/>
          <w:sz w:val="24"/>
        </w:rPr>
        <w:t xml:space="preserve"> </w:t>
      </w:r>
      <w:r w:rsidR="00126A90">
        <w:rPr>
          <w:rFonts w:ascii="Times New Roman"/>
          <w:color w:val="010101"/>
          <w:spacing w:val="-5"/>
          <w:w w:val="110"/>
        </w:rPr>
        <w:t>ORSP</w:t>
      </w:r>
      <w:r w:rsidR="00126A90">
        <w:rPr>
          <w:rFonts w:ascii="Times New Roman"/>
          <w:color w:val="010101"/>
          <w:spacing w:val="-17"/>
          <w:w w:val="110"/>
        </w:rPr>
        <w:t xml:space="preserve"> </w:t>
      </w:r>
      <w:r>
        <w:rPr>
          <w:rFonts w:ascii="Times New Roman"/>
          <w:color w:val="010101"/>
          <w:w w:val="110"/>
          <w:sz w:val="23"/>
        </w:rPr>
        <w:t>staff should be</w:t>
      </w:r>
      <w:r w:rsidR="00126A90">
        <w:rPr>
          <w:rFonts w:ascii="Times New Roman"/>
          <w:color w:val="010101"/>
          <w:w w:val="105"/>
          <w:sz w:val="24"/>
        </w:rPr>
        <w:t xml:space="preserve"> </w:t>
      </w:r>
      <w:r w:rsidR="00126A90">
        <w:rPr>
          <w:rFonts w:ascii="Times New Roman"/>
          <w:color w:val="010101"/>
          <w:w w:val="110"/>
        </w:rPr>
        <w:t>consulted for current requirements and</w:t>
      </w:r>
      <w:r w:rsidR="00126A90">
        <w:rPr>
          <w:rFonts w:ascii="Times New Roman"/>
          <w:color w:val="010101"/>
          <w:spacing w:val="-44"/>
          <w:w w:val="110"/>
        </w:rPr>
        <w:t xml:space="preserve"> </w:t>
      </w:r>
      <w:r w:rsidR="00126A90">
        <w:rPr>
          <w:rFonts w:ascii="Times New Roman"/>
          <w:color w:val="010101"/>
          <w:w w:val="110"/>
        </w:rPr>
        <w:t>guidance</w:t>
      </w:r>
      <w:r w:rsidR="00126A90">
        <w:rPr>
          <w:rFonts w:ascii="Times New Roman"/>
          <w:color w:val="1C1C1C"/>
          <w:w w:val="110"/>
        </w:rPr>
        <w:t>.</w:t>
      </w:r>
    </w:p>
    <w:p w:rsidR="00DE04A4" w:rsidRDefault="00126A90">
      <w:pPr>
        <w:pStyle w:val="ListParagraph"/>
        <w:numPr>
          <w:ilvl w:val="0"/>
          <w:numId w:val="2"/>
        </w:numPr>
        <w:tabs>
          <w:tab w:val="left" w:pos="787"/>
        </w:tabs>
        <w:spacing w:before="8"/>
        <w:ind w:left="786" w:right="583" w:hanging="281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</w:rPr>
        <w:t>Reporting</w:t>
      </w:r>
      <w:r>
        <w:rPr>
          <w:rFonts w:ascii="Times New Roman"/>
          <w:color w:val="010101"/>
          <w:spacing w:val="13"/>
          <w:w w:val="105"/>
        </w:rPr>
        <w:t xml:space="preserve"> </w:t>
      </w:r>
      <w:r>
        <w:rPr>
          <w:rFonts w:ascii="Times New Roman"/>
          <w:color w:val="010101"/>
          <w:w w:val="105"/>
        </w:rPr>
        <w:t>Requirements</w:t>
      </w:r>
    </w:p>
    <w:p w:rsidR="00DE04A4" w:rsidRDefault="00126A90">
      <w:pPr>
        <w:pStyle w:val="ListParagraph"/>
        <w:numPr>
          <w:ilvl w:val="1"/>
          <w:numId w:val="2"/>
        </w:numPr>
        <w:tabs>
          <w:tab w:val="left" w:pos="901"/>
        </w:tabs>
        <w:spacing w:before="42"/>
        <w:ind w:left="900" w:right="583" w:hanging="399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</w:rPr>
        <w:t>l Changes in Research</w:t>
      </w:r>
      <w:r>
        <w:rPr>
          <w:rFonts w:ascii="Times New Roman"/>
          <w:color w:val="010101"/>
          <w:spacing w:val="48"/>
          <w:w w:val="105"/>
        </w:rPr>
        <w:t xml:space="preserve"> </w:t>
      </w:r>
      <w:r>
        <w:rPr>
          <w:rFonts w:ascii="Times New Roman"/>
          <w:color w:val="010101"/>
          <w:w w:val="105"/>
        </w:rPr>
        <w:t>Protocol</w:t>
      </w:r>
    </w:p>
    <w:p w:rsidR="00DE04A4" w:rsidRDefault="00304A5B" w:rsidP="00304A5B">
      <w:pPr>
        <w:spacing w:before="37"/>
        <w:ind w:left="501" w:right="58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10101"/>
          <w:w w:val="105"/>
        </w:rPr>
        <w:t>Any change in th</w:t>
      </w:r>
      <w:r w:rsidR="00126A90">
        <w:rPr>
          <w:rFonts w:ascii="Times New Roman"/>
          <w:color w:val="010101"/>
          <w:spacing w:val="4"/>
          <w:w w:val="105"/>
        </w:rPr>
        <w:t xml:space="preserve">e </w:t>
      </w:r>
      <w:r>
        <w:rPr>
          <w:rFonts w:ascii="Times New Roman"/>
          <w:color w:val="010101"/>
          <w:w w:val="105"/>
        </w:rPr>
        <w:t xml:space="preserve">research protocol </w:t>
      </w:r>
      <w:r w:rsidR="00126A90">
        <w:rPr>
          <w:rFonts w:ascii="Times New Roman"/>
          <w:color w:val="010101"/>
          <w:w w:val="105"/>
        </w:rPr>
        <w:t xml:space="preserve">which </w:t>
      </w:r>
      <w:r>
        <w:rPr>
          <w:rFonts w:ascii="Times New Roman"/>
          <w:color w:val="010101"/>
          <w:w w:val="105"/>
        </w:rPr>
        <w:t>affects the human subjects must be re</w:t>
      </w:r>
      <w:r w:rsidR="00126A90">
        <w:rPr>
          <w:rFonts w:ascii="Times New Roman"/>
          <w:color w:val="010101"/>
          <w:w w:val="105"/>
        </w:rPr>
        <w:t>quested</w:t>
      </w:r>
      <w:r>
        <w:rPr>
          <w:rFonts w:ascii="Times New Roman" w:eastAsia="Times New Roman" w:hAnsi="Times New Roman" w:cs="Times New Roman"/>
        </w:rPr>
        <w:t xml:space="preserve"> </w:t>
      </w:r>
      <w:r w:rsidR="00126A90">
        <w:rPr>
          <w:rFonts w:ascii="Times New Roman"/>
          <w:color w:val="010101"/>
          <w:w w:val="105"/>
        </w:rPr>
        <w:t>by the investigator in writing and approved by the IRB prior to implementation except where</w:t>
      </w:r>
      <w:r w:rsidR="00126A90">
        <w:rPr>
          <w:rFonts w:ascii="Times New Roman"/>
          <w:color w:val="010101"/>
          <w:spacing w:val="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 xml:space="preserve">an immediate change is necessary to </w:t>
      </w:r>
      <w:r>
        <w:rPr>
          <w:rFonts w:ascii="Times New Roman"/>
          <w:color w:val="010101"/>
          <w:w w:val="105"/>
        </w:rPr>
        <w:t>eliminate a hazard to subjects. If pr</w:t>
      </w:r>
      <w:r w:rsidR="00126A90">
        <w:rPr>
          <w:rFonts w:ascii="Times New Roman"/>
          <w:color w:val="010101"/>
          <w:w w:val="105"/>
        </w:rPr>
        <w:t>otocol change requires</w:t>
      </w:r>
      <w:r w:rsidR="00126A90">
        <w:rPr>
          <w:rFonts w:ascii="Times New Roman"/>
          <w:color w:val="010101"/>
          <w:spacing w:val="4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changes</w:t>
      </w:r>
      <w:r w:rsidR="00126A90">
        <w:rPr>
          <w:rFonts w:ascii="Times New Roman"/>
          <w:color w:val="010101"/>
          <w:spacing w:val="2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</w:t>
      </w:r>
      <w:r w:rsidR="00126A90">
        <w:rPr>
          <w:rFonts w:ascii="Times New Roman"/>
          <w:color w:val="010101"/>
          <w:spacing w:val="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consent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form(s),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new</w:t>
      </w:r>
      <w:r w:rsidR="00126A90">
        <w:rPr>
          <w:rFonts w:ascii="Times New Roman"/>
          <w:color w:val="010101"/>
          <w:spacing w:val="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consent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form(s)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>
        <w:rPr>
          <w:rFonts w:ascii="Times New Roman"/>
          <w:color w:val="010101"/>
          <w:w w:val="105"/>
        </w:rPr>
        <w:t>should be a</w:t>
      </w:r>
      <w:r w:rsidR="00126A90">
        <w:rPr>
          <w:rFonts w:ascii="Times New Roman"/>
          <w:color w:val="010101"/>
          <w:w w:val="105"/>
        </w:rPr>
        <w:t>ttached</w:t>
      </w:r>
      <w:r w:rsidR="00126A90">
        <w:rPr>
          <w:rFonts w:ascii="Times New Roman"/>
          <w:color w:val="010101"/>
          <w:spacing w:val="1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written</w:t>
      </w:r>
      <w:r w:rsidR="00126A90">
        <w:rPr>
          <w:rFonts w:ascii="Times New Roman"/>
          <w:color w:val="010101"/>
          <w:spacing w:val="2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request.</w:t>
      </w:r>
    </w:p>
    <w:p w:rsidR="00DE04A4" w:rsidRDefault="00126A90">
      <w:pPr>
        <w:pStyle w:val="ListParagraph"/>
        <w:numPr>
          <w:ilvl w:val="1"/>
          <w:numId w:val="1"/>
        </w:numPr>
        <w:tabs>
          <w:tab w:val="left" w:pos="920"/>
        </w:tabs>
        <w:spacing w:before="22"/>
        <w:ind w:right="583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</w:rPr>
        <w:t>Unanticipated Problems Involving</w:t>
      </w:r>
      <w:r>
        <w:rPr>
          <w:rFonts w:ascii="Times New Roman"/>
          <w:color w:val="010101"/>
          <w:spacing w:val="29"/>
          <w:w w:val="105"/>
        </w:rPr>
        <w:t xml:space="preserve"> </w:t>
      </w:r>
      <w:r>
        <w:rPr>
          <w:rFonts w:ascii="Times New Roman"/>
          <w:color w:val="010101"/>
          <w:w w:val="105"/>
        </w:rPr>
        <w:t>Risks</w:t>
      </w:r>
    </w:p>
    <w:p w:rsidR="00DE04A4" w:rsidRDefault="00126A90">
      <w:pPr>
        <w:spacing w:before="38" w:line="285" w:lineRule="auto"/>
        <w:ind w:left="510" w:right="58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10101"/>
          <w:w w:val="105"/>
        </w:rPr>
        <w:t>It</w:t>
      </w:r>
      <w:r>
        <w:rPr>
          <w:rFonts w:ascii="Times New Roman"/>
          <w:color w:val="010101"/>
          <w:spacing w:val="10"/>
          <w:w w:val="105"/>
        </w:rPr>
        <w:t xml:space="preserve"> </w:t>
      </w:r>
      <w:r>
        <w:rPr>
          <w:rFonts w:ascii="Times New Roman"/>
          <w:color w:val="010101"/>
          <w:w w:val="105"/>
        </w:rPr>
        <w:t>is</w:t>
      </w:r>
      <w:r>
        <w:rPr>
          <w:rFonts w:ascii="Times New Roman"/>
          <w:color w:val="010101"/>
          <w:spacing w:val="3"/>
          <w:w w:val="105"/>
        </w:rPr>
        <w:t xml:space="preserve"> </w:t>
      </w:r>
      <w:r>
        <w:rPr>
          <w:rFonts w:ascii="Times New Roman"/>
          <w:color w:val="010101"/>
          <w:w w:val="105"/>
        </w:rPr>
        <w:t>the</w:t>
      </w:r>
      <w:r>
        <w:rPr>
          <w:rFonts w:ascii="Times New Roman"/>
          <w:color w:val="010101"/>
          <w:spacing w:val="12"/>
          <w:w w:val="105"/>
        </w:rPr>
        <w:t xml:space="preserve"> </w:t>
      </w:r>
      <w:r>
        <w:rPr>
          <w:rFonts w:ascii="Times New Roman"/>
          <w:color w:val="010101"/>
          <w:w w:val="105"/>
        </w:rPr>
        <w:t>responsibility</w:t>
      </w:r>
      <w:r>
        <w:rPr>
          <w:rFonts w:ascii="Times New Roman"/>
          <w:color w:val="010101"/>
          <w:spacing w:val="41"/>
          <w:w w:val="105"/>
        </w:rPr>
        <w:t xml:space="preserve"> </w:t>
      </w:r>
      <w:r>
        <w:rPr>
          <w:rFonts w:ascii="Times New Roman"/>
          <w:color w:val="010101"/>
          <w:w w:val="105"/>
        </w:rPr>
        <w:t>of</w:t>
      </w:r>
      <w:r>
        <w:rPr>
          <w:rFonts w:ascii="Times New Roman"/>
          <w:color w:val="010101"/>
          <w:spacing w:val="-2"/>
          <w:w w:val="105"/>
        </w:rPr>
        <w:t xml:space="preserve"> </w:t>
      </w:r>
      <w:r>
        <w:rPr>
          <w:rFonts w:ascii="Times New Roman"/>
          <w:color w:val="010101"/>
          <w:w w:val="105"/>
        </w:rPr>
        <w:t>the</w:t>
      </w:r>
      <w:r>
        <w:rPr>
          <w:rFonts w:ascii="Times New Roman"/>
          <w:color w:val="010101"/>
          <w:spacing w:val="20"/>
          <w:w w:val="105"/>
        </w:rPr>
        <w:t xml:space="preserve"> </w:t>
      </w:r>
      <w:r>
        <w:rPr>
          <w:rFonts w:ascii="Times New Roman"/>
          <w:color w:val="010101"/>
          <w:w w:val="105"/>
        </w:rPr>
        <w:t>investigator</w:t>
      </w:r>
      <w:r>
        <w:rPr>
          <w:rFonts w:ascii="Times New Roman"/>
          <w:color w:val="010101"/>
          <w:spacing w:val="26"/>
          <w:w w:val="105"/>
        </w:rPr>
        <w:t xml:space="preserve"> </w:t>
      </w:r>
      <w:r>
        <w:rPr>
          <w:rFonts w:ascii="Times New Roman"/>
          <w:color w:val="010101"/>
          <w:w w:val="105"/>
        </w:rPr>
        <w:t>to</w:t>
      </w:r>
      <w:r>
        <w:rPr>
          <w:rFonts w:ascii="Times New Roman"/>
          <w:color w:val="010101"/>
          <w:spacing w:val="20"/>
          <w:w w:val="105"/>
        </w:rPr>
        <w:t xml:space="preserve"> </w:t>
      </w:r>
      <w:r>
        <w:rPr>
          <w:rFonts w:ascii="Times New Roman"/>
          <w:color w:val="010101"/>
          <w:w w:val="105"/>
        </w:rPr>
        <w:t>immediately</w:t>
      </w:r>
      <w:r>
        <w:rPr>
          <w:rFonts w:ascii="Times New Roman"/>
          <w:color w:val="010101"/>
          <w:spacing w:val="35"/>
          <w:w w:val="105"/>
        </w:rPr>
        <w:t xml:space="preserve"> </w:t>
      </w:r>
      <w:r>
        <w:rPr>
          <w:rFonts w:ascii="Times New Roman"/>
          <w:color w:val="010101"/>
          <w:w w:val="105"/>
        </w:rPr>
        <w:t>report</w:t>
      </w:r>
      <w:r>
        <w:rPr>
          <w:rFonts w:ascii="Times New Roman"/>
          <w:color w:val="010101"/>
          <w:spacing w:val="22"/>
          <w:w w:val="105"/>
        </w:rPr>
        <w:t xml:space="preserve"> </w:t>
      </w:r>
      <w:r>
        <w:rPr>
          <w:rFonts w:ascii="Times New Roman"/>
          <w:color w:val="010101"/>
          <w:w w:val="105"/>
        </w:rPr>
        <w:t>to</w:t>
      </w:r>
      <w:r>
        <w:rPr>
          <w:rFonts w:ascii="Times New Roman"/>
          <w:color w:val="010101"/>
          <w:spacing w:val="10"/>
          <w:w w:val="105"/>
        </w:rPr>
        <w:t xml:space="preserve"> </w:t>
      </w:r>
      <w:r>
        <w:rPr>
          <w:rFonts w:ascii="Times New Roman"/>
          <w:color w:val="010101"/>
          <w:w w:val="105"/>
        </w:rPr>
        <w:t>the</w:t>
      </w:r>
      <w:r>
        <w:rPr>
          <w:rFonts w:ascii="Times New Roman"/>
          <w:color w:val="010101"/>
          <w:spacing w:val="12"/>
          <w:w w:val="105"/>
        </w:rPr>
        <w:t xml:space="preserve"> </w:t>
      </w:r>
      <w:r>
        <w:rPr>
          <w:rFonts w:ascii="Times New Roman"/>
          <w:color w:val="010101"/>
          <w:w w:val="105"/>
        </w:rPr>
        <w:t>IRB</w:t>
      </w:r>
      <w:r>
        <w:rPr>
          <w:rFonts w:ascii="Times New Roman"/>
          <w:color w:val="010101"/>
          <w:spacing w:val="17"/>
          <w:w w:val="105"/>
        </w:rPr>
        <w:t xml:space="preserve"> </w:t>
      </w:r>
      <w:r>
        <w:rPr>
          <w:rFonts w:ascii="Times New Roman"/>
          <w:color w:val="010101"/>
          <w:w w:val="105"/>
        </w:rPr>
        <w:t>any</w:t>
      </w:r>
      <w:r>
        <w:rPr>
          <w:rFonts w:ascii="Times New Roman"/>
          <w:color w:val="010101"/>
          <w:spacing w:val="16"/>
          <w:w w:val="105"/>
        </w:rPr>
        <w:t xml:space="preserve"> </w:t>
      </w:r>
      <w:r w:rsidR="00304A5B">
        <w:rPr>
          <w:rFonts w:ascii="Times New Roman"/>
          <w:color w:val="010101"/>
          <w:w w:val="105"/>
        </w:rPr>
        <w:t xml:space="preserve">unanticipated problems involving risks to subjects or others involved in the </w:t>
      </w:r>
      <w:r>
        <w:rPr>
          <w:rFonts w:ascii="Times New Roman"/>
          <w:color w:val="010101"/>
          <w:w w:val="105"/>
        </w:rPr>
        <w:t>research</w:t>
      </w:r>
      <w:r>
        <w:rPr>
          <w:rFonts w:ascii="Times New Roman"/>
          <w:color w:val="1C1C1C"/>
          <w:w w:val="105"/>
        </w:rPr>
        <w:t>.</w:t>
      </w:r>
    </w:p>
    <w:p w:rsidR="00DE04A4" w:rsidRDefault="00304A5B">
      <w:pPr>
        <w:pStyle w:val="ListParagraph"/>
        <w:numPr>
          <w:ilvl w:val="1"/>
          <w:numId w:val="1"/>
        </w:numPr>
        <w:tabs>
          <w:tab w:val="left" w:pos="910"/>
        </w:tabs>
        <w:spacing w:line="245" w:lineRule="exact"/>
        <w:ind w:left="909" w:right="583" w:hanging="404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15"/>
        </w:rPr>
        <w:t xml:space="preserve">Submission of a Report of </w:t>
      </w:r>
      <w:r w:rsidR="00126A90">
        <w:rPr>
          <w:rFonts w:ascii="Times New Roman"/>
          <w:color w:val="010101"/>
          <w:w w:val="115"/>
        </w:rPr>
        <w:t>Injury</w:t>
      </w:r>
    </w:p>
    <w:p w:rsidR="00DE04A4" w:rsidRDefault="00304A5B">
      <w:pPr>
        <w:spacing w:before="41" w:line="280" w:lineRule="auto"/>
        <w:ind w:left="505" w:right="583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10101"/>
          <w:w w:val="105"/>
        </w:rPr>
        <w:t>If a s</w:t>
      </w:r>
      <w:r w:rsidR="00126A90">
        <w:rPr>
          <w:rFonts w:ascii="Times New Roman"/>
          <w:color w:val="010101"/>
          <w:w w:val="105"/>
        </w:rPr>
        <w:t>ubject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suffers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an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injury</w:t>
      </w:r>
      <w:r w:rsidR="00126A90">
        <w:rPr>
          <w:rFonts w:ascii="Times New Roman"/>
          <w:color w:val="010101"/>
          <w:spacing w:val="3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during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research,</w:t>
      </w:r>
      <w:r w:rsidR="00126A90">
        <w:rPr>
          <w:rFonts w:ascii="Times New Roman"/>
          <w:color w:val="010101"/>
          <w:spacing w:val="31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2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investigator</w:t>
      </w:r>
      <w:r w:rsidR="00126A90">
        <w:rPr>
          <w:rFonts w:ascii="Times New Roman"/>
          <w:color w:val="010101"/>
          <w:spacing w:val="2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must</w:t>
      </w:r>
      <w:r w:rsidR="00126A90">
        <w:rPr>
          <w:rFonts w:ascii="Times New Roman"/>
          <w:color w:val="010101"/>
          <w:spacing w:val="3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take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immediate</w:t>
      </w:r>
      <w:r w:rsidR="00126A90">
        <w:rPr>
          <w:rFonts w:ascii="Times New Roman"/>
          <w:color w:val="010101"/>
          <w:spacing w:val="3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action</w:t>
      </w:r>
      <w:r w:rsidR="00126A90">
        <w:rPr>
          <w:rFonts w:ascii="Times New Roman"/>
          <w:color w:val="010101"/>
          <w:spacing w:val="1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to</w:t>
      </w:r>
      <w:r w:rsidR="00126A90">
        <w:rPr>
          <w:rFonts w:ascii="Times New Roman"/>
          <w:color w:val="010101"/>
          <w:spacing w:val="-5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assist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24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subject,</w:t>
      </w:r>
      <w:r w:rsidR="00126A90">
        <w:rPr>
          <w:rFonts w:ascii="Times New Roman"/>
          <w:color w:val="010101"/>
          <w:spacing w:val="16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and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notify</w:t>
      </w:r>
      <w:r w:rsidR="00126A90">
        <w:rPr>
          <w:rFonts w:ascii="Times New Roman"/>
          <w:color w:val="010101"/>
          <w:spacing w:val="29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8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IRB</w:t>
      </w:r>
      <w:r w:rsidR="00126A90">
        <w:rPr>
          <w:rFonts w:ascii="Times New Roman"/>
          <w:color w:val="010101"/>
          <w:spacing w:val="1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</w:t>
      </w:r>
      <w:r w:rsidR="00126A90">
        <w:rPr>
          <w:rFonts w:ascii="Times New Roman"/>
          <w:color w:val="010101"/>
          <w:spacing w:val="1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writing</w:t>
      </w:r>
      <w:r w:rsidR="00126A90">
        <w:rPr>
          <w:rFonts w:ascii="Times New Roman"/>
          <w:color w:val="010101"/>
          <w:spacing w:val="27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of</w:t>
      </w:r>
      <w:r w:rsidR="00126A90">
        <w:rPr>
          <w:rFonts w:ascii="Times New Roman"/>
          <w:color w:val="010101"/>
          <w:spacing w:val="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the</w:t>
      </w:r>
      <w:r w:rsidR="00126A90">
        <w:rPr>
          <w:rFonts w:ascii="Times New Roman"/>
          <w:color w:val="010101"/>
          <w:spacing w:val="1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injury</w:t>
      </w:r>
      <w:r w:rsidR="00126A90">
        <w:rPr>
          <w:rFonts w:ascii="Times New Roman"/>
          <w:color w:val="010101"/>
          <w:spacing w:val="23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within</w:t>
      </w:r>
      <w:r w:rsidR="00126A90">
        <w:rPr>
          <w:rFonts w:ascii="Times New Roman"/>
          <w:color w:val="010101"/>
          <w:spacing w:val="15"/>
          <w:w w:val="105"/>
        </w:rPr>
        <w:t xml:space="preserve"> </w:t>
      </w:r>
      <w:r w:rsidR="00126A90">
        <w:rPr>
          <w:rFonts w:ascii="Times New Roman"/>
          <w:color w:val="010101"/>
          <w:w w:val="105"/>
        </w:rPr>
        <w:t>48</w:t>
      </w:r>
      <w:r w:rsidR="00126A90">
        <w:rPr>
          <w:rFonts w:ascii="Times New Roman"/>
          <w:color w:val="010101"/>
          <w:spacing w:val="8"/>
          <w:w w:val="105"/>
        </w:rPr>
        <w:t xml:space="preserve"> </w:t>
      </w:r>
      <w:r w:rsidR="00126A90">
        <w:rPr>
          <w:rFonts w:ascii="Times New Roman"/>
          <w:color w:val="010101"/>
          <w:spacing w:val="2"/>
          <w:w w:val="105"/>
        </w:rPr>
        <w:t>hours</w:t>
      </w:r>
      <w:r w:rsidR="00126A90">
        <w:rPr>
          <w:rFonts w:ascii="Times New Roman"/>
          <w:color w:val="1C1C1C"/>
          <w:spacing w:val="2"/>
          <w:w w:val="105"/>
        </w:rPr>
        <w:t>.</w:t>
      </w:r>
    </w:p>
    <w:p w:rsidR="00DE04A4" w:rsidRDefault="00126A90">
      <w:pPr>
        <w:pStyle w:val="ListParagraph"/>
        <w:numPr>
          <w:ilvl w:val="1"/>
          <w:numId w:val="1"/>
        </w:numPr>
        <w:tabs>
          <w:tab w:val="left" w:pos="906"/>
        </w:tabs>
        <w:spacing w:before="6"/>
        <w:ind w:left="905" w:right="583" w:hanging="404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</w:rPr>
        <w:t>Reporting Non-Compliance with IRB Policies and</w:t>
      </w:r>
      <w:r>
        <w:rPr>
          <w:rFonts w:ascii="Times New Roman"/>
          <w:color w:val="010101"/>
          <w:spacing w:val="31"/>
          <w:w w:val="105"/>
        </w:rPr>
        <w:t xml:space="preserve"> </w:t>
      </w:r>
      <w:r>
        <w:rPr>
          <w:rFonts w:ascii="Times New Roman"/>
          <w:color w:val="010101"/>
          <w:w w:val="105"/>
        </w:rPr>
        <w:t>Procedures</w:t>
      </w:r>
    </w:p>
    <w:p w:rsidR="00DE04A4" w:rsidRDefault="00126A90" w:rsidP="00126A90">
      <w:pPr>
        <w:spacing w:before="10"/>
        <w:ind w:left="520"/>
        <w:rPr>
          <w:rFonts w:ascii="Times New Roman" w:eastAsia="Times New Roman" w:hAnsi="Times New Roman" w:cs="Times New Roman"/>
          <w:sz w:val="26"/>
          <w:szCs w:val="26"/>
        </w:rPr>
        <w:sectPr w:rsidR="00DE04A4">
          <w:type w:val="continuous"/>
          <w:pgSz w:w="12360" w:h="15970"/>
          <w:pgMar w:top="1160" w:right="1220" w:bottom="0" w:left="820" w:header="720" w:footer="720" w:gutter="0"/>
          <w:cols w:space="720"/>
        </w:sectPr>
      </w:pPr>
      <w:r>
        <w:rPr>
          <w:rFonts w:ascii="Times New Roman"/>
          <w:color w:val="010101"/>
          <w:w w:val="105"/>
        </w:rPr>
        <w:t>Any incident of non-compliance with IRB policies and procedures must be reported immediately to the IRB.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  <w:sectPr w:rsidR="00DE04A4">
          <w:headerReference w:type="default" r:id="rId16"/>
          <w:pgSz w:w="12220" w:h="15860"/>
          <w:pgMar w:top="1920" w:right="1180" w:bottom="0" w:left="680" w:header="1165" w:footer="0" w:gutter="0"/>
          <w:cols w:space="720"/>
        </w:sectPr>
      </w:pPr>
    </w:p>
    <w:p w:rsidR="00DE04A4" w:rsidRDefault="00DE04A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3B2B68">
      <w:pPr>
        <w:pStyle w:val="Heading3"/>
        <w:ind w:left="734"/>
        <w:jc w:val="center"/>
      </w:pPr>
      <w:r>
        <w:rPr>
          <w:color w:val="010101"/>
          <w:w w:val="105"/>
        </w:rPr>
        <w:t xml:space="preserve">                            Division of Academic Affairs</w:t>
      </w:r>
    </w:p>
    <w:p w:rsidR="00DE04A4" w:rsidRDefault="003B2B68">
      <w:pPr>
        <w:spacing w:before="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11111"/>
          <w:spacing w:val="3"/>
          <w:sz w:val="21"/>
        </w:rPr>
        <w:t xml:space="preserve">Approved </w:t>
      </w:r>
      <w:r>
        <w:rPr>
          <w:rFonts w:ascii="Times New Roman"/>
          <w:color w:val="010101"/>
          <w:sz w:val="21"/>
        </w:rPr>
        <w:t>By:   Academic Senate</w:t>
      </w:r>
    </w:p>
    <w:p w:rsidR="00DE04A4" w:rsidRDefault="003B2B68">
      <w:pPr>
        <w:spacing w:before="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10101"/>
          <w:sz w:val="21"/>
        </w:rPr>
        <w:t>May 4, 2004</w:t>
      </w:r>
    </w:p>
    <w:p w:rsidR="00DE04A4" w:rsidRDefault="00126A9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3B2B68" w:rsidRDefault="003B2B68">
      <w:pPr>
        <w:spacing w:line="252" w:lineRule="auto"/>
        <w:ind w:left="459" w:right="955"/>
        <w:jc w:val="both"/>
        <w:rPr>
          <w:rFonts w:ascii="Times New Roman"/>
          <w:color w:val="010101"/>
          <w:sz w:val="21"/>
        </w:rPr>
      </w:pPr>
      <w:r>
        <w:rPr>
          <w:rFonts w:ascii="Times New Roman"/>
          <w:color w:val="010101"/>
          <w:sz w:val="21"/>
        </w:rPr>
        <w:t>Policy Number: SP 03-29</w:t>
      </w:r>
    </w:p>
    <w:p w:rsidR="003B2B68" w:rsidRDefault="00126A90">
      <w:pPr>
        <w:spacing w:line="252" w:lineRule="auto"/>
        <w:ind w:left="459" w:right="955"/>
        <w:jc w:val="both"/>
        <w:rPr>
          <w:rFonts w:ascii="Times New Roman"/>
          <w:color w:val="111111"/>
          <w:sz w:val="21"/>
        </w:rPr>
      </w:pPr>
      <w:r>
        <w:rPr>
          <w:rFonts w:ascii="Times New Roman"/>
          <w:color w:val="010101"/>
          <w:sz w:val="21"/>
        </w:rPr>
        <w:t xml:space="preserve">Effective Date: </w:t>
      </w:r>
      <w:r w:rsidR="003B2B68">
        <w:rPr>
          <w:rFonts w:ascii="Times New Roman"/>
          <w:color w:val="111111"/>
          <w:sz w:val="21"/>
        </w:rPr>
        <w:t>Fall 2004</w:t>
      </w:r>
    </w:p>
    <w:p w:rsidR="00DE04A4" w:rsidRDefault="003B2B68">
      <w:pPr>
        <w:spacing w:line="252" w:lineRule="auto"/>
        <w:ind w:left="459" w:right="9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10101"/>
          <w:sz w:val="21"/>
        </w:rPr>
        <w:t>Page 8 of 8</w:t>
      </w:r>
    </w:p>
    <w:p w:rsidR="00DE04A4" w:rsidRDefault="00DE04A4">
      <w:pPr>
        <w:spacing w:line="252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E04A4">
          <w:type w:val="continuous"/>
          <w:pgSz w:w="12220" w:h="15860"/>
          <w:pgMar w:top="1160" w:right="1180" w:bottom="0" w:left="680" w:header="720" w:footer="720" w:gutter="0"/>
          <w:cols w:num="2" w:space="720" w:equalWidth="0">
            <w:col w:w="5767" w:space="40"/>
            <w:col w:w="4553"/>
          </w:cols>
        </w:sectPr>
      </w:pPr>
    </w:p>
    <w:p w:rsidR="00DE04A4" w:rsidRDefault="00B759F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35" type="#_x0000_t75" style="position:absolute;margin-left:57.6pt;margin-top:37.45pt;width:90.25pt;height:89.3pt;z-index:1600;mso-position-horizontal-relative:page;mso-position-vertical-relative:page">
            <v:imagedata r:id="rId17" o:title=""/>
            <w10:wrap anchorx="page" anchory="page"/>
          </v:shape>
        </w:pict>
      </w:r>
    </w:p>
    <w:p w:rsidR="00DE04A4" w:rsidRDefault="00DE04A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Default="00B759F7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06.45pt;height:1pt;mso-position-horizontal-relative:char;mso-position-vertical-relative:line" coordsize="10129,20">
            <v:group id="_x0000_s1033" style="position:absolute;left:10;top:10;width:10110;height:2" coordorigin="10,10" coordsize="10110,2">
              <v:shape id="_x0000_s1034" style="position:absolute;left:10;top:10;width:10110;height:2" coordorigin="10,10" coordsize="10110,0" path="m10,10r10109,e" filled="f" strokecolor="#383838" strokeweight=".33775mm">
                <v:path arrowok="t"/>
              </v:shape>
            </v:group>
            <w10:anchorlock/>
          </v:group>
        </w:pict>
      </w:r>
    </w:p>
    <w:p w:rsidR="00DE04A4" w:rsidRDefault="00126A90">
      <w:pPr>
        <w:pStyle w:val="Heading2"/>
        <w:spacing w:before="80"/>
        <w:ind w:left="507" w:right="560" w:firstLine="2790"/>
      </w:pPr>
      <w:r>
        <w:rPr>
          <w:color w:val="111111"/>
          <w:w w:val="103"/>
        </w:rPr>
        <w:t>Policy</w:t>
      </w:r>
      <w:r>
        <w:rPr>
          <w:color w:val="111111"/>
          <w:spacing w:val="20"/>
        </w:rPr>
        <w:t xml:space="preserve"> </w:t>
      </w:r>
      <w:r>
        <w:rPr>
          <w:color w:val="111111"/>
          <w:w w:val="111"/>
        </w:rPr>
        <w:t>on</w:t>
      </w:r>
      <w:r>
        <w:rPr>
          <w:color w:val="111111"/>
          <w:spacing w:val="-5"/>
        </w:rPr>
        <w:t xml:space="preserve"> </w:t>
      </w:r>
      <w:r>
        <w:rPr>
          <w:color w:val="111111"/>
          <w:w w:val="105"/>
        </w:rPr>
        <w:t>Use</w:t>
      </w:r>
      <w:r>
        <w:rPr>
          <w:color w:val="111111"/>
          <w:spacing w:val="-6"/>
        </w:rPr>
        <w:t xml:space="preserve"> </w:t>
      </w:r>
      <w:r>
        <w:rPr>
          <w:color w:val="C1C1C1"/>
          <w:spacing w:val="3"/>
          <w:w w:val="12"/>
        </w:rPr>
        <w:t>_</w:t>
      </w:r>
      <w:r>
        <w:rPr>
          <w:color w:val="111111"/>
          <w:w w:val="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24"/>
        </w:rPr>
        <w:t xml:space="preserve"> </w:t>
      </w:r>
      <w:r>
        <w:rPr>
          <w:color w:val="111111"/>
          <w:w w:val="105"/>
        </w:rPr>
        <w:t>Subjects</w:t>
      </w:r>
    </w:p>
    <w:p w:rsidR="00DE04A4" w:rsidRDefault="00DE04A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DE04A4" w:rsidRPr="00126A90" w:rsidRDefault="00B759F7" w:rsidP="00126A90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06.45pt;height:1pt;mso-position-horizontal-relative:char;mso-position-vertical-relative:line" coordsize="10129,20">
            <v:group id="_x0000_s1030" style="position:absolute;left:10;top:10;width:10110;height:2" coordorigin="10,10" coordsize="10110,2">
              <v:shape id="_x0000_s1031" style="position:absolute;left:10;top:10;width:10110;height:2" coordorigin="10,10" coordsize="10110,0" path="m10,10r10109,e" filled="f" strokecolor="#383838" strokeweight=".33775mm">
                <v:path arrowok="t"/>
              </v:shape>
            </v:group>
            <w10:anchorlock/>
          </v:group>
        </w:pict>
      </w:r>
    </w:p>
    <w:p w:rsidR="00DE04A4" w:rsidRDefault="00126A90">
      <w:pPr>
        <w:pStyle w:val="ListParagraph"/>
        <w:numPr>
          <w:ilvl w:val="1"/>
          <w:numId w:val="1"/>
        </w:numPr>
        <w:tabs>
          <w:tab w:val="left" w:pos="905"/>
        </w:tabs>
        <w:spacing w:before="37"/>
        <w:ind w:left="904" w:right="560" w:hanging="397"/>
        <w:rPr>
          <w:rFonts w:ascii="Times New Roman" w:eastAsia="Times New Roman" w:hAnsi="Times New Roman" w:cs="Times New Roman"/>
          <w:color w:val="010101"/>
          <w:sz w:val="23"/>
          <w:szCs w:val="23"/>
        </w:rPr>
      </w:pPr>
      <w:r>
        <w:rPr>
          <w:rFonts w:ascii="Times New Roman"/>
          <w:color w:val="010101"/>
          <w:sz w:val="23"/>
        </w:rPr>
        <w:t>Continuing Review and Submission of Annual</w:t>
      </w:r>
      <w:r>
        <w:rPr>
          <w:rFonts w:ascii="Times New Roman"/>
          <w:color w:val="010101"/>
          <w:spacing w:val="45"/>
          <w:sz w:val="23"/>
        </w:rPr>
        <w:t xml:space="preserve"> </w:t>
      </w:r>
      <w:r>
        <w:rPr>
          <w:rFonts w:ascii="Times New Roman"/>
          <w:color w:val="010101"/>
          <w:sz w:val="23"/>
        </w:rPr>
        <w:t>Update</w:t>
      </w:r>
    </w:p>
    <w:p w:rsidR="00DE04A4" w:rsidRDefault="00126A90" w:rsidP="00126A90">
      <w:pPr>
        <w:pStyle w:val="BodyText"/>
        <w:spacing w:before="32"/>
        <w:ind w:right="560"/>
      </w:pPr>
      <w:r>
        <w:rPr>
          <w:color w:val="010101"/>
        </w:rPr>
        <w:t>Expedited and full board applications are approved for a maximum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period</w:t>
      </w:r>
      <w:r>
        <w:t xml:space="preserve"> </w:t>
      </w:r>
      <w:r>
        <w:rPr>
          <w:color w:val="010101"/>
          <w:w w:val="105"/>
        </w:rPr>
        <w:t>of one year. For projects which continue beyond one year, it is the responsibility of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w w:val="103"/>
        </w:rPr>
        <w:t xml:space="preserve"> </w:t>
      </w:r>
      <w:r>
        <w:rPr>
          <w:color w:val="010101"/>
          <w:w w:val="105"/>
        </w:rPr>
        <w:t>investigator to submit to the IRB an annual update and request for extension of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protocol</w:t>
      </w:r>
      <w:r>
        <w:rPr>
          <w:color w:val="010101"/>
        </w:rPr>
        <w:t xml:space="preserve"> </w:t>
      </w:r>
      <w:r>
        <w:rPr>
          <w:color w:val="010101"/>
          <w:w w:val="105"/>
        </w:rPr>
        <w:t>approval. The first update is due 12 months following the date the application was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approved.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has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authority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determine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individual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basis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whether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research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project</w:t>
      </w:r>
      <w:r>
        <w:rPr>
          <w:color w:val="010101"/>
        </w:rPr>
        <w:t xml:space="preserve"> </w:t>
      </w:r>
      <w:r>
        <w:rPr>
          <w:color w:val="010101"/>
          <w:w w:val="105"/>
        </w:rPr>
        <w:t>requires review more often than annually or verification from sources other than</w:t>
      </w:r>
      <w:r>
        <w:rPr>
          <w:color w:val="010101"/>
          <w:spacing w:val="3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w w:val="101"/>
        </w:rPr>
        <w:t xml:space="preserve"> </w:t>
      </w:r>
      <w:r>
        <w:rPr>
          <w:color w:val="111111"/>
          <w:w w:val="105"/>
        </w:rPr>
        <w:t>investigator(s)</w:t>
      </w:r>
      <w:r>
        <w:rPr>
          <w:color w:val="111111"/>
          <w:spacing w:val="11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material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changes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occurred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since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previous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review.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  <w:sz w:val="24"/>
        </w:rPr>
        <w:t>In</w:t>
      </w:r>
      <w:r>
        <w:rPr>
          <w:color w:val="010101"/>
          <w:spacing w:val="-20"/>
          <w:w w:val="105"/>
          <w:sz w:val="24"/>
        </w:rPr>
        <w:t xml:space="preserve"> </w:t>
      </w:r>
      <w:r>
        <w:rPr>
          <w:color w:val="010101"/>
          <w:w w:val="105"/>
        </w:rPr>
        <w:t>such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cases</w:t>
      </w:r>
      <w:r>
        <w:rPr>
          <w:color w:val="010101"/>
          <w:w w:val="104"/>
        </w:rPr>
        <w:t xml:space="preserve"> </w:t>
      </w:r>
      <w:r>
        <w:rPr>
          <w:color w:val="010101"/>
          <w:w w:val="105"/>
        </w:rPr>
        <w:t xml:space="preserve">the IRB will establish an </w:t>
      </w:r>
      <w:r>
        <w:rPr>
          <w:color w:val="111111"/>
          <w:w w:val="105"/>
        </w:rPr>
        <w:t xml:space="preserve">appropriate </w:t>
      </w:r>
      <w:r>
        <w:rPr>
          <w:color w:val="010101"/>
          <w:w w:val="105"/>
        </w:rPr>
        <w:t>monitoring procedure that may include observation of</w:t>
      </w:r>
      <w:r>
        <w:rPr>
          <w:color w:val="010101"/>
          <w:spacing w:val="-4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w w:val="103"/>
        </w:rPr>
        <w:t xml:space="preserve"> </w:t>
      </w:r>
      <w:r>
        <w:rPr>
          <w:color w:val="010101"/>
          <w:w w:val="105"/>
        </w:rPr>
        <w:t>consent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process,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observation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ongoing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research,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review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research records.</w:t>
      </w:r>
    </w:p>
    <w:p w:rsidR="00DE04A4" w:rsidRDefault="00126A90">
      <w:pPr>
        <w:pStyle w:val="ListParagraph"/>
        <w:numPr>
          <w:ilvl w:val="0"/>
          <w:numId w:val="2"/>
        </w:numPr>
        <w:tabs>
          <w:tab w:val="left" w:pos="814"/>
        </w:tabs>
        <w:spacing w:before="4"/>
        <w:ind w:left="813" w:right="560" w:hanging="297"/>
        <w:rPr>
          <w:rFonts w:ascii="Times New Roman" w:eastAsia="Times New Roman" w:hAnsi="Times New Roman" w:cs="Times New Roman"/>
          <w:color w:val="010101"/>
          <w:sz w:val="23"/>
          <w:szCs w:val="23"/>
        </w:rPr>
      </w:pPr>
      <w:r>
        <w:rPr>
          <w:rFonts w:ascii="Times New Roman"/>
          <w:color w:val="010101"/>
          <w:w w:val="105"/>
          <w:sz w:val="23"/>
        </w:rPr>
        <w:t>IRB</w:t>
      </w:r>
      <w:r>
        <w:rPr>
          <w:rFonts w:ascii="Times New Roman"/>
          <w:color w:val="010101"/>
          <w:spacing w:val="3"/>
          <w:w w:val="105"/>
          <w:sz w:val="23"/>
        </w:rPr>
        <w:t xml:space="preserve"> </w:t>
      </w:r>
      <w:r>
        <w:rPr>
          <w:rFonts w:ascii="Times New Roman"/>
          <w:color w:val="010101"/>
          <w:w w:val="105"/>
          <w:sz w:val="23"/>
        </w:rPr>
        <w:t>Records</w:t>
      </w:r>
    </w:p>
    <w:p w:rsidR="00DE04A4" w:rsidRDefault="00126A90">
      <w:pPr>
        <w:pStyle w:val="ListParagraph"/>
        <w:numPr>
          <w:ilvl w:val="1"/>
          <w:numId w:val="2"/>
        </w:numPr>
        <w:tabs>
          <w:tab w:val="left" w:pos="934"/>
        </w:tabs>
        <w:spacing w:before="28"/>
        <w:ind w:left="933" w:right="560" w:hanging="422"/>
        <w:rPr>
          <w:rFonts w:ascii="Times New Roman" w:eastAsia="Times New Roman" w:hAnsi="Times New Roman" w:cs="Times New Roman"/>
          <w:color w:val="010101"/>
          <w:sz w:val="23"/>
          <w:szCs w:val="23"/>
        </w:rPr>
      </w:pPr>
      <w:r>
        <w:rPr>
          <w:rFonts w:ascii="Times New Roman"/>
          <w:color w:val="010101"/>
          <w:w w:val="105"/>
          <w:sz w:val="23"/>
        </w:rPr>
        <w:t>Scope of</w:t>
      </w:r>
      <w:r>
        <w:rPr>
          <w:rFonts w:ascii="Times New Roman"/>
          <w:color w:val="010101"/>
          <w:spacing w:val="-7"/>
          <w:w w:val="105"/>
          <w:sz w:val="23"/>
        </w:rPr>
        <w:t xml:space="preserve"> </w:t>
      </w:r>
      <w:r>
        <w:rPr>
          <w:rFonts w:ascii="Times New Roman"/>
          <w:color w:val="010101"/>
          <w:w w:val="105"/>
          <w:sz w:val="23"/>
        </w:rPr>
        <w:t>Records</w:t>
      </w:r>
    </w:p>
    <w:p w:rsidR="00DE04A4" w:rsidRPr="00126A90" w:rsidRDefault="00126A90" w:rsidP="00126A90">
      <w:pPr>
        <w:pStyle w:val="BodyText"/>
        <w:spacing w:before="32" w:line="268" w:lineRule="auto"/>
        <w:ind w:left="516" w:right="560"/>
        <w:rPr>
          <w:rFonts w:ascii="Arial" w:eastAsia="Arial" w:hAnsi="Arial" w:cs="Arial"/>
          <w:sz w:val="22"/>
          <w:szCs w:val="22"/>
        </w:rPr>
      </w:pPr>
      <w:r>
        <w:rPr>
          <w:color w:val="010101"/>
          <w:w w:val="105"/>
        </w:rPr>
        <w:t>The IRB will prepare and maintain adequate documentation of IRB activities, including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w w:val="103"/>
        </w:rPr>
        <w:t xml:space="preserve"> </w:t>
      </w:r>
      <w:r>
        <w:rPr>
          <w:color w:val="010101"/>
          <w:w w:val="105"/>
        </w:rPr>
        <w:t>following: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(</w:t>
      </w:r>
      <w:proofErr w:type="spellStart"/>
      <w:r>
        <w:rPr>
          <w:color w:val="010101"/>
          <w:w w:val="105"/>
        </w:rPr>
        <w:t>i</w:t>
      </w:r>
      <w:proofErr w:type="spellEnd"/>
      <w:r>
        <w:rPr>
          <w:color w:val="010101"/>
          <w:w w:val="105"/>
        </w:rPr>
        <w:t>)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copies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applications,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approved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sample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consent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forms,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progress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reports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submitted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investigators,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reports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injuries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subjects;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(ii)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minutes of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meetings,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w w:val="107"/>
        </w:rPr>
        <w:t xml:space="preserve"> </w:t>
      </w:r>
      <w:r>
        <w:rPr>
          <w:color w:val="010101"/>
          <w:w w:val="105"/>
        </w:rPr>
        <w:t>sufficient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detail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show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attendance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meetings,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actions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taken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IRB,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vote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actions,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basis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requiring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changes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disapproving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research,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5"/>
          <w:w w:val="105"/>
        </w:rPr>
        <w:t xml:space="preserve"> </w:t>
      </w:r>
      <w:r>
        <w:rPr>
          <w:color w:val="010101"/>
          <w:w w:val="105"/>
        </w:rPr>
        <w:t>written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summary</w:t>
      </w:r>
    </w:p>
    <w:p w:rsidR="00DE04A4" w:rsidRDefault="00126A90">
      <w:pPr>
        <w:pStyle w:val="BodyText"/>
        <w:spacing w:before="9" w:line="266" w:lineRule="auto"/>
        <w:ind w:left="516" w:right="456"/>
      </w:pPr>
      <w:r>
        <w:rPr>
          <w:color w:val="010101"/>
          <w:w w:val="105"/>
        </w:rPr>
        <w:t>of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discussion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controverted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issues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resolution;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(iii)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list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members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identified</w:t>
      </w:r>
      <w:r>
        <w:rPr>
          <w:color w:val="010101"/>
          <w:w w:val="101"/>
        </w:rPr>
        <w:t xml:space="preserve"> </w:t>
      </w:r>
      <w:r>
        <w:rPr>
          <w:color w:val="010101"/>
          <w:w w:val="105"/>
        </w:rPr>
        <w:t>by name, earned degrees, representative capacity, indications of experience such as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board</w:t>
      </w:r>
      <w:r>
        <w:rPr>
          <w:color w:val="010101"/>
          <w:w w:val="101"/>
        </w:rPr>
        <w:t xml:space="preserve"> </w:t>
      </w:r>
      <w:r>
        <w:rPr>
          <w:color w:val="010101"/>
          <w:w w:val="105"/>
        </w:rPr>
        <w:t>certifications, licenses, etc., sufficient to describe each member's chief anticipated</w:t>
      </w:r>
      <w:r>
        <w:rPr>
          <w:color w:val="010101"/>
          <w:spacing w:val="-35"/>
          <w:w w:val="105"/>
        </w:rPr>
        <w:t xml:space="preserve"> </w:t>
      </w:r>
      <w:r>
        <w:rPr>
          <w:color w:val="010101"/>
          <w:w w:val="105"/>
        </w:rPr>
        <w:t>contributions</w:t>
      </w:r>
      <w:r>
        <w:rPr>
          <w:color w:val="010101"/>
          <w:w w:val="103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IRB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deliberations,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employment or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relationship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between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member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and</w:t>
      </w:r>
    </w:p>
    <w:p w:rsidR="00DE04A4" w:rsidRDefault="00126A90">
      <w:pPr>
        <w:pStyle w:val="BodyText"/>
        <w:spacing w:before="4"/>
        <w:ind w:left="516" w:right="560"/>
      </w:pPr>
      <w:r>
        <w:rPr>
          <w:color w:val="010101"/>
        </w:rPr>
        <w:t>CSU Channel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Islands.</w:t>
      </w:r>
    </w:p>
    <w:p w:rsidR="00DE04A4" w:rsidRDefault="00126A90">
      <w:pPr>
        <w:pStyle w:val="BodyText"/>
        <w:spacing w:before="28"/>
        <w:ind w:left="521" w:right="560"/>
      </w:pPr>
      <w:r>
        <w:rPr>
          <w:color w:val="010101"/>
          <w:w w:val="105"/>
        </w:rPr>
        <w:t>D.2 Records</w:t>
      </w:r>
      <w:r>
        <w:rPr>
          <w:color w:val="010101"/>
          <w:spacing w:val="-30"/>
          <w:w w:val="105"/>
        </w:rPr>
        <w:t xml:space="preserve"> </w:t>
      </w:r>
      <w:r>
        <w:rPr>
          <w:color w:val="010101"/>
          <w:w w:val="105"/>
        </w:rPr>
        <w:t>Retention</w:t>
      </w:r>
    </w:p>
    <w:p w:rsidR="00DE04A4" w:rsidRDefault="00126A90">
      <w:pPr>
        <w:pStyle w:val="BodyText"/>
        <w:spacing w:before="37" w:line="268" w:lineRule="auto"/>
        <w:ind w:left="521" w:right="560"/>
      </w:pPr>
      <w:r>
        <w:rPr>
          <w:color w:val="010101"/>
          <w:w w:val="105"/>
        </w:rPr>
        <w:t>IRB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files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pertaining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approved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applications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maintained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period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three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years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beyond</w:t>
      </w:r>
      <w:r>
        <w:rPr>
          <w:color w:val="010101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last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approved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end-date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destroyed.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Files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regarding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denied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applications are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kept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w w:val="109"/>
        </w:rPr>
        <w:t xml:space="preserve"> </w:t>
      </w:r>
      <w:r>
        <w:rPr>
          <w:color w:val="010101"/>
          <w:w w:val="105"/>
        </w:rPr>
        <w:t>period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three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years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date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application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destroyed.</w:t>
      </w: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4A4" w:rsidRDefault="00DE04A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E04A4" w:rsidRDefault="00B759F7">
      <w:pPr>
        <w:spacing w:line="20" w:lineRule="exact"/>
        <w:ind w:left="50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30.7pt;height:.5pt;mso-position-horizontal-relative:char;mso-position-vertical-relative:line" coordsize="2614,10">
            <v:group id="_x0000_s1027" style="position:absolute;left:5;top:5;width:2605;height:2" coordorigin="5,5" coordsize="2605,2">
              <v:shape id="_x0000_s1028" style="position:absolute;left:5;top:5;width:2605;height:2" coordorigin="5,5" coordsize="2605,0" path="m5,5r2604,e" filled="f" strokecolor="gray" strokeweight=".16886mm">
                <v:path arrowok="t"/>
              </v:shape>
            </v:group>
            <w10:anchorlock/>
          </v:group>
        </w:pict>
      </w:r>
    </w:p>
    <w:sectPr w:rsidR="00DE04A4">
      <w:type w:val="continuous"/>
      <w:pgSz w:w="12220" w:h="15860"/>
      <w:pgMar w:top="1160" w:right="11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E7" w:rsidRDefault="00126A90">
      <w:r>
        <w:separator/>
      </w:r>
    </w:p>
  </w:endnote>
  <w:endnote w:type="continuationSeparator" w:id="0">
    <w:p w:rsidR="001776E7" w:rsidRDefault="001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E7" w:rsidRDefault="00126A90">
      <w:r>
        <w:separator/>
      </w:r>
    </w:p>
  </w:footnote>
  <w:footnote w:type="continuationSeparator" w:id="0">
    <w:p w:rsidR="001776E7" w:rsidRDefault="0012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A4" w:rsidRDefault="00B759F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6.65pt;margin-top:39.35pt;width:91.2pt;height:89.3pt;z-index:-107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15pt;margin-top:59.1pt;width:346.55pt;height:40.05pt;z-index:-10696;mso-position-horizontal-relative:page;mso-position-vertical-relative:page" filled="f" stroked="f">
          <v:textbox style="mso-next-textbox:#_x0000_s2051" inset="0,0,0,0">
            <w:txbxContent>
              <w:p w:rsidR="00DE04A4" w:rsidRDefault="00126A90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06"/>
                    <w:sz w:val="26"/>
                  </w:rPr>
                  <w:t>CALIFORNIA</w:t>
                </w:r>
                <w:r>
                  <w:rPr>
                    <w:rFonts w:ascii="Times New Roman"/>
                    <w:spacing w:val="12"/>
                    <w:sz w:val="26"/>
                  </w:rPr>
                  <w:t xml:space="preserve"> </w:t>
                </w:r>
                <w:r>
                  <w:rPr>
                    <w:rFonts w:ascii="Times New Roman"/>
                    <w:w w:val="101"/>
                    <w:sz w:val="26"/>
                  </w:rPr>
                  <w:t>STATE</w:t>
                </w:r>
                <w:r>
                  <w:rPr>
                    <w:rFonts w:ascii="Times New Roman"/>
                    <w:spacing w:val="8"/>
                    <w:sz w:val="26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w w:val="103"/>
                    <w:sz w:val="26"/>
                  </w:rPr>
                  <w:t>UNIVERSITY</w:t>
                </w:r>
                <w:r>
                  <w:rPr>
                    <w:rFonts w:ascii="Times New Roman"/>
                    <w:sz w:val="26"/>
                  </w:rPr>
                  <w:t xml:space="preserve"> </w:t>
                </w:r>
                <w:r>
                  <w:rPr>
                    <w:rFonts w:ascii="Times New Roman"/>
                    <w:spacing w:val="-24"/>
                    <w:sz w:val="26"/>
                  </w:rPr>
                  <w:t xml:space="preserve"> </w:t>
                </w:r>
                <w:r>
                  <w:rPr>
                    <w:rFonts w:ascii="Times New Roman"/>
                    <w:w w:val="103"/>
                    <w:sz w:val="26"/>
                  </w:rPr>
                  <w:t>CHANNEL</w:t>
                </w:r>
                <w:proofErr w:type="gramEnd"/>
                <w:r>
                  <w:rPr>
                    <w:rFonts w:ascii="Times New Roman"/>
                    <w:spacing w:val="16"/>
                    <w:sz w:val="26"/>
                  </w:rPr>
                  <w:t xml:space="preserve"> </w:t>
                </w:r>
                <w:r>
                  <w:rPr>
                    <w:rFonts w:ascii="Times New Roman"/>
                    <w:w w:val="102"/>
                    <w:sz w:val="26"/>
                  </w:rPr>
                  <w:t>ISLANDS</w:t>
                </w:r>
              </w:p>
              <w:p w:rsidR="00DE04A4" w:rsidRDefault="00126A90">
                <w:pPr>
                  <w:spacing w:before="55"/>
                  <w:ind w:left="24"/>
                  <w:rPr>
                    <w:rFonts w:ascii="Times New Roman" w:eastAsia="Times New Roman" w:hAnsi="Times New Roman" w:cs="Times New Roman"/>
                    <w:sz w:val="39"/>
                    <w:szCs w:val="39"/>
                  </w:rPr>
                </w:pPr>
                <w:r>
                  <w:rPr>
                    <w:rFonts w:ascii="Times New Roman"/>
                    <w:spacing w:val="41"/>
                    <w:w w:val="96"/>
                    <w:sz w:val="39"/>
                  </w:rPr>
                  <w:t>A</w:t>
                </w:r>
                <w:r>
                  <w:rPr>
                    <w:rFonts w:ascii="Times New Roman"/>
                    <w:w w:val="101"/>
                    <w:sz w:val="39"/>
                  </w:rPr>
                  <w:t>DMINISTR</w:t>
                </w:r>
                <w:r>
                  <w:rPr>
                    <w:rFonts w:ascii="Times New Roman"/>
                    <w:spacing w:val="3"/>
                    <w:w w:val="101"/>
                    <w:sz w:val="39"/>
                  </w:rPr>
                  <w:t>A</w:t>
                </w:r>
                <w:r>
                  <w:rPr>
                    <w:rFonts w:ascii="Times New Roman"/>
                    <w:w w:val="101"/>
                    <w:sz w:val="39"/>
                  </w:rPr>
                  <w:t>TIVE</w:t>
                </w:r>
                <w:r>
                  <w:rPr>
                    <w:rFonts w:ascii="Times New Roman"/>
                    <w:spacing w:val="29"/>
                    <w:sz w:val="39"/>
                  </w:rPr>
                  <w:t xml:space="preserve"> </w:t>
                </w:r>
                <w:r>
                  <w:rPr>
                    <w:rFonts w:ascii="Times New Roman"/>
                    <w:w w:val="101"/>
                    <w:sz w:val="39"/>
                  </w:rPr>
                  <w:t>POLICY</w:t>
                </w:r>
                <w:r>
                  <w:rPr>
                    <w:rFonts w:ascii="Times New Roman"/>
                    <w:spacing w:val="22"/>
                    <w:sz w:val="39"/>
                  </w:rPr>
                  <w:t xml:space="preserve"> </w:t>
                </w:r>
                <w:r>
                  <w:rPr>
                    <w:rFonts w:ascii="Times New Roman"/>
                    <w:w w:val="101"/>
                    <w:sz w:val="39"/>
                  </w:rPr>
                  <w:t>MANUAL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A4" w:rsidRDefault="00B759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9pt;margin-top:63.2pt;width:344.15pt;height:39.9pt;z-index:-10672;mso-position-horizontal-relative:page;mso-position-vertical-relative:page" filled="f" stroked="f">
          <v:textbox inset="0,0,0,0">
            <w:txbxContent>
              <w:p w:rsidR="00DE04A4" w:rsidRDefault="00126A90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color w:val="010101"/>
                    <w:w w:val="104"/>
                    <w:sz w:val="26"/>
                  </w:rPr>
                  <w:t>CALIFORN</w:t>
                </w:r>
                <w:r>
                  <w:rPr>
                    <w:rFonts w:ascii="Times New Roman"/>
                    <w:color w:val="010101"/>
                    <w:spacing w:val="-23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spacing w:val="28"/>
                    <w:w w:val="88"/>
                    <w:sz w:val="26"/>
                  </w:rPr>
                  <w:t>I</w:t>
                </w:r>
                <w:r>
                  <w:rPr>
                    <w:rFonts w:ascii="Times New Roman"/>
                    <w:color w:val="010101"/>
                    <w:w w:val="86"/>
                    <w:sz w:val="26"/>
                  </w:rPr>
                  <w:t>A</w:t>
                </w:r>
                <w:r>
                  <w:rPr>
                    <w:rFonts w:ascii="Times New Roman"/>
                    <w:color w:val="010101"/>
                    <w:spacing w:val="11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99"/>
                    <w:sz w:val="26"/>
                  </w:rPr>
                  <w:t>STATE</w:t>
                </w:r>
                <w:r>
                  <w:rPr>
                    <w:rFonts w:ascii="Times New Roman"/>
                    <w:color w:val="010101"/>
                    <w:spacing w:val="15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2"/>
                    <w:sz w:val="26"/>
                  </w:rPr>
                  <w:t>UNIVERSITY</w:t>
                </w:r>
                <w:r>
                  <w:rPr>
                    <w:rFonts w:ascii="Times New Roman"/>
                    <w:color w:val="010101"/>
                    <w:spacing w:val="30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3"/>
                    <w:sz w:val="26"/>
                  </w:rPr>
                  <w:t>CH</w:t>
                </w:r>
                <w:r>
                  <w:rPr>
                    <w:rFonts w:ascii="Times New Roman"/>
                    <w:color w:val="010101"/>
                    <w:spacing w:val="23"/>
                    <w:w w:val="103"/>
                    <w:sz w:val="26"/>
                  </w:rPr>
                  <w:t>A</w:t>
                </w:r>
                <w:r>
                  <w:rPr>
                    <w:rFonts w:ascii="Times New Roman"/>
                    <w:color w:val="010101"/>
                    <w:sz w:val="26"/>
                  </w:rPr>
                  <w:t>NNEL</w:t>
                </w:r>
                <w:r>
                  <w:rPr>
                    <w:rFonts w:ascii="Times New Roman"/>
                    <w:color w:val="010101"/>
                    <w:spacing w:val="14"/>
                    <w:sz w:val="26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2"/>
                    <w:sz w:val="26"/>
                  </w:rPr>
                  <w:t>ISLANDS</w:t>
                </w:r>
              </w:p>
              <w:p w:rsidR="00DE04A4" w:rsidRDefault="00126A90">
                <w:pPr>
                  <w:spacing w:before="52"/>
                  <w:ind w:left="24"/>
                  <w:rPr>
                    <w:rFonts w:ascii="Times New Roman" w:eastAsia="Times New Roman" w:hAnsi="Times New Roman" w:cs="Times New Roman"/>
                    <w:sz w:val="39"/>
                    <w:szCs w:val="39"/>
                  </w:rPr>
                </w:pPr>
                <w:r>
                  <w:rPr>
                    <w:rFonts w:ascii="Times New Roman"/>
                    <w:color w:val="010101"/>
                    <w:sz w:val="39"/>
                  </w:rPr>
                  <w:t>ADMIN</w:t>
                </w:r>
                <w:r>
                  <w:rPr>
                    <w:rFonts w:ascii="Times New Roman"/>
                    <w:color w:val="010101"/>
                    <w:spacing w:val="-41"/>
                    <w:sz w:val="39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99"/>
                    <w:sz w:val="39"/>
                  </w:rPr>
                  <w:t>ISTR</w:t>
                </w:r>
                <w:r>
                  <w:rPr>
                    <w:rFonts w:ascii="Times New Roman"/>
                    <w:color w:val="010101"/>
                    <w:spacing w:val="-14"/>
                    <w:w w:val="99"/>
                    <w:sz w:val="39"/>
                  </w:rPr>
                  <w:t>A</w:t>
                </w:r>
                <w:r>
                  <w:rPr>
                    <w:rFonts w:ascii="Times New Roman"/>
                    <w:color w:val="010101"/>
                    <w:w w:val="101"/>
                    <w:sz w:val="39"/>
                  </w:rPr>
                  <w:t>TIVE</w:t>
                </w:r>
                <w:r>
                  <w:rPr>
                    <w:rFonts w:ascii="Times New Roman"/>
                    <w:color w:val="010101"/>
                    <w:spacing w:val="19"/>
                    <w:sz w:val="39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sz w:val="39"/>
                  </w:rPr>
                  <w:t>POLICY</w:t>
                </w:r>
                <w:r>
                  <w:rPr>
                    <w:rFonts w:ascii="Times New Roman"/>
                    <w:color w:val="010101"/>
                    <w:spacing w:val="39"/>
                    <w:sz w:val="39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sz w:val="39"/>
                  </w:rPr>
                  <w:t>MANUAL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A4" w:rsidRDefault="00B759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9pt;margin-top:57.25pt;width:345.7pt;height:39.85pt;z-index:-10648;mso-position-horizontal-relative:page;mso-position-vertical-relative:page" filled="f" stroked="f">
          <v:textbox inset="0,0,0,0">
            <w:txbxContent>
              <w:p w:rsidR="00DE04A4" w:rsidRDefault="00126A90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010101"/>
                    <w:w w:val="107"/>
                    <w:sz w:val="25"/>
                  </w:rPr>
                  <w:t>CA</w:t>
                </w:r>
                <w:r>
                  <w:rPr>
                    <w:rFonts w:ascii="Times New Roman"/>
                    <w:color w:val="010101"/>
                    <w:spacing w:val="30"/>
                    <w:w w:val="107"/>
                    <w:sz w:val="25"/>
                  </w:rPr>
                  <w:t>L</w:t>
                </w:r>
                <w:r>
                  <w:rPr>
                    <w:rFonts w:ascii="Times New Roman"/>
                    <w:color w:val="010101"/>
                    <w:spacing w:val="28"/>
                    <w:w w:val="86"/>
                    <w:sz w:val="25"/>
                  </w:rPr>
                  <w:t>I</w:t>
                </w:r>
                <w:r>
                  <w:rPr>
                    <w:rFonts w:ascii="Times New Roman"/>
                    <w:color w:val="010101"/>
                    <w:w w:val="106"/>
                    <w:sz w:val="25"/>
                  </w:rPr>
                  <w:t>FORNIA</w:t>
                </w:r>
                <w:r>
                  <w:rPr>
                    <w:rFonts w:ascii="Times New Roman"/>
                    <w:color w:val="010101"/>
                    <w:spacing w:val="23"/>
                    <w:sz w:val="25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3"/>
                    <w:sz w:val="25"/>
                  </w:rPr>
                  <w:t>STATE</w:t>
                </w:r>
                <w:r>
                  <w:rPr>
                    <w:rFonts w:ascii="Times New Roman"/>
                    <w:color w:val="010101"/>
                    <w:spacing w:val="29"/>
                    <w:sz w:val="25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color w:val="010101"/>
                    <w:w w:val="107"/>
                    <w:sz w:val="25"/>
                  </w:rPr>
                  <w:t>UNIVERSITY</w:t>
                </w:r>
                <w:r>
                  <w:rPr>
                    <w:rFonts w:ascii="Times New Roman"/>
                    <w:color w:val="010101"/>
                    <w:sz w:val="25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spacing w:val="-31"/>
                    <w:sz w:val="25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7"/>
                    <w:sz w:val="25"/>
                  </w:rPr>
                  <w:t>CHANNEL</w:t>
                </w:r>
                <w:proofErr w:type="gramEnd"/>
                <w:r>
                  <w:rPr>
                    <w:rFonts w:ascii="Times New Roman"/>
                    <w:color w:val="010101"/>
                    <w:spacing w:val="27"/>
                    <w:sz w:val="25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6"/>
                    <w:sz w:val="25"/>
                  </w:rPr>
                  <w:t>ISLANDS</w:t>
                </w:r>
              </w:p>
              <w:p w:rsidR="00DE04A4" w:rsidRDefault="00126A90">
                <w:pPr>
                  <w:spacing w:before="61"/>
                  <w:ind w:left="29"/>
                  <w:rPr>
                    <w:rFonts w:ascii="Times New Roman" w:eastAsia="Times New Roman" w:hAnsi="Times New Roman" w:cs="Times New Roman"/>
                    <w:sz w:val="39"/>
                    <w:szCs w:val="39"/>
                  </w:rPr>
                </w:pPr>
                <w:r>
                  <w:rPr>
                    <w:rFonts w:ascii="Times New Roman"/>
                    <w:color w:val="010101"/>
                    <w:spacing w:val="45"/>
                    <w:w w:val="91"/>
                    <w:sz w:val="39"/>
                  </w:rPr>
                  <w:t>A</w:t>
                </w:r>
                <w:r>
                  <w:rPr>
                    <w:rFonts w:ascii="Times New Roman"/>
                    <w:color w:val="010101"/>
                    <w:sz w:val="39"/>
                  </w:rPr>
                  <w:t>DMINISTR</w:t>
                </w:r>
                <w:r>
                  <w:rPr>
                    <w:rFonts w:ascii="Times New Roman"/>
                    <w:color w:val="010101"/>
                    <w:spacing w:val="14"/>
                    <w:sz w:val="39"/>
                  </w:rPr>
                  <w:t>A</w:t>
                </w:r>
                <w:r>
                  <w:rPr>
                    <w:rFonts w:ascii="Times New Roman"/>
                    <w:color w:val="010101"/>
                    <w:w w:val="101"/>
                    <w:sz w:val="39"/>
                  </w:rPr>
                  <w:t>TIVE</w:t>
                </w:r>
                <w:r>
                  <w:rPr>
                    <w:rFonts w:ascii="Times New Roman"/>
                    <w:color w:val="010101"/>
                    <w:spacing w:val="36"/>
                    <w:sz w:val="39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sz w:val="39"/>
                  </w:rPr>
                  <w:t>POLICY</w:t>
                </w:r>
                <w:r>
                  <w:rPr>
                    <w:rFonts w:ascii="Times New Roman"/>
                    <w:color w:val="010101"/>
                    <w:spacing w:val="27"/>
                    <w:sz w:val="39"/>
                  </w:rPr>
                  <w:t xml:space="preserve"> </w:t>
                </w:r>
                <w:r>
                  <w:rPr>
                    <w:rFonts w:ascii="Times New Roman"/>
                    <w:color w:val="010101"/>
                    <w:w w:val="101"/>
                    <w:sz w:val="39"/>
                  </w:rPr>
                  <w:t>MANUAL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72E"/>
    <w:multiLevelType w:val="multilevel"/>
    <w:tmpl w:val="B9C2C92A"/>
    <w:lvl w:ilvl="0">
      <w:start w:val="1"/>
      <w:numFmt w:val="upperLetter"/>
      <w:lvlText w:val="%1."/>
      <w:lvlJc w:val="left"/>
      <w:pPr>
        <w:ind w:left="808" w:hanging="288"/>
      </w:pPr>
      <w:rPr>
        <w:rFonts w:ascii="Times New Roman" w:eastAsia="Times New Roman" w:hAnsi="Times New Roman" w:hint="default"/>
        <w:w w:val="103"/>
      </w:rPr>
    </w:lvl>
    <w:lvl w:ilvl="1">
      <w:start w:val="12"/>
      <w:numFmt w:val="lowerLetter"/>
      <w:lvlText w:val="%1.%2"/>
      <w:lvlJc w:val="left"/>
      <w:pPr>
        <w:ind w:left="884" w:hanging="34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90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346"/>
      </w:pPr>
      <w:rPr>
        <w:rFonts w:hint="default"/>
      </w:rPr>
    </w:lvl>
  </w:abstractNum>
  <w:abstractNum w:abstractNumId="1">
    <w:nsid w:val="02BF0C44"/>
    <w:multiLevelType w:val="hybridMultilevel"/>
    <w:tmpl w:val="71600822"/>
    <w:lvl w:ilvl="0" w:tplc="7DCA13EE">
      <w:start w:val="1"/>
      <w:numFmt w:val="upperLetter"/>
      <w:lvlText w:val="%1."/>
      <w:lvlJc w:val="left"/>
      <w:pPr>
        <w:ind w:left="796" w:hanging="288"/>
      </w:pPr>
      <w:rPr>
        <w:rFonts w:ascii="Arial" w:eastAsia="Arial" w:hAnsi="Arial" w:hint="default"/>
        <w:color w:val="030303"/>
        <w:w w:val="104"/>
        <w:sz w:val="23"/>
        <w:szCs w:val="23"/>
      </w:rPr>
    </w:lvl>
    <w:lvl w:ilvl="1" w:tplc="EC8EA7DA">
      <w:start w:val="1"/>
      <w:numFmt w:val="bullet"/>
      <w:lvlText w:val="•"/>
      <w:lvlJc w:val="left"/>
      <w:pPr>
        <w:ind w:left="800" w:hanging="288"/>
      </w:pPr>
      <w:rPr>
        <w:rFonts w:hint="default"/>
      </w:rPr>
    </w:lvl>
    <w:lvl w:ilvl="2" w:tplc="EFC62758">
      <w:start w:val="1"/>
      <w:numFmt w:val="bullet"/>
      <w:lvlText w:val="•"/>
      <w:lvlJc w:val="left"/>
      <w:pPr>
        <w:ind w:left="1865" w:hanging="288"/>
      </w:pPr>
      <w:rPr>
        <w:rFonts w:hint="default"/>
      </w:rPr>
    </w:lvl>
    <w:lvl w:ilvl="3" w:tplc="B30C6654">
      <w:start w:val="1"/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3462E1A6">
      <w:start w:val="1"/>
      <w:numFmt w:val="bullet"/>
      <w:lvlText w:val="•"/>
      <w:lvlJc w:val="left"/>
      <w:pPr>
        <w:ind w:left="3997" w:hanging="288"/>
      </w:pPr>
      <w:rPr>
        <w:rFonts w:hint="default"/>
      </w:rPr>
    </w:lvl>
    <w:lvl w:ilvl="5" w:tplc="2AB4B292">
      <w:start w:val="1"/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2AD0D8F4">
      <w:start w:val="1"/>
      <w:numFmt w:val="bullet"/>
      <w:lvlText w:val="•"/>
      <w:lvlJc w:val="left"/>
      <w:pPr>
        <w:ind w:left="6128" w:hanging="288"/>
      </w:pPr>
      <w:rPr>
        <w:rFonts w:hint="default"/>
      </w:rPr>
    </w:lvl>
    <w:lvl w:ilvl="7" w:tplc="9CD2B8EE">
      <w:start w:val="1"/>
      <w:numFmt w:val="bullet"/>
      <w:lvlText w:val="•"/>
      <w:lvlJc w:val="left"/>
      <w:pPr>
        <w:ind w:left="7194" w:hanging="288"/>
      </w:pPr>
      <w:rPr>
        <w:rFonts w:hint="default"/>
      </w:rPr>
    </w:lvl>
    <w:lvl w:ilvl="8" w:tplc="25EC2240">
      <w:start w:val="1"/>
      <w:numFmt w:val="bullet"/>
      <w:lvlText w:val="•"/>
      <w:lvlJc w:val="left"/>
      <w:pPr>
        <w:ind w:left="8259" w:hanging="288"/>
      </w:pPr>
      <w:rPr>
        <w:rFonts w:hint="default"/>
      </w:rPr>
    </w:lvl>
  </w:abstractNum>
  <w:abstractNum w:abstractNumId="2">
    <w:nsid w:val="25806AC2"/>
    <w:multiLevelType w:val="hybridMultilevel"/>
    <w:tmpl w:val="D98460F6"/>
    <w:lvl w:ilvl="0" w:tplc="1F1E3D38">
      <w:start w:val="2"/>
      <w:numFmt w:val="upperLetter"/>
      <w:lvlText w:val="%1."/>
      <w:lvlJc w:val="left"/>
      <w:pPr>
        <w:ind w:left="795" w:hanging="28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F6D4CD36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2" w:tplc="43C41D06">
      <w:start w:val="1"/>
      <w:numFmt w:val="bullet"/>
      <w:lvlText w:val="•"/>
      <w:lvlJc w:val="left"/>
      <w:pPr>
        <w:ind w:left="2722" w:hanging="284"/>
      </w:pPr>
      <w:rPr>
        <w:rFonts w:hint="default"/>
      </w:rPr>
    </w:lvl>
    <w:lvl w:ilvl="3" w:tplc="B75E3C2C">
      <w:start w:val="1"/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EAE6F688">
      <w:start w:val="1"/>
      <w:numFmt w:val="bullet"/>
      <w:lvlText w:val="•"/>
      <w:lvlJc w:val="left"/>
      <w:pPr>
        <w:ind w:left="4644" w:hanging="284"/>
      </w:pPr>
      <w:rPr>
        <w:rFonts w:hint="default"/>
      </w:rPr>
    </w:lvl>
    <w:lvl w:ilvl="5" w:tplc="8158ABA4">
      <w:start w:val="1"/>
      <w:numFmt w:val="bullet"/>
      <w:lvlText w:val="•"/>
      <w:lvlJc w:val="left"/>
      <w:pPr>
        <w:ind w:left="5605" w:hanging="284"/>
      </w:pPr>
      <w:rPr>
        <w:rFonts w:hint="default"/>
      </w:rPr>
    </w:lvl>
    <w:lvl w:ilvl="6" w:tplc="68D64BE0">
      <w:start w:val="1"/>
      <w:numFmt w:val="bullet"/>
      <w:lvlText w:val="•"/>
      <w:lvlJc w:val="left"/>
      <w:pPr>
        <w:ind w:left="6566" w:hanging="284"/>
      </w:pPr>
      <w:rPr>
        <w:rFonts w:hint="default"/>
      </w:rPr>
    </w:lvl>
    <w:lvl w:ilvl="7" w:tplc="5F7A6620">
      <w:start w:val="1"/>
      <w:numFmt w:val="bullet"/>
      <w:lvlText w:val="•"/>
      <w:lvlJc w:val="left"/>
      <w:pPr>
        <w:ind w:left="7527" w:hanging="284"/>
      </w:pPr>
      <w:rPr>
        <w:rFonts w:hint="default"/>
      </w:rPr>
    </w:lvl>
    <w:lvl w:ilvl="8" w:tplc="443036A0">
      <w:start w:val="1"/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3">
    <w:nsid w:val="2A732AB2"/>
    <w:multiLevelType w:val="hybridMultilevel"/>
    <w:tmpl w:val="6A361938"/>
    <w:lvl w:ilvl="0" w:tplc="C0F85DEC">
      <w:start w:val="1"/>
      <w:numFmt w:val="upperRoman"/>
      <w:lvlText w:val="%1."/>
      <w:lvlJc w:val="left"/>
      <w:pPr>
        <w:ind w:left="722" w:hanging="197"/>
      </w:pPr>
      <w:rPr>
        <w:rFonts w:ascii="Times New Roman" w:eastAsia="Times New Roman" w:hAnsi="Times New Roman" w:hint="default"/>
        <w:w w:val="105"/>
      </w:rPr>
    </w:lvl>
    <w:lvl w:ilvl="1" w:tplc="B8423C48">
      <w:start w:val="1"/>
      <w:numFmt w:val="bullet"/>
      <w:lvlText w:val="•"/>
      <w:lvlJc w:val="left"/>
      <w:pPr>
        <w:ind w:left="1687" w:hanging="197"/>
      </w:pPr>
      <w:rPr>
        <w:rFonts w:hint="default"/>
      </w:rPr>
    </w:lvl>
    <w:lvl w:ilvl="2" w:tplc="F06ABF34">
      <w:start w:val="1"/>
      <w:numFmt w:val="bullet"/>
      <w:lvlText w:val="•"/>
      <w:lvlJc w:val="left"/>
      <w:pPr>
        <w:ind w:left="2654" w:hanging="197"/>
      </w:pPr>
      <w:rPr>
        <w:rFonts w:hint="default"/>
      </w:rPr>
    </w:lvl>
    <w:lvl w:ilvl="3" w:tplc="AA1464E2">
      <w:start w:val="1"/>
      <w:numFmt w:val="bullet"/>
      <w:lvlText w:val="•"/>
      <w:lvlJc w:val="left"/>
      <w:pPr>
        <w:ind w:left="3621" w:hanging="197"/>
      </w:pPr>
      <w:rPr>
        <w:rFonts w:hint="default"/>
      </w:rPr>
    </w:lvl>
    <w:lvl w:ilvl="4" w:tplc="A15E3874">
      <w:start w:val="1"/>
      <w:numFmt w:val="bullet"/>
      <w:lvlText w:val="•"/>
      <w:lvlJc w:val="left"/>
      <w:pPr>
        <w:ind w:left="4588" w:hanging="197"/>
      </w:pPr>
      <w:rPr>
        <w:rFonts w:hint="default"/>
      </w:rPr>
    </w:lvl>
    <w:lvl w:ilvl="5" w:tplc="03B20BA2">
      <w:start w:val="1"/>
      <w:numFmt w:val="bullet"/>
      <w:lvlText w:val="•"/>
      <w:lvlJc w:val="left"/>
      <w:pPr>
        <w:ind w:left="5555" w:hanging="197"/>
      </w:pPr>
      <w:rPr>
        <w:rFonts w:hint="default"/>
      </w:rPr>
    </w:lvl>
    <w:lvl w:ilvl="6" w:tplc="A0F8D10A">
      <w:start w:val="1"/>
      <w:numFmt w:val="bullet"/>
      <w:lvlText w:val="•"/>
      <w:lvlJc w:val="left"/>
      <w:pPr>
        <w:ind w:left="6522" w:hanging="197"/>
      </w:pPr>
      <w:rPr>
        <w:rFonts w:hint="default"/>
      </w:rPr>
    </w:lvl>
    <w:lvl w:ilvl="7" w:tplc="E556A2FC">
      <w:start w:val="1"/>
      <w:numFmt w:val="bullet"/>
      <w:lvlText w:val="•"/>
      <w:lvlJc w:val="left"/>
      <w:pPr>
        <w:ind w:left="7489" w:hanging="197"/>
      </w:pPr>
      <w:rPr>
        <w:rFonts w:hint="default"/>
      </w:rPr>
    </w:lvl>
    <w:lvl w:ilvl="8" w:tplc="50FA020A">
      <w:start w:val="1"/>
      <w:numFmt w:val="bullet"/>
      <w:lvlText w:val="•"/>
      <w:lvlJc w:val="left"/>
      <w:pPr>
        <w:ind w:left="8456" w:hanging="197"/>
      </w:pPr>
      <w:rPr>
        <w:rFonts w:hint="default"/>
      </w:rPr>
    </w:lvl>
  </w:abstractNum>
  <w:abstractNum w:abstractNumId="4">
    <w:nsid w:val="38E84FF2"/>
    <w:multiLevelType w:val="multilevel"/>
    <w:tmpl w:val="03787BFE"/>
    <w:lvl w:ilvl="0">
      <w:start w:val="3"/>
      <w:numFmt w:val="upperLetter"/>
      <w:lvlText w:val="%1"/>
      <w:lvlJc w:val="left"/>
      <w:pPr>
        <w:ind w:left="919" w:hanging="4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9" w:hanging="409"/>
      </w:pPr>
      <w:rPr>
        <w:rFonts w:ascii="Times New Roman" w:eastAsia="Times New Roman" w:hAnsi="Times New Roman" w:hint="default"/>
        <w:spacing w:val="-1"/>
        <w:w w:val="113"/>
      </w:rPr>
    </w:lvl>
    <w:lvl w:ilvl="2">
      <w:start w:val="1"/>
      <w:numFmt w:val="bullet"/>
      <w:lvlText w:val="•"/>
      <w:lvlJc w:val="left"/>
      <w:pPr>
        <w:ind w:left="2798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7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409"/>
      </w:pPr>
      <w:rPr>
        <w:rFonts w:hint="default"/>
      </w:rPr>
    </w:lvl>
  </w:abstractNum>
  <w:abstractNum w:abstractNumId="5">
    <w:nsid w:val="530B1E69"/>
    <w:multiLevelType w:val="hybridMultilevel"/>
    <w:tmpl w:val="C7C2027A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>
    <w:nsid w:val="7CF92B6D"/>
    <w:multiLevelType w:val="hybridMultilevel"/>
    <w:tmpl w:val="6AA4A8D8"/>
    <w:lvl w:ilvl="0" w:tplc="EAAE96FE">
      <w:start w:val="9"/>
      <w:numFmt w:val="upperRoman"/>
      <w:lvlText w:val="%1."/>
      <w:lvlJc w:val="left"/>
      <w:pPr>
        <w:ind w:left="897" w:hanging="374"/>
      </w:pPr>
      <w:rPr>
        <w:rFonts w:ascii="Times New Roman" w:eastAsia="Times New Roman" w:hAnsi="Times New Roman" w:hint="default"/>
        <w:w w:val="105"/>
      </w:rPr>
    </w:lvl>
    <w:lvl w:ilvl="1" w:tplc="1D4E8434">
      <w:start w:val="1"/>
      <w:numFmt w:val="bullet"/>
      <w:lvlText w:val="•"/>
      <w:lvlJc w:val="left"/>
      <w:pPr>
        <w:ind w:left="1849" w:hanging="374"/>
      </w:pPr>
      <w:rPr>
        <w:rFonts w:hint="default"/>
      </w:rPr>
    </w:lvl>
    <w:lvl w:ilvl="2" w:tplc="262A972C">
      <w:start w:val="1"/>
      <w:numFmt w:val="bullet"/>
      <w:lvlText w:val="•"/>
      <w:lvlJc w:val="left"/>
      <w:pPr>
        <w:ind w:left="2798" w:hanging="374"/>
      </w:pPr>
      <w:rPr>
        <w:rFonts w:hint="default"/>
      </w:rPr>
    </w:lvl>
    <w:lvl w:ilvl="3" w:tplc="E8F82AC0">
      <w:start w:val="1"/>
      <w:numFmt w:val="bullet"/>
      <w:lvlText w:val="•"/>
      <w:lvlJc w:val="left"/>
      <w:pPr>
        <w:ind w:left="3747" w:hanging="374"/>
      </w:pPr>
      <w:rPr>
        <w:rFonts w:hint="default"/>
      </w:rPr>
    </w:lvl>
    <w:lvl w:ilvl="4" w:tplc="4E22DF16">
      <w:start w:val="1"/>
      <w:numFmt w:val="bullet"/>
      <w:lvlText w:val="•"/>
      <w:lvlJc w:val="left"/>
      <w:pPr>
        <w:ind w:left="4696" w:hanging="374"/>
      </w:pPr>
      <w:rPr>
        <w:rFonts w:hint="default"/>
      </w:rPr>
    </w:lvl>
    <w:lvl w:ilvl="5" w:tplc="10AE6640">
      <w:start w:val="1"/>
      <w:numFmt w:val="bullet"/>
      <w:lvlText w:val="•"/>
      <w:lvlJc w:val="left"/>
      <w:pPr>
        <w:ind w:left="5645" w:hanging="374"/>
      </w:pPr>
      <w:rPr>
        <w:rFonts w:hint="default"/>
      </w:rPr>
    </w:lvl>
    <w:lvl w:ilvl="6" w:tplc="16BC8102">
      <w:start w:val="1"/>
      <w:numFmt w:val="bullet"/>
      <w:lvlText w:val="•"/>
      <w:lvlJc w:val="left"/>
      <w:pPr>
        <w:ind w:left="6594" w:hanging="374"/>
      </w:pPr>
      <w:rPr>
        <w:rFonts w:hint="default"/>
      </w:rPr>
    </w:lvl>
    <w:lvl w:ilvl="7" w:tplc="A9C45226">
      <w:start w:val="1"/>
      <w:numFmt w:val="bullet"/>
      <w:lvlText w:val="•"/>
      <w:lvlJc w:val="left"/>
      <w:pPr>
        <w:ind w:left="7543" w:hanging="374"/>
      </w:pPr>
      <w:rPr>
        <w:rFonts w:hint="default"/>
      </w:rPr>
    </w:lvl>
    <w:lvl w:ilvl="8" w:tplc="FA2CF7FC">
      <w:start w:val="1"/>
      <w:numFmt w:val="bullet"/>
      <w:lvlText w:val="•"/>
      <w:lvlJc w:val="left"/>
      <w:pPr>
        <w:ind w:left="8492" w:hanging="37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04A4"/>
    <w:rsid w:val="00126A90"/>
    <w:rsid w:val="001776E7"/>
    <w:rsid w:val="00226D7B"/>
    <w:rsid w:val="00304A5B"/>
    <w:rsid w:val="003B2B68"/>
    <w:rsid w:val="006A7608"/>
    <w:rsid w:val="00AC79FB"/>
    <w:rsid w:val="00B759F7"/>
    <w:rsid w:val="00D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A5C87A6D-423A-4168-8AFA-F8F64D0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6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5"/>
      <w:szCs w:val="25"/>
    </w:rPr>
  </w:style>
  <w:style w:type="paragraph" w:styleId="Heading4">
    <w:name w:val="heading 4"/>
    <w:basedOn w:val="Normal"/>
    <w:uiPriority w:val="1"/>
    <w:qFormat/>
    <w:pPr>
      <w:ind w:left="507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ci.edu/academics/programs/fundedprograms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callie.pettit [ PRO-CPETTIT ]</dc:creator>
  <cp:lastModifiedBy>Yu, Justin</cp:lastModifiedBy>
  <cp:revision>5</cp:revision>
  <dcterms:created xsi:type="dcterms:W3CDTF">2016-10-14T10:14:00Z</dcterms:created>
  <dcterms:modified xsi:type="dcterms:W3CDTF">2016-10-17T16:42:00Z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2004-08-04T00:00:00Z</vt:filetime>
  </property>
  <property fmtid="{D5CDD505-2E9C-101B-9397-08002B2CF9AE}" pid="3" name="LastSaved">
    <vt:filetime>2016-10-14T00:00:00Z</vt:filetime>
  </property>
</Properties>
</file>