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2BDD" w14:textId="76F46AB6" w:rsidR="00C37580" w:rsidRPr="00D30E13" w:rsidRDefault="00C37580" w:rsidP="0055704B">
      <w:pPr>
        <w:pStyle w:val="MediumGrid21"/>
        <w:ind w:left="720"/>
        <w:jc w:val="center"/>
        <w:rPr>
          <w:rFonts w:ascii="Times New Roman" w:hAnsi="Times New Roman"/>
          <w:b/>
          <w:bCs/>
          <w:sz w:val="24"/>
          <w:szCs w:val="24"/>
        </w:rPr>
      </w:pPr>
      <w:bookmarkStart w:id="0" w:name="_GoBack"/>
      <w:bookmarkEnd w:id="0"/>
      <w:r w:rsidRPr="3B381E66">
        <w:rPr>
          <w:rFonts w:ascii="Times New Roman" w:hAnsi="Times New Roman"/>
          <w:b/>
          <w:bCs/>
          <w:sz w:val="24"/>
          <w:szCs w:val="24"/>
        </w:rPr>
        <w:t xml:space="preserve">Academic Senate </w:t>
      </w:r>
      <w:r w:rsidR="00ED5865">
        <w:rPr>
          <w:rFonts w:ascii="Times New Roman" w:hAnsi="Times New Roman"/>
          <w:b/>
          <w:bCs/>
          <w:sz w:val="24"/>
          <w:szCs w:val="24"/>
        </w:rPr>
        <w:t>Minutes</w:t>
      </w:r>
    </w:p>
    <w:p w14:paraId="660332C9" w14:textId="77777777" w:rsidR="00C37580" w:rsidRPr="0093410F" w:rsidRDefault="00C37580" w:rsidP="00C37580">
      <w:pPr>
        <w:pStyle w:val="MediumGrid21"/>
        <w:ind w:left="720"/>
        <w:jc w:val="center"/>
        <w:rPr>
          <w:rFonts w:ascii="Times New Roman" w:hAnsi="Times New Roman"/>
          <w:sz w:val="24"/>
          <w:szCs w:val="24"/>
        </w:rPr>
      </w:pPr>
      <w:r w:rsidRPr="3B381E66">
        <w:rPr>
          <w:rFonts w:ascii="Times New Roman" w:hAnsi="Times New Roman"/>
          <w:sz w:val="24"/>
          <w:szCs w:val="24"/>
        </w:rPr>
        <w:t>Grand Salon</w:t>
      </w:r>
      <w:r>
        <w:rPr>
          <w:rFonts w:ascii="Times New Roman" w:hAnsi="Times New Roman"/>
          <w:sz w:val="24"/>
          <w:szCs w:val="24"/>
        </w:rPr>
        <w:t xml:space="preserve"> </w:t>
      </w:r>
    </w:p>
    <w:p w14:paraId="0F6D9178" w14:textId="362B4DDE" w:rsidR="00C37580" w:rsidRDefault="00C37580" w:rsidP="00C37580">
      <w:pPr>
        <w:pStyle w:val="MediumGrid21"/>
        <w:ind w:left="720"/>
        <w:jc w:val="center"/>
        <w:rPr>
          <w:rFonts w:ascii="Times New Roman" w:hAnsi="Times New Roman"/>
          <w:sz w:val="28"/>
          <w:szCs w:val="28"/>
        </w:rPr>
      </w:pPr>
      <w:r w:rsidRPr="3B381E66">
        <w:rPr>
          <w:rFonts w:ascii="Times New Roman" w:hAnsi="Times New Roman"/>
          <w:sz w:val="24"/>
          <w:szCs w:val="24"/>
        </w:rPr>
        <w:t xml:space="preserve">Tuesday, </w:t>
      </w:r>
      <w:r w:rsidR="00C01933">
        <w:rPr>
          <w:rFonts w:ascii="Times New Roman" w:hAnsi="Times New Roman"/>
          <w:sz w:val="24"/>
          <w:szCs w:val="24"/>
        </w:rPr>
        <w:t>May</w:t>
      </w:r>
      <w:r w:rsidR="00E55BBD">
        <w:rPr>
          <w:rFonts w:ascii="Times New Roman" w:hAnsi="Times New Roman"/>
          <w:sz w:val="24"/>
          <w:szCs w:val="24"/>
        </w:rPr>
        <w:t xml:space="preserve"> </w:t>
      </w:r>
      <w:r w:rsidR="00C01933">
        <w:rPr>
          <w:rFonts w:ascii="Times New Roman" w:hAnsi="Times New Roman"/>
          <w:sz w:val="24"/>
          <w:szCs w:val="24"/>
        </w:rPr>
        <w:t>7</w:t>
      </w:r>
      <w:r w:rsidR="00910CD0">
        <w:rPr>
          <w:rFonts w:ascii="Times New Roman" w:hAnsi="Times New Roman"/>
          <w:sz w:val="24"/>
          <w:szCs w:val="24"/>
        </w:rPr>
        <w:t>, 2019</w:t>
      </w:r>
      <w:r w:rsidRPr="3B381E66">
        <w:rPr>
          <w:rFonts w:ascii="Times New Roman" w:hAnsi="Times New Roman"/>
          <w:sz w:val="24"/>
          <w:szCs w:val="24"/>
        </w:rPr>
        <w:t xml:space="preserve">; </w:t>
      </w:r>
      <w:r w:rsidRPr="3B381E66">
        <w:rPr>
          <w:rFonts w:ascii="Times New Roman" w:hAnsi="Times New Roman"/>
          <w:sz w:val="28"/>
          <w:szCs w:val="28"/>
        </w:rPr>
        <w:t>2:30-4:</w:t>
      </w:r>
      <w:r w:rsidR="00EE75BA">
        <w:rPr>
          <w:rFonts w:ascii="Times New Roman" w:hAnsi="Times New Roman"/>
          <w:sz w:val="28"/>
          <w:szCs w:val="28"/>
        </w:rPr>
        <w:t>4</w:t>
      </w:r>
      <w:r w:rsidRPr="3B381E66">
        <w:rPr>
          <w:rFonts w:ascii="Times New Roman" w:hAnsi="Times New Roman"/>
          <w:sz w:val="28"/>
          <w:szCs w:val="28"/>
        </w:rPr>
        <w:t>0</w:t>
      </w:r>
      <w:r w:rsidR="00EE75BA">
        <w:rPr>
          <w:rFonts w:ascii="Times New Roman" w:hAnsi="Times New Roman"/>
          <w:sz w:val="28"/>
          <w:szCs w:val="28"/>
        </w:rPr>
        <w:t xml:space="preserve"> </w:t>
      </w:r>
      <w:r w:rsidRPr="3B381E66">
        <w:rPr>
          <w:rFonts w:ascii="Times New Roman" w:hAnsi="Times New Roman"/>
          <w:sz w:val="28"/>
          <w:szCs w:val="28"/>
        </w:rPr>
        <w:t>pm</w:t>
      </w:r>
    </w:p>
    <w:p w14:paraId="0450EF05" w14:textId="77777777" w:rsidR="0072105C" w:rsidRDefault="0072105C" w:rsidP="00C37580">
      <w:pPr>
        <w:pStyle w:val="MediumGrid21"/>
        <w:ind w:left="720"/>
        <w:jc w:val="center"/>
        <w:rPr>
          <w:rFonts w:ascii="Times New Roman" w:hAnsi="Times New Roman"/>
          <w:b/>
          <w:bCs/>
          <w:i/>
          <w:iCs/>
          <w:sz w:val="24"/>
          <w:szCs w:val="24"/>
        </w:rPr>
      </w:pPr>
    </w:p>
    <w:p w14:paraId="3467C87C" w14:textId="0090AC40" w:rsidR="0072105C" w:rsidRDefault="0072105C" w:rsidP="0072105C">
      <w:pPr>
        <w:pStyle w:val="MediumGrid21"/>
        <w:ind w:left="720"/>
        <w:rPr>
          <w:rFonts w:ascii="Times New Roman" w:hAnsi="Times New Roman"/>
          <w:bCs/>
          <w:iCs/>
          <w:sz w:val="24"/>
          <w:szCs w:val="24"/>
        </w:rPr>
      </w:pPr>
      <w:r>
        <w:rPr>
          <w:rFonts w:ascii="Times New Roman" w:hAnsi="Times New Roman"/>
          <w:bCs/>
          <w:iCs/>
          <w:sz w:val="24"/>
          <w:szCs w:val="24"/>
        </w:rPr>
        <w:t>Attendance: Adams, Virgil; Adler, Mary; Alamillo, Jose; Anderson, Sean; Anderson, Stacey; Avila, Theresa; Baker, Dana; Baker, Raquel; Balén, Julia; Ballesteros-Sola, Maria; Banuelos, Selenne; Barton, Jared; Buhl, Geoffrey; Burriss, Catherine; Campbell, Matthew; Castillo, Heather</w:t>
      </w:r>
      <w:r w:rsidR="00C01933">
        <w:rPr>
          <w:rFonts w:ascii="Times New Roman" w:hAnsi="Times New Roman"/>
          <w:bCs/>
          <w:iCs/>
          <w:sz w:val="24"/>
          <w:szCs w:val="24"/>
        </w:rPr>
        <w:t>; Centino, Nicholas</w:t>
      </w:r>
      <w:r>
        <w:rPr>
          <w:rFonts w:ascii="Times New Roman" w:hAnsi="Times New Roman"/>
          <w:bCs/>
          <w:iCs/>
          <w:sz w:val="24"/>
          <w:szCs w:val="24"/>
        </w:rPr>
        <w:t>; Clark, Stephen</w:t>
      </w:r>
      <w:r w:rsidR="00C01933">
        <w:rPr>
          <w:rFonts w:ascii="Times New Roman" w:hAnsi="Times New Roman"/>
          <w:bCs/>
          <w:iCs/>
          <w:sz w:val="24"/>
          <w:szCs w:val="24"/>
        </w:rPr>
        <w:t>; Cook, Matt; Cooper, Dylan</w:t>
      </w:r>
      <w:r>
        <w:rPr>
          <w:rFonts w:ascii="Times New Roman" w:hAnsi="Times New Roman"/>
          <w:bCs/>
          <w:iCs/>
          <w:sz w:val="24"/>
          <w:szCs w:val="24"/>
        </w:rPr>
        <w:t xml:space="preserve">; </w:t>
      </w:r>
      <w:r w:rsidR="00C01933">
        <w:rPr>
          <w:rFonts w:ascii="Times New Roman" w:hAnsi="Times New Roman"/>
          <w:bCs/>
          <w:iCs/>
          <w:sz w:val="24"/>
          <w:szCs w:val="24"/>
        </w:rPr>
        <w:t>Dai</w:t>
      </w:r>
      <w:r>
        <w:rPr>
          <w:rFonts w:ascii="Times New Roman" w:hAnsi="Times New Roman"/>
          <w:bCs/>
          <w:iCs/>
          <w:sz w:val="24"/>
          <w:szCs w:val="24"/>
        </w:rPr>
        <w:t xml:space="preserve">, </w:t>
      </w:r>
      <w:r w:rsidR="00C01933">
        <w:rPr>
          <w:rFonts w:ascii="Times New Roman" w:hAnsi="Times New Roman"/>
          <w:bCs/>
          <w:iCs/>
          <w:sz w:val="24"/>
          <w:szCs w:val="24"/>
        </w:rPr>
        <w:t>Hua</w:t>
      </w:r>
      <w:r>
        <w:rPr>
          <w:rFonts w:ascii="Times New Roman" w:hAnsi="Times New Roman"/>
          <w:bCs/>
          <w:iCs/>
          <w:sz w:val="24"/>
          <w:szCs w:val="24"/>
        </w:rPr>
        <w:t xml:space="preserve">; de Oca, Beatrice; Delaney, Colleen; </w:t>
      </w:r>
      <w:r w:rsidR="00C01933">
        <w:rPr>
          <w:rFonts w:ascii="Times New Roman" w:hAnsi="Times New Roman"/>
          <w:bCs/>
          <w:iCs/>
          <w:sz w:val="24"/>
          <w:szCs w:val="24"/>
        </w:rPr>
        <w:t xml:space="preserve">Delgado, Jasmine; </w:t>
      </w:r>
      <w:r>
        <w:rPr>
          <w:rFonts w:ascii="Times New Roman" w:hAnsi="Times New Roman"/>
          <w:bCs/>
          <w:iCs/>
          <w:sz w:val="24"/>
          <w:szCs w:val="24"/>
        </w:rPr>
        <w:t xml:space="preserve">Delgado Helleseter, Miguel; </w:t>
      </w:r>
      <w:r w:rsidR="00C01933">
        <w:rPr>
          <w:rFonts w:ascii="Times New Roman" w:hAnsi="Times New Roman"/>
          <w:bCs/>
          <w:iCs/>
          <w:sz w:val="24"/>
          <w:szCs w:val="24"/>
        </w:rPr>
        <w:t xml:space="preserve">Denton, Amy; Drescher, Talya; </w:t>
      </w:r>
      <w:r>
        <w:rPr>
          <w:rFonts w:ascii="Times New Roman" w:hAnsi="Times New Roman"/>
          <w:bCs/>
          <w:iCs/>
          <w:sz w:val="24"/>
          <w:szCs w:val="24"/>
        </w:rPr>
        <w:t xml:space="preserve">Elder, Katherine; Elliott, Jesse; Flores, Cynthia; </w:t>
      </w:r>
      <w:r w:rsidR="00C01933">
        <w:rPr>
          <w:rFonts w:ascii="Times New Roman" w:hAnsi="Times New Roman"/>
          <w:bCs/>
          <w:iCs/>
          <w:sz w:val="24"/>
          <w:szCs w:val="24"/>
        </w:rPr>
        <w:t xml:space="preserve">Francois, Marie; </w:t>
      </w:r>
      <w:r>
        <w:rPr>
          <w:rFonts w:ascii="Times New Roman" w:hAnsi="Times New Roman"/>
          <w:bCs/>
          <w:iCs/>
          <w:sz w:val="24"/>
          <w:szCs w:val="24"/>
        </w:rPr>
        <w:t>Gillespie, Blake; Gonzalez, Javier; Grier, Jeanne;</w:t>
      </w:r>
      <w:r w:rsidR="00C01933">
        <w:rPr>
          <w:rFonts w:ascii="Times New Roman" w:hAnsi="Times New Roman"/>
          <w:bCs/>
          <w:iCs/>
          <w:sz w:val="24"/>
          <w:szCs w:val="24"/>
        </w:rPr>
        <w:t xml:space="preserve"> Grzegorczyk, Ivona;</w:t>
      </w:r>
      <w:r>
        <w:rPr>
          <w:rFonts w:ascii="Times New Roman" w:hAnsi="Times New Roman"/>
          <w:bCs/>
          <w:iCs/>
          <w:sz w:val="24"/>
          <w:szCs w:val="24"/>
        </w:rPr>
        <w:t xml:space="preserve"> Harris, Colleen; Hoffmann, Debra; Ibrahim, Amira; Isaacs, Jason;</w:t>
      </w:r>
      <w:r w:rsidR="00C01933">
        <w:rPr>
          <w:rFonts w:ascii="Times New Roman" w:hAnsi="Times New Roman"/>
          <w:bCs/>
          <w:iCs/>
          <w:sz w:val="24"/>
          <w:szCs w:val="24"/>
        </w:rPr>
        <w:t xml:space="preserve"> Jenkins, Jacob;</w:t>
      </w:r>
      <w:r>
        <w:rPr>
          <w:rFonts w:ascii="Times New Roman" w:hAnsi="Times New Roman"/>
          <w:bCs/>
          <w:iCs/>
          <w:sz w:val="24"/>
          <w:szCs w:val="24"/>
        </w:rPr>
        <w:t xml:space="preserve"> Kelly, Sean; Kenny Feister, Megan; </w:t>
      </w:r>
      <w:r w:rsidR="00C01933">
        <w:rPr>
          <w:rFonts w:ascii="Times New Roman" w:hAnsi="Times New Roman"/>
          <w:bCs/>
          <w:iCs/>
          <w:sz w:val="24"/>
          <w:szCs w:val="24"/>
        </w:rPr>
        <w:t>Landry</w:t>
      </w:r>
      <w:r>
        <w:rPr>
          <w:rFonts w:ascii="Times New Roman" w:hAnsi="Times New Roman"/>
          <w:bCs/>
          <w:iCs/>
          <w:sz w:val="24"/>
          <w:szCs w:val="24"/>
        </w:rPr>
        <w:t xml:space="preserve">, </w:t>
      </w:r>
      <w:r w:rsidR="00C01933">
        <w:rPr>
          <w:rFonts w:ascii="Times New Roman" w:hAnsi="Times New Roman"/>
          <w:bCs/>
          <w:iCs/>
          <w:sz w:val="24"/>
          <w:szCs w:val="24"/>
        </w:rPr>
        <w:t>Lynette</w:t>
      </w:r>
      <w:r>
        <w:rPr>
          <w:rFonts w:ascii="Times New Roman" w:hAnsi="Times New Roman"/>
          <w:bCs/>
          <w:iCs/>
          <w:sz w:val="24"/>
          <w:szCs w:val="24"/>
        </w:rPr>
        <w:t xml:space="preserve">; Lee, HyeSun; </w:t>
      </w:r>
      <w:r w:rsidR="00F129A4">
        <w:rPr>
          <w:rFonts w:ascii="Times New Roman" w:hAnsi="Times New Roman"/>
          <w:bCs/>
          <w:iCs/>
          <w:sz w:val="24"/>
          <w:szCs w:val="24"/>
        </w:rPr>
        <w:t>Liu</w:t>
      </w:r>
      <w:r>
        <w:rPr>
          <w:rFonts w:ascii="Times New Roman" w:hAnsi="Times New Roman"/>
          <w:bCs/>
          <w:iCs/>
          <w:sz w:val="24"/>
          <w:szCs w:val="24"/>
        </w:rPr>
        <w:t xml:space="preserve">, </w:t>
      </w:r>
      <w:r w:rsidR="00F129A4">
        <w:rPr>
          <w:rFonts w:ascii="Times New Roman" w:hAnsi="Times New Roman"/>
          <w:bCs/>
          <w:iCs/>
          <w:sz w:val="24"/>
          <w:szCs w:val="24"/>
        </w:rPr>
        <w:t>KuanFen</w:t>
      </w:r>
      <w:r>
        <w:rPr>
          <w:rFonts w:ascii="Times New Roman" w:hAnsi="Times New Roman"/>
          <w:bCs/>
          <w:iCs/>
          <w:sz w:val="24"/>
          <w:szCs w:val="24"/>
        </w:rPr>
        <w:t xml:space="preserve">; Lu, Z. John; </w:t>
      </w:r>
      <w:r w:rsidR="00F129A4">
        <w:rPr>
          <w:rFonts w:ascii="Times New Roman" w:hAnsi="Times New Roman"/>
          <w:bCs/>
          <w:iCs/>
          <w:sz w:val="24"/>
          <w:szCs w:val="24"/>
        </w:rPr>
        <w:t>McClellan</w:t>
      </w:r>
      <w:r>
        <w:rPr>
          <w:rFonts w:ascii="Times New Roman" w:hAnsi="Times New Roman"/>
          <w:bCs/>
          <w:iCs/>
          <w:sz w:val="24"/>
          <w:szCs w:val="24"/>
        </w:rPr>
        <w:t xml:space="preserve">, </w:t>
      </w:r>
      <w:r w:rsidR="00F129A4">
        <w:rPr>
          <w:rFonts w:ascii="Times New Roman" w:hAnsi="Times New Roman"/>
          <w:bCs/>
          <w:iCs/>
          <w:sz w:val="24"/>
          <w:szCs w:val="24"/>
        </w:rPr>
        <w:t>Kendall</w:t>
      </w:r>
      <w:r>
        <w:rPr>
          <w:rFonts w:ascii="Times New Roman" w:hAnsi="Times New Roman"/>
          <w:bCs/>
          <w:iCs/>
          <w:sz w:val="24"/>
          <w:szCs w:val="24"/>
        </w:rPr>
        <w:t xml:space="preserve">; Meriwether, James; Miller, Jason; </w:t>
      </w:r>
      <w:r w:rsidR="00F129A4">
        <w:rPr>
          <w:rFonts w:ascii="Times New Roman" w:hAnsi="Times New Roman"/>
          <w:bCs/>
          <w:iCs/>
          <w:sz w:val="24"/>
          <w:szCs w:val="24"/>
        </w:rPr>
        <w:t xml:space="preserve">Mozingo, Nancy; </w:t>
      </w:r>
      <w:r w:rsidR="00214D62">
        <w:rPr>
          <w:rFonts w:ascii="Times New Roman" w:hAnsi="Times New Roman"/>
          <w:bCs/>
          <w:iCs/>
          <w:sz w:val="24"/>
          <w:szCs w:val="24"/>
        </w:rPr>
        <w:t xml:space="preserve">Patsch, Kiersten; Pereira, Monica; Pinkley, Janet; Profant, Lorna; </w:t>
      </w:r>
      <w:r w:rsidR="00F129A4">
        <w:rPr>
          <w:rFonts w:ascii="Times New Roman" w:hAnsi="Times New Roman"/>
          <w:bCs/>
          <w:iCs/>
          <w:sz w:val="24"/>
          <w:szCs w:val="24"/>
        </w:rPr>
        <w:t>S</w:t>
      </w:r>
      <w:r w:rsidR="00214D62">
        <w:rPr>
          <w:rFonts w:ascii="Times New Roman" w:hAnsi="Times New Roman"/>
          <w:bCs/>
          <w:iCs/>
          <w:sz w:val="24"/>
          <w:szCs w:val="24"/>
        </w:rPr>
        <w:t xml:space="preserve">herman, Cynthia; </w:t>
      </w:r>
      <w:r w:rsidR="00F129A4">
        <w:rPr>
          <w:rFonts w:ascii="Times New Roman" w:hAnsi="Times New Roman"/>
          <w:bCs/>
          <w:iCs/>
          <w:sz w:val="24"/>
          <w:szCs w:val="24"/>
        </w:rPr>
        <w:t xml:space="preserve">Smith, Christina; </w:t>
      </w:r>
      <w:r w:rsidR="00214D62">
        <w:rPr>
          <w:rFonts w:ascii="Times New Roman" w:hAnsi="Times New Roman"/>
          <w:bCs/>
          <w:iCs/>
          <w:sz w:val="24"/>
          <w:szCs w:val="24"/>
        </w:rPr>
        <w:t>Smith, Weldon; Soenke, Melissa; Soper, Rachel</w:t>
      </w:r>
      <w:r w:rsidR="00F129A4">
        <w:rPr>
          <w:rFonts w:ascii="Times New Roman" w:hAnsi="Times New Roman"/>
          <w:bCs/>
          <w:iCs/>
          <w:sz w:val="24"/>
          <w:szCs w:val="24"/>
        </w:rPr>
        <w:t>; Steele, Clark; Thoms, Brian</w:t>
      </w:r>
      <w:r w:rsidR="00214D62">
        <w:rPr>
          <w:rFonts w:ascii="Times New Roman" w:hAnsi="Times New Roman"/>
          <w:bCs/>
          <w:iCs/>
          <w:sz w:val="24"/>
          <w:szCs w:val="24"/>
        </w:rPr>
        <w:t>; Tollefson, Kaia; Veldman, Brittnee; Vose, Kim; Wagner, William; Weis, Chuck</w:t>
      </w:r>
      <w:r w:rsidR="00F129A4">
        <w:rPr>
          <w:rFonts w:ascii="Times New Roman" w:hAnsi="Times New Roman"/>
          <w:bCs/>
          <w:iCs/>
          <w:sz w:val="24"/>
          <w:szCs w:val="24"/>
        </w:rPr>
        <w:t>; White, Annie</w:t>
      </w:r>
      <w:r w:rsidR="00214D62">
        <w:rPr>
          <w:rFonts w:ascii="Times New Roman" w:hAnsi="Times New Roman"/>
          <w:bCs/>
          <w:iCs/>
          <w:sz w:val="24"/>
          <w:szCs w:val="24"/>
        </w:rPr>
        <w:t>; Wood, Gregory; Yudelson, John.</w:t>
      </w:r>
    </w:p>
    <w:p w14:paraId="54EC144B" w14:textId="7FD35709" w:rsidR="0072105C" w:rsidRDefault="0072105C" w:rsidP="0072105C">
      <w:pPr>
        <w:pStyle w:val="MediumGrid21"/>
        <w:ind w:left="720"/>
        <w:rPr>
          <w:rFonts w:ascii="Times New Roman" w:hAnsi="Times New Roman"/>
          <w:bCs/>
          <w:iCs/>
          <w:sz w:val="24"/>
          <w:szCs w:val="24"/>
        </w:rPr>
      </w:pPr>
    </w:p>
    <w:p w14:paraId="69BEF3A5" w14:textId="3716F631" w:rsidR="0072105C" w:rsidRPr="0072105C" w:rsidRDefault="0072105C" w:rsidP="0072105C">
      <w:pPr>
        <w:pStyle w:val="MediumGrid21"/>
        <w:ind w:left="720"/>
        <w:rPr>
          <w:rFonts w:ascii="Times New Roman" w:hAnsi="Times New Roman"/>
          <w:iCs/>
          <w:sz w:val="24"/>
          <w:szCs w:val="24"/>
        </w:rPr>
      </w:pPr>
      <w:r>
        <w:rPr>
          <w:rFonts w:ascii="Times New Roman" w:hAnsi="Times New Roman"/>
          <w:bCs/>
          <w:iCs/>
          <w:sz w:val="24"/>
          <w:szCs w:val="24"/>
        </w:rPr>
        <w:t xml:space="preserve">Guests: </w:t>
      </w:r>
      <w:r w:rsidR="00A7548E" w:rsidRPr="00A7548E">
        <w:rPr>
          <w:rFonts w:ascii="Times New Roman" w:hAnsi="Times New Roman"/>
          <w:bCs/>
          <w:iCs/>
          <w:sz w:val="24"/>
          <w:szCs w:val="24"/>
        </w:rPr>
        <w:t>Andrzejewski, Susan; Beck, Ericka; Buller, Blake; England, Kirk; Evans-Taylor, Genevieve; Forest, Colleen; Morris, Michael; Moss, Jennifer; Perry, Jennifer; Powelson, Michael; Rivas, Monica; Rizzoli, Janet; Salazar, Christina; Sattler, Kasside; Say, Elizabeth; Wyels, Cindy</w:t>
      </w:r>
      <w:r w:rsidR="00A7548E">
        <w:rPr>
          <w:rFonts w:ascii="Times New Roman" w:hAnsi="Times New Roman"/>
          <w:bCs/>
          <w:iCs/>
          <w:sz w:val="24"/>
          <w:szCs w:val="24"/>
        </w:rPr>
        <w:t>.</w:t>
      </w:r>
    </w:p>
    <w:p w14:paraId="672A6659" w14:textId="77777777" w:rsidR="00C37580" w:rsidRDefault="00C37580" w:rsidP="00C37580">
      <w:pPr>
        <w:pStyle w:val="MediumGrid21"/>
        <w:ind w:left="1800"/>
        <w:rPr>
          <w:rFonts w:ascii="Times New Roman" w:hAnsi="Times New Roman"/>
          <w:sz w:val="24"/>
          <w:szCs w:val="24"/>
        </w:rPr>
      </w:pPr>
    </w:p>
    <w:p w14:paraId="69C87099" w14:textId="7765ACAE" w:rsidR="00C37580" w:rsidRDefault="00C37580" w:rsidP="00C37580">
      <w:pPr>
        <w:pStyle w:val="MediumGrid21"/>
        <w:numPr>
          <w:ilvl w:val="0"/>
          <w:numId w:val="2"/>
        </w:numPr>
        <w:rPr>
          <w:rFonts w:ascii="Times New Roman" w:hAnsi="Times New Roman"/>
          <w:sz w:val="24"/>
          <w:szCs w:val="24"/>
        </w:rPr>
      </w:pPr>
      <w:r w:rsidRPr="3B381E66">
        <w:rPr>
          <w:rFonts w:ascii="Times New Roman" w:hAnsi="Times New Roman"/>
          <w:sz w:val="24"/>
          <w:szCs w:val="24"/>
        </w:rPr>
        <w:t>Approval of the Agenda</w:t>
      </w:r>
    </w:p>
    <w:p w14:paraId="470E2DA2" w14:textId="26D75A68" w:rsidR="00982600" w:rsidRPr="00B62DC6" w:rsidRDefault="004F3D0E" w:rsidP="00982600">
      <w:pPr>
        <w:pStyle w:val="MediumGrid21"/>
        <w:spacing w:before="240"/>
        <w:ind w:left="720"/>
        <w:rPr>
          <w:rFonts w:ascii="Times New Roman" w:hAnsi="Times New Roman"/>
          <w:sz w:val="24"/>
          <w:szCs w:val="24"/>
        </w:rPr>
      </w:pPr>
      <w:r>
        <w:rPr>
          <w:rFonts w:ascii="Times New Roman" w:hAnsi="Times New Roman"/>
          <w:sz w:val="24"/>
          <w:szCs w:val="24"/>
        </w:rPr>
        <w:t>Nancy Mozingo made a motion to amend the agenda to move item number 6 to number 5. The motion carried and the agenda was amended. The amended agenda was a</w:t>
      </w:r>
      <w:r w:rsidR="00982600">
        <w:rPr>
          <w:rFonts w:ascii="Times New Roman" w:hAnsi="Times New Roman"/>
          <w:sz w:val="24"/>
          <w:szCs w:val="24"/>
        </w:rPr>
        <w:t>pproved</w:t>
      </w:r>
      <w:r w:rsidR="005C506D">
        <w:rPr>
          <w:rFonts w:ascii="Times New Roman" w:hAnsi="Times New Roman"/>
          <w:sz w:val="24"/>
          <w:szCs w:val="24"/>
        </w:rPr>
        <w:t>.</w:t>
      </w:r>
    </w:p>
    <w:p w14:paraId="0846C3BC" w14:textId="702AE5DF" w:rsidR="00C37580" w:rsidRDefault="00C37580" w:rsidP="00C37580">
      <w:pPr>
        <w:pStyle w:val="MediumGrid21"/>
        <w:numPr>
          <w:ilvl w:val="0"/>
          <w:numId w:val="2"/>
        </w:numPr>
        <w:spacing w:before="240"/>
        <w:rPr>
          <w:rFonts w:ascii="Times New Roman" w:hAnsi="Times New Roman"/>
          <w:sz w:val="24"/>
          <w:szCs w:val="24"/>
        </w:rPr>
      </w:pPr>
      <w:r w:rsidRPr="3B381E66">
        <w:rPr>
          <w:rFonts w:ascii="Times New Roman" w:hAnsi="Times New Roman"/>
          <w:sz w:val="24"/>
          <w:szCs w:val="24"/>
        </w:rPr>
        <w:t xml:space="preserve">Approval of the Minutes from </w:t>
      </w:r>
      <w:r w:rsidR="003670CE">
        <w:rPr>
          <w:rFonts w:ascii="Times New Roman" w:hAnsi="Times New Roman"/>
          <w:sz w:val="24"/>
          <w:szCs w:val="24"/>
        </w:rPr>
        <w:t>April</w:t>
      </w:r>
      <w:r w:rsidR="00E16997">
        <w:rPr>
          <w:rFonts w:ascii="Times New Roman" w:hAnsi="Times New Roman"/>
          <w:sz w:val="24"/>
          <w:szCs w:val="24"/>
        </w:rPr>
        <w:t xml:space="preserve"> </w:t>
      </w:r>
      <w:r w:rsidR="003670CE">
        <w:rPr>
          <w:rFonts w:ascii="Times New Roman" w:hAnsi="Times New Roman"/>
          <w:sz w:val="24"/>
          <w:szCs w:val="24"/>
        </w:rPr>
        <w:t>16</w:t>
      </w:r>
      <w:r w:rsidR="009B5B51">
        <w:rPr>
          <w:rFonts w:ascii="Times New Roman" w:hAnsi="Times New Roman"/>
          <w:sz w:val="24"/>
          <w:szCs w:val="24"/>
        </w:rPr>
        <w:t>, 2019</w:t>
      </w:r>
      <w:r>
        <w:rPr>
          <w:rFonts w:ascii="Times New Roman" w:hAnsi="Times New Roman"/>
          <w:sz w:val="24"/>
          <w:szCs w:val="24"/>
        </w:rPr>
        <w:t xml:space="preserve"> </w:t>
      </w:r>
    </w:p>
    <w:p w14:paraId="469357A5" w14:textId="72E79B4D" w:rsidR="00982600" w:rsidRDefault="00982600" w:rsidP="00982600">
      <w:pPr>
        <w:pStyle w:val="MediumGrid21"/>
        <w:spacing w:before="240"/>
        <w:ind w:left="720"/>
        <w:rPr>
          <w:rFonts w:ascii="Times New Roman" w:hAnsi="Times New Roman"/>
          <w:sz w:val="24"/>
          <w:szCs w:val="24"/>
        </w:rPr>
      </w:pPr>
      <w:r>
        <w:rPr>
          <w:rFonts w:ascii="Times New Roman" w:hAnsi="Times New Roman"/>
          <w:sz w:val="24"/>
          <w:szCs w:val="24"/>
        </w:rPr>
        <w:t>Approved</w:t>
      </w:r>
      <w:r w:rsidR="005C506D">
        <w:rPr>
          <w:rFonts w:ascii="Times New Roman" w:hAnsi="Times New Roman"/>
          <w:sz w:val="24"/>
          <w:szCs w:val="24"/>
        </w:rPr>
        <w:t>.</w:t>
      </w:r>
    </w:p>
    <w:p w14:paraId="65BE133F" w14:textId="1347BC78" w:rsidR="004F3D0E" w:rsidRDefault="004F3D0E" w:rsidP="00C37580">
      <w:pPr>
        <w:pStyle w:val="MediumGrid21"/>
        <w:numPr>
          <w:ilvl w:val="0"/>
          <w:numId w:val="2"/>
        </w:numPr>
        <w:spacing w:before="240"/>
        <w:rPr>
          <w:rFonts w:ascii="Times New Roman" w:hAnsi="Times New Roman"/>
          <w:sz w:val="24"/>
          <w:szCs w:val="24"/>
        </w:rPr>
      </w:pPr>
      <w:r>
        <w:rPr>
          <w:rFonts w:ascii="Times New Roman" w:hAnsi="Times New Roman"/>
          <w:sz w:val="24"/>
          <w:szCs w:val="24"/>
        </w:rPr>
        <w:t>Report from President Beck</w:t>
      </w:r>
    </w:p>
    <w:p w14:paraId="421600B0" w14:textId="1B740A78" w:rsidR="00173AC3" w:rsidRDefault="00173AC3" w:rsidP="00173AC3">
      <w:pPr>
        <w:pStyle w:val="MediumGrid21"/>
        <w:spacing w:before="240"/>
        <w:ind w:left="720"/>
        <w:rPr>
          <w:rFonts w:ascii="Times New Roman" w:hAnsi="Times New Roman"/>
          <w:sz w:val="24"/>
          <w:szCs w:val="24"/>
        </w:rPr>
      </w:pPr>
      <w:r>
        <w:rPr>
          <w:rFonts w:ascii="Times New Roman" w:hAnsi="Times New Roman"/>
          <w:sz w:val="24"/>
          <w:szCs w:val="24"/>
        </w:rPr>
        <w:t>President Beck addressed the Academic Senate. She reminded people of extraordinary challenges (Borderline shooting, fires), and thanked the faculty for taking care of the students.</w:t>
      </w:r>
    </w:p>
    <w:p w14:paraId="4DC253C4" w14:textId="70512368" w:rsidR="00173AC3" w:rsidRDefault="00173AC3" w:rsidP="00173AC3">
      <w:pPr>
        <w:pStyle w:val="MediumGrid21"/>
        <w:spacing w:before="240"/>
        <w:ind w:left="720"/>
        <w:rPr>
          <w:rFonts w:ascii="Times New Roman" w:hAnsi="Times New Roman"/>
          <w:sz w:val="24"/>
          <w:szCs w:val="24"/>
        </w:rPr>
      </w:pPr>
      <w:r>
        <w:rPr>
          <w:rFonts w:ascii="Times New Roman" w:hAnsi="Times New Roman"/>
          <w:sz w:val="24"/>
          <w:szCs w:val="24"/>
        </w:rPr>
        <w:t>President Beck also addressed resource allocation. Indicated that tenure track density is one of the most important priorities. Indicated that permanent dollars have been allocated to academic affairs, primarily for tenure track hires.</w:t>
      </w:r>
    </w:p>
    <w:p w14:paraId="73C836BA" w14:textId="464FEEA0" w:rsidR="00173AC3" w:rsidRDefault="00173AC3" w:rsidP="00173AC3">
      <w:pPr>
        <w:pStyle w:val="MediumGrid21"/>
        <w:spacing w:before="240"/>
        <w:ind w:left="720"/>
        <w:rPr>
          <w:rFonts w:ascii="Times New Roman" w:hAnsi="Times New Roman"/>
          <w:sz w:val="24"/>
          <w:szCs w:val="24"/>
        </w:rPr>
      </w:pPr>
      <w:r>
        <w:rPr>
          <w:rFonts w:ascii="Times New Roman" w:hAnsi="Times New Roman"/>
          <w:sz w:val="24"/>
          <w:szCs w:val="24"/>
        </w:rPr>
        <w:lastRenderedPageBreak/>
        <w:t>President Beck indicated that to increase tenure density, it is important to address the denominator in that ratio, and that a system-wide strategy for this is to turn part-time dollars into tenure track faculty. She indicated that GI 2025 funds will go into four new tenure trac hires and 12 conversions of part-time dollars into new tenure track hires.</w:t>
      </w:r>
    </w:p>
    <w:p w14:paraId="4A7EAF50" w14:textId="03824FBD" w:rsidR="004F3D0E" w:rsidRDefault="004F3D0E" w:rsidP="00C37580">
      <w:pPr>
        <w:pStyle w:val="MediumGrid21"/>
        <w:numPr>
          <w:ilvl w:val="0"/>
          <w:numId w:val="2"/>
        </w:numPr>
        <w:spacing w:before="240"/>
        <w:rPr>
          <w:rFonts w:ascii="Times New Roman" w:hAnsi="Times New Roman"/>
          <w:sz w:val="24"/>
          <w:szCs w:val="24"/>
        </w:rPr>
      </w:pPr>
      <w:r>
        <w:rPr>
          <w:rFonts w:ascii="Times New Roman" w:hAnsi="Times New Roman"/>
          <w:sz w:val="24"/>
          <w:szCs w:val="24"/>
        </w:rPr>
        <w:t>Report from Chief Morris and Dr. Richard Yao</w:t>
      </w:r>
    </w:p>
    <w:p w14:paraId="3939B072" w14:textId="6878A6D7" w:rsidR="00173AC3" w:rsidRDefault="00173AC3" w:rsidP="00173AC3">
      <w:pPr>
        <w:pStyle w:val="MediumGrid21"/>
        <w:spacing w:before="240"/>
        <w:ind w:left="720"/>
        <w:rPr>
          <w:rFonts w:ascii="Times New Roman" w:hAnsi="Times New Roman"/>
          <w:sz w:val="24"/>
          <w:szCs w:val="24"/>
        </w:rPr>
      </w:pPr>
      <w:r>
        <w:rPr>
          <w:rFonts w:ascii="Times New Roman" w:hAnsi="Times New Roman"/>
          <w:sz w:val="24"/>
          <w:szCs w:val="24"/>
        </w:rPr>
        <w:t xml:space="preserve">Chief Morris and Dr. Yao discussed </w:t>
      </w:r>
      <w:r w:rsidR="00E9035F">
        <w:rPr>
          <w:rFonts w:ascii="Times New Roman" w:hAnsi="Times New Roman"/>
          <w:sz w:val="24"/>
          <w:szCs w:val="24"/>
        </w:rPr>
        <w:t>a three-year plan for a number of safety improvements to campus security.</w:t>
      </w:r>
    </w:p>
    <w:p w14:paraId="77A58003" w14:textId="6033473A" w:rsidR="00E9035F" w:rsidRDefault="00E9035F" w:rsidP="00173AC3">
      <w:pPr>
        <w:pStyle w:val="MediumGrid21"/>
        <w:spacing w:before="240"/>
        <w:ind w:left="720"/>
        <w:rPr>
          <w:rFonts w:ascii="Times New Roman" w:hAnsi="Times New Roman"/>
          <w:sz w:val="24"/>
          <w:szCs w:val="24"/>
        </w:rPr>
      </w:pPr>
      <w:r>
        <w:rPr>
          <w:rFonts w:ascii="Times New Roman" w:hAnsi="Times New Roman"/>
          <w:sz w:val="24"/>
          <w:szCs w:val="24"/>
        </w:rPr>
        <w:t xml:space="preserve">Greg Wood and Brittnee Veldman raised questions regarding camera placements. Greg Wood also raised a question on the cost of lock improvements. Ivona </w:t>
      </w:r>
      <w:r>
        <w:rPr>
          <w:rFonts w:ascii="Times New Roman" w:hAnsi="Times New Roman"/>
          <w:bCs/>
          <w:iCs/>
          <w:sz w:val="24"/>
          <w:szCs w:val="24"/>
        </w:rPr>
        <w:t>Grzegorczyk raised a question regarding traffic congestion during evacuations.</w:t>
      </w:r>
      <w:r>
        <w:rPr>
          <w:rFonts w:ascii="Times New Roman" w:hAnsi="Times New Roman"/>
          <w:sz w:val="24"/>
          <w:szCs w:val="24"/>
        </w:rPr>
        <w:t xml:space="preserve"> </w:t>
      </w:r>
    </w:p>
    <w:p w14:paraId="5EC6A552" w14:textId="6B152151" w:rsidR="004F3D0E" w:rsidRDefault="004F3D0E" w:rsidP="00C37580">
      <w:pPr>
        <w:pStyle w:val="MediumGrid21"/>
        <w:numPr>
          <w:ilvl w:val="0"/>
          <w:numId w:val="2"/>
        </w:numPr>
        <w:spacing w:before="240"/>
        <w:rPr>
          <w:rFonts w:ascii="Times New Roman" w:hAnsi="Times New Roman"/>
          <w:sz w:val="24"/>
          <w:szCs w:val="24"/>
        </w:rPr>
      </w:pPr>
      <w:r>
        <w:rPr>
          <w:rFonts w:ascii="Times New Roman" w:hAnsi="Times New Roman"/>
          <w:sz w:val="24"/>
          <w:szCs w:val="24"/>
        </w:rPr>
        <w:t>New Business</w:t>
      </w:r>
    </w:p>
    <w:p w14:paraId="24AC0090" w14:textId="2A40657F" w:rsidR="004F3D0E" w:rsidRDefault="004F3D0E" w:rsidP="004F3D0E">
      <w:pPr>
        <w:pStyle w:val="MediumGrid21"/>
        <w:numPr>
          <w:ilvl w:val="1"/>
          <w:numId w:val="2"/>
        </w:numPr>
        <w:spacing w:before="240"/>
        <w:rPr>
          <w:rFonts w:ascii="Times New Roman" w:hAnsi="Times New Roman"/>
          <w:sz w:val="24"/>
          <w:szCs w:val="24"/>
        </w:rPr>
      </w:pPr>
      <w:r>
        <w:rPr>
          <w:rFonts w:ascii="Times New Roman" w:hAnsi="Times New Roman"/>
          <w:sz w:val="24"/>
          <w:szCs w:val="24"/>
        </w:rPr>
        <w:t>Resolution: Tenure-track Faculty Hiring</w:t>
      </w:r>
    </w:p>
    <w:p w14:paraId="0382826C" w14:textId="4CB990E0" w:rsidR="00E9035F" w:rsidRDefault="00E9035F" w:rsidP="00A2351A">
      <w:pPr>
        <w:pStyle w:val="MediumGrid21"/>
        <w:spacing w:before="240"/>
        <w:ind w:left="1440"/>
        <w:rPr>
          <w:rFonts w:ascii="Times New Roman" w:hAnsi="Times New Roman"/>
          <w:sz w:val="24"/>
          <w:szCs w:val="24"/>
        </w:rPr>
      </w:pPr>
      <w:r>
        <w:rPr>
          <w:rFonts w:ascii="Times New Roman" w:hAnsi="Times New Roman"/>
          <w:sz w:val="24"/>
          <w:szCs w:val="24"/>
        </w:rPr>
        <w:t>Nancy Mozingo introduced the resolution and it was moved for discussion on the floor. A vote to move to a second reading item passed with a vote of 52 yes, 9 no.</w:t>
      </w:r>
      <w:r w:rsidR="00587180">
        <w:rPr>
          <w:rFonts w:ascii="Times New Roman" w:hAnsi="Times New Roman"/>
          <w:sz w:val="24"/>
          <w:szCs w:val="24"/>
        </w:rPr>
        <w:t xml:space="preserve"> Following discussion, the resolution was voted on and passed with a vote of 56 yes, 4 no, and 4 abstentions.</w:t>
      </w:r>
    </w:p>
    <w:p w14:paraId="22C4ED0F" w14:textId="154DD3AB" w:rsidR="009B5B51" w:rsidRDefault="009B5B51" w:rsidP="00C37580">
      <w:pPr>
        <w:pStyle w:val="MediumGrid21"/>
        <w:numPr>
          <w:ilvl w:val="0"/>
          <w:numId w:val="2"/>
        </w:numPr>
        <w:spacing w:before="240"/>
        <w:rPr>
          <w:rFonts w:ascii="Times New Roman" w:hAnsi="Times New Roman"/>
          <w:sz w:val="24"/>
          <w:szCs w:val="24"/>
        </w:rPr>
      </w:pPr>
      <w:r>
        <w:rPr>
          <w:rFonts w:ascii="Times New Roman" w:hAnsi="Times New Roman"/>
          <w:sz w:val="24"/>
          <w:szCs w:val="24"/>
        </w:rPr>
        <w:t>3:00pm</w:t>
      </w:r>
      <w:r w:rsidR="00E0461F">
        <w:rPr>
          <w:rFonts w:ascii="Times New Roman" w:hAnsi="Times New Roman"/>
          <w:sz w:val="24"/>
          <w:szCs w:val="24"/>
        </w:rPr>
        <w:t>: Time Certain</w:t>
      </w:r>
      <w:r w:rsidR="001A57B2">
        <w:rPr>
          <w:rFonts w:ascii="Times New Roman" w:hAnsi="Times New Roman"/>
          <w:sz w:val="24"/>
          <w:szCs w:val="24"/>
        </w:rPr>
        <w:t xml:space="preserve"> – Continuing Business </w:t>
      </w:r>
    </w:p>
    <w:p w14:paraId="28939CBA" w14:textId="691E81F4" w:rsidR="00707272" w:rsidRDefault="00E16997" w:rsidP="00387CF0">
      <w:pPr>
        <w:pStyle w:val="MediumGrid21"/>
        <w:numPr>
          <w:ilvl w:val="0"/>
          <w:numId w:val="9"/>
        </w:numPr>
        <w:rPr>
          <w:rFonts w:ascii="Times New Roman" w:hAnsi="Times New Roman"/>
          <w:sz w:val="24"/>
          <w:szCs w:val="24"/>
        </w:rPr>
      </w:pPr>
      <w:r>
        <w:rPr>
          <w:rFonts w:ascii="Times New Roman" w:hAnsi="Times New Roman"/>
          <w:sz w:val="24"/>
          <w:szCs w:val="24"/>
        </w:rPr>
        <w:t xml:space="preserve">Policy on </w:t>
      </w:r>
      <w:r w:rsidR="004F3D0E">
        <w:rPr>
          <w:rFonts w:ascii="Times New Roman" w:hAnsi="Times New Roman"/>
          <w:sz w:val="24"/>
          <w:szCs w:val="24"/>
        </w:rPr>
        <w:t>Lecturer Evaluation</w:t>
      </w:r>
      <w:r>
        <w:rPr>
          <w:rFonts w:ascii="Times New Roman" w:hAnsi="Times New Roman"/>
          <w:sz w:val="24"/>
          <w:szCs w:val="24"/>
        </w:rPr>
        <w:t xml:space="preserve"> (</w:t>
      </w:r>
      <w:r w:rsidR="004F3D0E">
        <w:rPr>
          <w:rFonts w:ascii="Times New Roman" w:hAnsi="Times New Roman"/>
          <w:sz w:val="24"/>
          <w:szCs w:val="24"/>
        </w:rPr>
        <w:t>Faculty Affairs</w:t>
      </w:r>
      <w:r>
        <w:rPr>
          <w:rFonts w:ascii="Times New Roman" w:hAnsi="Times New Roman"/>
          <w:sz w:val="24"/>
          <w:szCs w:val="24"/>
        </w:rPr>
        <w:t xml:space="preserve"> Committee)</w:t>
      </w:r>
    </w:p>
    <w:p w14:paraId="526C575D" w14:textId="38B05C40" w:rsidR="00A2351A" w:rsidRPr="00387CF0" w:rsidRDefault="00A2351A" w:rsidP="00A2351A">
      <w:pPr>
        <w:pStyle w:val="MediumGrid21"/>
        <w:ind w:left="1440"/>
        <w:rPr>
          <w:rFonts w:ascii="Times New Roman" w:hAnsi="Times New Roman"/>
          <w:sz w:val="24"/>
          <w:szCs w:val="24"/>
        </w:rPr>
      </w:pPr>
      <w:r>
        <w:rPr>
          <w:rFonts w:ascii="Times New Roman" w:hAnsi="Times New Roman"/>
          <w:sz w:val="24"/>
          <w:szCs w:val="24"/>
        </w:rPr>
        <w:t>Stephen Clark introduced the policy and it was moved to the floor for discussion. Following discussion, John Yudelson made a motion to postpone a decision on this policy indefinitely. The motion carried with a vote of 37 yes, 24 no, and 2 abstentions.</w:t>
      </w:r>
    </w:p>
    <w:p w14:paraId="010E30DA" w14:textId="60CFD598" w:rsidR="00783E8F" w:rsidRDefault="00E16997" w:rsidP="004F3D0E">
      <w:pPr>
        <w:pStyle w:val="ListParagraph"/>
        <w:numPr>
          <w:ilvl w:val="0"/>
          <w:numId w:val="9"/>
        </w:numPr>
      </w:pPr>
      <w:r>
        <w:t xml:space="preserve">Policy on </w:t>
      </w:r>
      <w:r w:rsidR="004F3D0E">
        <w:t xml:space="preserve">Minimum Characteristics of Majors </w:t>
      </w:r>
      <w:r>
        <w:t>(</w:t>
      </w:r>
      <w:r w:rsidR="004F3D0E">
        <w:t>Curriculum</w:t>
      </w:r>
      <w:r>
        <w:t xml:space="preserve"> Committee)</w:t>
      </w:r>
    </w:p>
    <w:p w14:paraId="204219F6" w14:textId="0FD75BA3" w:rsidR="00A2351A" w:rsidRDefault="00A2351A" w:rsidP="00A2351A">
      <w:pPr>
        <w:pStyle w:val="ListParagraph"/>
        <w:ind w:left="1440"/>
      </w:pPr>
      <w:r>
        <w:t>Jeanne Grier introduced the policy. The policy passed with a vote of 42 yes, 7 no, 9 abstentions.</w:t>
      </w:r>
    </w:p>
    <w:p w14:paraId="6ED6BD2B" w14:textId="633DA023" w:rsidR="00E16997" w:rsidRDefault="004F3D0E" w:rsidP="00E16997">
      <w:pPr>
        <w:pStyle w:val="ListParagraph"/>
        <w:numPr>
          <w:ilvl w:val="0"/>
          <w:numId w:val="9"/>
        </w:numPr>
      </w:pPr>
      <w:r>
        <w:t xml:space="preserve">Policy on </w:t>
      </w:r>
      <w:r w:rsidR="00E16997">
        <w:t xml:space="preserve">Academic </w:t>
      </w:r>
      <w:r>
        <w:t>Planning</w:t>
      </w:r>
      <w:r w:rsidR="00E16997">
        <w:t xml:space="preserve"> (</w:t>
      </w:r>
      <w:r>
        <w:t>Curriculum Committee</w:t>
      </w:r>
      <w:r w:rsidR="00E16997">
        <w:t>)</w:t>
      </w:r>
    </w:p>
    <w:p w14:paraId="4E354CDC" w14:textId="596A68BB" w:rsidR="00A2351A" w:rsidRDefault="00A2351A" w:rsidP="00A2351A">
      <w:pPr>
        <w:pStyle w:val="ListParagraph"/>
        <w:ind w:left="1440"/>
      </w:pPr>
      <w:r>
        <w:t>Jeanne Grier introduced the policy. The policy passed with a vote of 44 yes, 8 no, 4 abstentions.</w:t>
      </w:r>
    </w:p>
    <w:p w14:paraId="04909556" w14:textId="199A2745" w:rsidR="004F3D0E" w:rsidRDefault="004F3D0E" w:rsidP="004F3D0E">
      <w:pPr>
        <w:pStyle w:val="ListParagraph"/>
        <w:numPr>
          <w:ilvl w:val="0"/>
          <w:numId w:val="9"/>
        </w:numPr>
      </w:pPr>
      <w:r>
        <w:t>Bylaws Revisions</w:t>
      </w:r>
    </w:p>
    <w:p w14:paraId="49E14FB1" w14:textId="2D611C09" w:rsidR="00B565E7" w:rsidRDefault="00B565E7" w:rsidP="00B565E7">
      <w:pPr>
        <w:pStyle w:val="ListParagraph"/>
        <w:ind w:left="1440"/>
      </w:pPr>
      <w:r>
        <w:t>Each item below was introduced by Matt Cook.</w:t>
      </w:r>
    </w:p>
    <w:p w14:paraId="09C114BC" w14:textId="72D81678" w:rsidR="00BC6BC8" w:rsidRDefault="00BC6BC8" w:rsidP="00BC6BC8">
      <w:pPr>
        <w:pStyle w:val="ListParagraph"/>
        <w:ind w:left="1440"/>
      </w:pPr>
      <w:r>
        <w:t>Item 1</w:t>
      </w:r>
      <w:r w:rsidR="00B565E7">
        <w:t>: Bylaws change passed with a vote of 44 yes, 9 no, and 2 abstentions.</w:t>
      </w:r>
    </w:p>
    <w:p w14:paraId="14CA7608" w14:textId="66E2E052" w:rsidR="00BC6BC8" w:rsidRDefault="00BC6BC8" w:rsidP="00BC6BC8">
      <w:pPr>
        <w:pStyle w:val="ListParagraph"/>
        <w:ind w:left="1440"/>
      </w:pPr>
      <w:r>
        <w:t>Item 2</w:t>
      </w:r>
      <w:r w:rsidR="00B565E7">
        <w:t>: Bylaws change passed with a vote of 45 yes, 6 no, and 4 abstentions.</w:t>
      </w:r>
    </w:p>
    <w:p w14:paraId="4154B810" w14:textId="28C484D4" w:rsidR="00BC6BC8" w:rsidRDefault="00BC6BC8" w:rsidP="00BC6BC8">
      <w:pPr>
        <w:pStyle w:val="ListParagraph"/>
        <w:ind w:left="1440"/>
      </w:pPr>
      <w:r>
        <w:t>Item 3</w:t>
      </w:r>
      <w:r w:rsidR="00B565E7">
        <w:t>: Bylaws change passed with a vote of 49 yes, 6 no, and 1 abstention.</w:t>
      </w:r>
    </w:p>
    <w:p w14:paraId="7DA38991" w14:textId="16288718" w:rsidR="00BC6BC8" w:rsidRDefault="00BC6BC8" w:rsidP="00BC6BC8">
      <w:pPr>
        <w:pStyle w:val="ListParagraph"/>
        <w:ind w:left="1440"/>
      </w:pPr>
      <w:r>
        <w:t>Item 4</w:t>
      </w:r>
      <w:r w:rsidR="00B565E7">
        <w:t>: Jeanne Grier suggested that only the Chair be elected for two years. The suggestions was accepted as a friendly amendment. Bylaws change passed with a vote of 41 yes, 11 no, and no abstentions.</w:t>
      </w:r>
    </w:p>
    <w:p w14:paraId="13203912" w14:textId="0E627967" w:rsidR="00BC6BC8" w:rsidRDefault="00BC6BC8" w:rsidP="00BC6BC8">
      <w:pPr>
        <w:pStyle w:val="ListParagraph"/>
        <w:ind w:left="1440"/>
      </w:pPr>
      <w:r>
        <w:lastRenderedPageBreak/>
        <w:t xml:space="preserve">Item </w:t>
      </w:r>
      <w:r w:rsidR="00B565E7">
        <w:t xml:space="preserve">5: Mary Adler indicated that there was problematic language with this proposed bylaws change. Voting on this was tabled for a later vote. </w:t>
      </w:r>
    </w:p>
    <w:p w14:paraId="7192085E" w14:textId="17747F32" w:rsidR="00B565E7" w:rsidRDefault="00B565E7" w:rsidP="00BC6BC8">
      <w:pPr>
        <w:pStyle w:val="ListParagraph"/>
        <w:ind w:left="1440"/>
      </w:pPr>
      <w:r>
        <w:t>Item 6: Bylaws change passed with a vote of 52 yes, 6 no, and 2 abstentions.</w:t>
      </w:r>
    </w:p>
    <w:p w14:paraId="6A101DA9" w14:textId="15B9B356" w:rsidR="00BC6BC8" w:rsidRDefault="00BC6BC8" w:rsidP="00BC6BC8">
      <w:pPr>
        <w:pStyle w:val="ListParagraph"/>
        <w:ind w:left="1440"/>
      </w:pPr>
      <w:r>
        <w:t>Item 7</w:t>
      </w:r>
      <w:r w:rsidR="00B565E7">
        <w:t>: Provost Say indicated that a particular paragraph (number five) of the proposed change was not enforceable. Following discussion, Catherine Burriss made a motion to strike this paragraph. The motion carried with a vote of 30 yes, 23 no, and 5 abstentions. The bylaws change then passed with a vote of 41 yes, 6 no, and 3 abstentions.</w:t>
      </w:r>
    </w:p>
    <w:p w14:paraId="33C6F6CF" w14:textId="5E634598" w:rsidR="00BC6BC8" w:rsidRDefault="00BC6BC8" w:rsidP="00BC6BC8">
      <w:pPr>
        <w:pStyle w:val="ListParagraph"/>
        <w:ind w:left="1440"/>
      </w:pPr>
      <w:r>
        <w:t>Item 8</w:t>
      </w:r>
      <w:r w:rsidR="00B565E7">
        <w:t>: Bylaws change passed with a vote of 46 yes, 2 no, and no abstentions.</w:t>
      </w:r>
    </w:p>
    <w:p w14:paraId="7F6A0C70" w14:textId="7B783879" w:rsidR="00BC6BC8" w:rsidRDefault="00BC6BC8" w:rsidP="00BC6BC8">
      <w:pPr>
        <w:pStyle w:val="ListParagraph"/>
        <w:ind w:left="1440"/>
      </w:pPr>
      <w:r>
        <w:t>Item 9</w:t>
      </w:r>
      <w:r w:rsidR="00B565E7">
        <w:t>: Bylaws change passed with a vote of 43 yes, 3 no, and 2 abstentions.</w:t>
      </w:r>
    </w:p>
    <w:p w14:paraId="0089D043" w14:textId="62B6D62F" w:rsidR="00BC6BC8" w:rsidRDefault="00BC6BC8" w:rsidP="00BC6BC8">
      <w:pPr>
        <w:pStyle w:val="ListParagraph"/>
        <w:ind w:left="1440"/>
      </w:pPr>
      <w:r>
        <w:t>Item 10</w:t>
      </w:r>
      <w:r w:rsidR="00B565E7">
        <w:t>: Bylaws change passed with a vote of 45 yes, 8 no, and 1 abstention.</w:t>
      </w:r>
    </w:p>
    <w:p w14:paraId="38A829D6" w14:textId="75268EE3" w:rsidR="00BC6BC8" w:rsidRDefault="00BC6BC8" w:rsidP="00BC6BC8">
      <w:pPr>
        <w:pStyle w:val="ListParagraph"/>
        <w:ind w:left="1440"/>
      </w:pPr>
      <w:r>
        <w:t>Item 11</w:t>
      </w:r>
      <w:r w:rsidR="00B565E7">
        <w:t>: Bylaws change passed with a vote of 41 yes, 11 no, and 1 abstention.</w:t>
      </w:r>
    </w:p>
    <w:p w14:paraId="664F9F88" w14:textId="41AE6E84" w:rsidR="004F3D0E" w:rsidRDefault="004F3D0E" w:rsidP="004F3D0E">
      <w:pPr>
        <w:pStyle w:val="ListParagraph"/>
        <w:ind w:left="1440"/>
      </w:pPr>
    </w:p>
    <w:p w14:paraId="5BD283DC" w14:textId="626DF64F" w:rsidR="00EE75BA" w:rsidRDefault="00EE75BA" w:rsidP="004F3D0E">
      <w:pPr>
        <w:pStyle w:val="ListParagraph"/>
        <w:ind w:left="1440"/>
      </w:pPr>
      <w:r>
        <w:t xml:space="preserve">At 4:35 pm a quorum count was </w:t>
      </w:r>
      <w:r w:rsidR="00897A70">
        <w:t>done</w:t>
      </w:r>
      <w:r>
        <w:t xml:space="preserve"> and it was established that there no longer was quorum. Official business ended.</w:t>
      </w:r>
    </w:p>
    <w:p w14:paraId="002E7630" w14:textId="1178C28B" w:rsidR="00EE75BA" w:rsidRDefault="00EE75BA" w:rsidP="004F3D0E">
      <w:pPr>
        <w:pStyle w:val="ListParagraph"/>
        <w:ind w:left="1440"/>
      </w:pPr>
    </w:p>
    <w:p w14:paraId="60CBFD53" w14:textId="5D57B3BD" w:rsidR="00EE75BA" w:rsidRDefault="00EE75BA" w:rsidP="004F3D0E">
      <w:pPr>
        <w:pStyle w:val="ListParagraph"/>
        <w:ind w:left="1440"/>
      </w:pPr>
      <w:r>
        <w:t>Sean Anderson addressed</w:t>
      </w:r>
      <w:r w:rsidR="00A31DAF">
        <w:t xml:space="preserve"> the Senate. </w:t>
      </w:r>
      <w:r w:rsidR="00897A70">
        <w:t>Wanted to be on the record that it may not be fair to deny items being brought to the Senate even when making requests far in advance while during the meeting a lot of time is spent on making motions, amendments, etc. He also indicated that he has been requesting that larger display screens be placed in the Grand Salon.</w:t>
      </w:r>
    </w:p>
    <w:p w14:paraId="0A899359" w14:textId="77777777" w:rsidR="00EE75BA" w:rsidRDefault="00EE75BA" w:rsidP="004F3D0E">
      <w:pPr>
        <w:pStyle w:val="ListParagraph"/>
        <w:ind w:left="1440"/>
      </w:pPr>
    </w:p>
    <w:p w14:paraId="7E561E24" w14:textId="4CEEFD9E" w:rsidR="00EE75BA" w:rsidRPr="004F3D0E" w:rsidRDefault="00EE75BA" w:rsidP="004F3D0E">
      <w:pPr>
        <w:pStyle w:val="ListParagraph"/>
        <w:ind w:left="1440"/>
      </w:pPr>
      <w:r>
        <w:t>Jose Alamillo announced that Thursday May 9</w:t>
      </w:r>
      <w:r w:rsidRPr="00EE75BA">
        <w:rPr>
          <w:vertAlign w:val="superscript"/>
        </w:rPr>
        <w:t>th</w:t>
      </w:r>
      <w:r>
        <w:t>, at 3 pm in Broome 1320, the results of the climate survey would be presented.</w:t>
      </w:r>
    </w:p>
    <w:p w14:paraId="43B9D316" w14:textId="23497AF7" w:rsidR="00CF69E8" w:rsidRPr="009D72C7" w:rsidRDefault="00CF69E8" w:rsidP="00CF69E8">
      <w:pPr>
        <w:pStyle w:val="MediumGrid21"/>
        <w:spacing w:before="240"/>
        <w:ind w:left="720"/>
        <w:rPr>
          <w:rFonts w:ascii="Times New Roman" w:hAnsi="Times New Roman"/>
          <w:sz w:val="24"/>
          <w:szCs w:val="24"/>
        </w:rPr>
      </w:pPr>
      <w:r>
        <w:rPr>
          <w:rFonts w:ascii="Times New Roman" w:hAnsi="Times New Roman"/>
          <w:sz w:val="24"/>
          <w:szCs w:val="24"/>
        </w:rPr>
        <w:t>Adjourned at 4:</w:t>
      </w:r>
      <w:r w:rsidR="00897A70">
        <w:rPr>
          <w:rFonts w:ascii="Times New Roman" w:hAnsi="Times New Roman"/>
          <w:sz w:val="24"/>
          <w:szCs w:val="24"/>
        </w:rPr>
        <w:t>4</w:t>
      </w:r>
      <w:r>
        <w:rPr>
          <w:rFonts w:ascii="Times New Roman" w:hAnsi="Times New Roman"/>
          <w:sz w:val="24"/>
          <w:szCs w:val="24"/>
        </w:rPr>
        <w:t>0 pm.</w:t>
      </w:r>
    </w:p>
    <w:sectPr w:rsidR="00CF69E8" w:rsidRPr="009D72C7" w:rsidSect="00CE522C">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B0AB" w14:textId="77777777" w:rsidR="006B21BA" w:rsidRDefault="006B21BA">
      <w:r>
        <w:separator/>
      </w:r>
    </w:p>
  </w:endnote>
  <w:endnote w:type="continuationSeparator" w:id="0">
    <w:p w14:paraId="39B7708C" w14:textId="77777777" w:rsidR="006B21BA" w:rsidRDefault="006B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9817" w14:textId="77777777" w:rsidR="006B21BA" w:rsidRDefault="006B21BA">
      <w:r>
        <w:separator/>
      </w:r>
    </w:p>
  </w:footnote>
  <w:footnote w:type="continuationSeparator" w:id="0">
    <w:p w14:paraId="73AEA101" w14:textId="77777777" w:rsidR="006B21BA" w:rsidRDefault="006B2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521366" w:rsidRDefault="00C37580" w:rsidP="002A547A">
    <w:pPr>
      <w:pStyle w:val="Header"/>
      <w:jc w:val="center"/>
    </w:pPr>
    <w:r>
      <w:rPr>
        <w:noProof/>
      </w:rPr>
      <w:drawing>
        <wp:inline distT="0" distB="0" distL="0" distR="0" wp14:anchorId="2820E29F" wp14:editId="07777777">
          <wp:extent cx="2830195" cy="1229995"/>
          <wp:effectExtent l="0" t="0" r="8255" b="8255"/>
          <wp:docPr id="2" name="Picture 2"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XT_AcadS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195" cy="1229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276D"/>
    <w:multiLevelType w:val="hybridMultilevel"/>
    <w:tmpl w:val="73285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D212F"/>
    <w:multiLevelType w:val="hybridMultilevel"/>
    <w:tmpl w:val="86E21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E74BE"/>
    <w:multiLevelType w:val="hybridMultilevel"/>
    <w:tmpl w:val="0016C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556F30"/>
    <w:multiLevelType w:val="hybridMultilevel"/>
    <w:tmpl w:val="1BBE9FAE"/>
    <w:lvl w:ilvl="0" w:tplc="DA209C64">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21F58"/>
    <w:multiLevelType w:val="hybridMultilevel"/>
    <w:tmpl w:val="13785B10"/>
    <w:lvl w:ilvl="0" w:tplc="CEDA1536">
      <w:start w:val="1"/>
      <w:numFmt w:val="decimal"/>
      <w:lvlText w:val="%1."/>
      <w:lvlJc w:val="left"/>
      <w:pPr>
        <w:ind w:left="720" w:hanging="360"/>
      </w:pPr>
      <w:rPr>
        <w:rFonts w:hint="default"/>
        <w:i w:val="0"/>
      </w:rPr>
    </w:lvl>
    <w:lvl w:ilvl="1" w:tplc="E8ACAA2C">
      <w:start w:val="1"/>
      <w:numFmt w:val="lowerLetter"/>
      <w:lvlText w:val="%2."/>
      <w:lvlJc w:val="left"/>
      <w:pPr>
        <w:ind w:left="1440" w:hanging="360"/>
      </w:pPr>
      <w:rPr>
        <w:i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07A5F"/>
    <w:multiLevelType w:val="hybridMultilevel"/>
    <w:tmpl w:val="C0D65C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3A94C26"/>
    <w:multiLevelType w:val="hybridMultilevel"/>
    <w:tmpl w:val="912CED12"/>
    <w:lvl w:ilvl="0" w:tplc="770EF9E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B25B6F"/>
    <w:multiLevelType w:val="hybridMultilevel"/>
    <w:tmpl w:val="F66AE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2E06BE"/>
    <w:multiLevelType w:val="hybridMultilevel"/>
    <w:tmpl w:val="AEBABF4E"/>
    <w:lvl w:ilvl="0" w:tplc="DA209C64">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84A98"/>
    <w:multiLevelType w:val="hybridMultilevel"/>
    <w:tmpl w:val="F444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9"/>
  </w:num>
  <w:num w:numId="5">
    <w:abstractNumId w:val="7"/>
  </w:num>
  <w:num w:numId="6">
    <w:abstractNumId w:val="8"/>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80"/>
    <w:rsid w:val="0000090C"/>
    <w:rsid w:val="000212B1"/>
    <w:rsid w:val="0013639D"/>
    <w:rsid w:val="00170A53"/>
    <w:rsid w:val="00173AC3"/>
    <w:rsid w:val="00195F0E"/>
    <w:rsid w:val="001A57B2"/>
    <w:rsid w:val="001F433C"/>
    <w:rsid w:val="00214631"/>
    <w:rsid w:val="00214D62"/>
    <w:rsid w:val="002A3AF2"/>
    <w:rsid w:val="002B7671"/>
    <w:rsid w:val="00327471"/>
    <w:rsid w:val="003670CE"/>
    <w:rsid w:val="0038058F"/>
    <w:rsid w:val="00384DFB"/>
    <w:rsid w:val="00386C38"/>
    <w:rsid w:val="00387CF0"/>
    <w:rsid w:val="003C1D86"/>
    <w:rsid w:val="003D059E"/>
    <w:rsid w:val="0041378C"/>
    <w:rsid w:val="00426062"/>
    <w:rsid w:val="004361B0"/>
    <w:rsid w:val="004F3D0E"/>
    <w:rsid w:val="0055704B"/>
    <w:rsid w:val="00587180"/>
    <w:rsid w:val="005C506D"/>
    <w:rsid w:val="005D782A"/>
    <w:rsid w:val="005E3431"/>
    <w:rsid w:val="00636B5A"/>
    <w:rsid w:val="00695C1B"/>
    <w:rsid w:val="006B21BA"/>
    <w:rsid w:val="006C68C9"/>
    <w:rsid w:val="00707272"/>
    <w:rsid w:val="0072105C"/>
    <w:rsid w:val="0074575C"/>
    <w:rsid w:val="00781AD3"/>
    <w:rsid w:val="00783E8F"/>
    <w:rsid w:val="007A49E4"/>
    <w:rsid w:val="007D0D0B"/>
    <w:rsid w:val="00897A70"/>
    <w:rsid w:val="008B2DFC"/>
    <w:rsid w:val="008C3898"/>
    <w:rsid w:val="009026DE"/>
    <w:rsid w:val="00910CD0"/>
    <w:rsid w:val="00915D2B"/>
    <w:rsid w:val="0093410F"/>
    <w:rsid w:val="00944D97"/>
    <w:rsid w:val="00950BB1"/>
    <w:rsid w:val="00982600"/>
    <w:rsid w:val="009B5B51"/>
    <w:rsid w:val="009D72C7"/>
    <w:rsid w:val="00A2351A"/>
    <w:rsid w:val="00A31DAF"/>
    <w:rsid w:val="00A326D9"/>
    <w:rsid w:val="00A7548E"/>
    <w:rsid w:val="00B565E7"/>
    <w:rsid w:val="00BA5FC2"/>
    <w:rsid w:val="00BC6BC8"/>
    <w:rsid w:val="00C01933"/>
    <w:rsid w:val="00C16F1A"/>
    <w:rsid w:val="00C37580"/>
    <w:rsid w:val="00C50032"/>
    <w:rsid w:val="00C92607"/>
    <w:rsid w:val="00CA2DB0"/>
    <w:rsid w:val="00CC288B"/>
    <w:rsid w:val="00CD50EB"/>
    <w:rsid w:val="00CD79AD"/>
    <w:rsid w:val="00CF69E8"/>
    <w:rsid w:val="00D11F74"/>
    <w:rsid w:val="00D31525"/>
    <w:rsid w:val="00D510B5"/>
    <w:rsid w:val="00D77C22"/>
    <w:rsid w:val="00D96E47"/>
    <w:rsid w:val="00DC6B36"/>
    <w:rsid w:val="00E0461F"/>
    <w:rsid w:val="00E16997"/>
    <w:rsid w:val="00E55BBD"/>
    <w:rsid w:val="00E9035F"/>
    <w:rsid w:val="00EA28B4"/>
    <w:rsid w:val="00EA5738"/>
    <w:rsid w:val="00EA7F32"/>
    <w:rsid w:val="00EB0D01"/>
    <w:rsid w:val="00EC1B73"/>
    <w:rsid w:val="00EC508C"/>
    <w:rsid w:val="00ED5865"/>
    <w:rsid w:val="00EE75BA"/>
    <w:rsid w:val="00F129A4"/>
    <w:rsid w:val="00F24B42"/>
    <w:rsid w:val="00F30546"/>
    <w:rsid w:val="00F3406F"/>
    <w:rsid w:val="00F80268"/>
    <w:rsid w:val="00FE53AD"/>
    <w:rsid w:val="135DE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2C94"/>
  <w15:chartTrackingRefBased/>
  <w15:docId w15:val="{232D39BB-13BC-4BB5-863D-9C21524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8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3758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37580"/>
    <w:pPr>
      <w:tabs>
        <w:tab w:val="center" w:pos="4680"/>
        <w:tab w:val="right" w:pos="9360"/>
      </w:tabs>
    </w:pPr>
  </w:style>
  <w:style w:type="character" w:customStyle="1" w:styleId="HeaderChar">
    <w:name w:val="Header Char"/>
    <w:basedOn w:val="DefaultParagraphFont"/>
    <w:link w:val="Header"/>
    <w:uiPriority w:val="99"/>
    <w:rsid w:val="00C37580"/>
    <w:rPr>
      <w:rFonts w:ascii="Cambria" w:eastAsia="MS Mincho" w:hAnsi="Cambria" w:cs="Times New Roman"/>
      <w:sz w:val="24"/>
      <w:szCs w:val="24"/>
    </w:rPr>
  </w:style>
  <w:style w:type="character" w:styleId="Hyperlink">
    <w:name w:val="Hyperlink"/>
    <w:uiPriority w:val="99"/>
    <w:unhideWhenUsed/>
    <w:rsid w:val="00C37580"/>
    <w:rPr>
      <w:color w:val="0000FF"/>
      <w:u w:val="single"/>
    </w:rPr>
  </w:style>
  <w:style w:type="table" w:styleId="TableGrid">
    <w:name w:val="Table Grid"/>
    <w:basedOn w:val="TableNormal"/>
    <w:uiPriority w:val="39"/>
    <w:rsid w:val="00C3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61F"/>
    <w:pPr>
      <w:ind w:left="720"/>
      <w:contextualSpacing/>
    </w:pPr>
    <w:rPr>
      <w:rFonts w:ascii="Times New Roman" w:eastAsiaTheme="minorEastAsia" w:hAnsi="Times New Roman" w:cstheme="minorBidi"/>
    </w:rPr>
  </w:style>
  <w:style w:type="paragraph" w:styleId="BalloonText">
    <w:name w:val="Balloon Text"/>
    <w:basedOn w:val="Normal"/>
    <w:link w:val="BalloonTextChar"/>
    <w:uiPriority w:val="99"/>
    <w:semiHidden/>
    <w:unhideWhenUsed/>
    <w:rsid w:val="00695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1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cp:lastPrinted>2019-04-11T19:52:00Z</cp:lastPrinted>
  <dcterms:created xsi:type="dcterms:W3CDTF">2019-06-12T00:03:00Z</dcterms:created>
  <dcterms:modified xsi:type="dcterms:W3CDTF">2019-06-12T00:03:00Z</dcterms:modified>
</cp:coreProperties>
</file>