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0981D" w14:textId="44390585" w:rsidR="00AB3D57" w:rsidRPr="005B471F" w:rsidRDefault="00AB3D57" w:rsidP="005B471F">
      <w:pPr>
        <w:spacing w:before="100" w:beforeAutospacing="1" w:after="100" w:afterAutospacing="1"/>
        <w:rPr>
          <w:rFonts w:ascii="Times" w:hAnsi="Times" w:cs="Times New Roman"/>
          <w:bCs/>
        </w:rPr>
      </w:pPr>
      <w:r>
        <w:rPr>
          <w:rFonts w:ascii="Times" w:hAnsi="Times" w:cs="Times New Roman"/>
          <w:b/>
          <w:bCs/>
        </w:rPr>
        <w:t xml:space="preserve">GE </w:t>
      </w:r>
      <w:r w:rsidR="005B471F">
        <w:rPr>
          <w:rFonts w:ascii="Times" w:hAnsi="Times" w:cs="Times New Roman"/>
          <w:b/>
          <w:bCs/>
        </w:rPr>
        <w:t>SLO 1.7</w:t>
      </w:r>
      <w:r>
        <w:rPr>
          <w:rFonts w:ascii="Times" w:hAnsi="Times" w:cs="Times New Roman"/>
          <w:b/>
          <w:bCs/>
        </w:rPr>
        <w:t> </w:t>
      </w:r>
      <w:r>
        <w:rPr>
          <w:rFonts w:ascii="Times" w:hAnsi="Times" w:cs="Times New Roman"/>
          <w:bCs/>
        </w:rPr>
        <w:t xml:space="preserve">Speak and present effectively in various contexts.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2808"/>
        <w:gridCol w:w="2808"/>
        <w:gridCol w:w="2808"/>
        <w:gridCol w:w="2808"/>
      </w:tblGrid>
      <w:tr w:rsidR="00AB3D57" w14:paraId="14109823" w14:textId="77777777" w:rsidTr="00AB3D5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981E" w14:textId="77777777" w:rsidR="00AB3D57" w:rsidRDefault="00AB3D5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981F" w14:textId="77777777" w:rsidR="00AB3D57" w:rsidRDefault="00AB3D57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Initial 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9820" w14:textId="77777777" w:rsidR="00AB3D57" w:rsidRDefault="00AB3D57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Emerging 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9821" w14:textId="77777777" w:rsidR="00AB3D57" w:rsidRDefault="00AB3D57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Developing 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9822" w14:textId="77777777" w:rsidR="00AB3D57" w:rsidRDefault="00AB3D57">
            <w:pPr>
              <w:spacing w:before="100" w:beforeAutospacing="1" w:after="100" w:afterAutospacing="1"/>
              <w:jc w:val="center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Highly Developed 4</w:t>
            </w:r>
          </w:p>
        </w:tc>
      </w:tr>
      <w:tr w:rsidR="00AB3D57" w14:paraId="1410982B" w14:textId="77777777" w:rsidTr="00AB3D5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9824" w14:textId="77777777" w:rsidR="00AB3D57" w:rsidRDefault="00AB3D57">
            <w:pPr>
              <w:spacing w:before="100" w:beforeAutospacing="1" w:after="100" w:afterAutospacing="1"/>
              <w:rPr>
                <w:rFonts w:ascii="Times" w:hAnsi="Times" w:cs="Times New Roman"/>
                <w:b/>
                <w:sz w:val="20"/>
                <w:szCs w:val="20"/>
              </w:rPr>
            </w:pPr>
            <w:r>
              <w:rPr>
                <w:rFonts w:ascii="Times" w:hAnsi="Times" w:cs="Times New Roman"/>
                <w:b/>
                <w:sz w:val="20"/>
                <w:szCs w:val="20"/>
              </w:rPr>
              <w:t>Purpose and context</w:t>
            </w:r>
          </w:p>
          <w:p w14:paraId="14109825" w14:textId="77777777" w:rsidR="00AB3D57" w:rsidRDefault="00AB3D5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9826" w14:textId="77777777" w:rsidR="00AB3D57" w:rsidRDefault="00AB3D5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Central message can be deduced, but is not explicitly in the presentation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9827" w14:textId="77777777" w:rsidR="00AB3D57" w:rsidRDefault="00AB3D5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Central message is basically understandable but is not often repeated and is not memorable.</w:t>
            </w:r>
          </w:p>
          <w:p w14:paraId="14109828" w14:textId="77777777" w:rsidR="00AB3D57" w:rsidRDefault="00AB3D5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9829" w14:textId="77777777" w:rsidR="00AB3D57" w:rsidRDefault="00AB3D5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Central message is clear and consistent with the supporting material.  Takes responsibility for own ideas and distinguishes them from those of others.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982A" w14:textId="77777777" w:rsidR="00AB3D57" w:rsidRDefault="00AB3D5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 xml:space="preserve">Central message is compelling (precisely stated, appropriately repeated, memorable, and strongly supported) and to the point.  Gives a consistent impression of communicating </w:t>
            </w:r>
            <w:r>
              <w:rPr>
                <w:rFonts w:ascii="Times" w:hAnsi="Times" w:cs="Times New Roman"/>
                <w:i/>
                <w:sz w:val="20"/>
                <w:szCs w:val="20"/>
              </w:rPr>
              <w:t>with</w:t>
            </w:r>
            <w:r>
              <w:rPr>
                <w:rFonts w:ascii="Times" w:hAnsi="Times" w:cs="Times New Roman"/>
                <w:sz w:val="20"/>
                <w:szCs w:val="20"/>
              </w:rPr>
              <w:t xml:space="preserve"> the audience, creating a space for dialogue/exchange of ideas</w:t>
            </w:r>
          </w:p>
        </w:tc>
      </w:tr>
      <w:tr w:rsidR="00AB3D57" w14:paraId="14109833" w14:textId="77777777" w:rsidTr="00AB3D5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982C" w14:textId="77777777" w:rsidR="00AB3D57" w:rsidRDefault="00AB3D57">
            <w:pPr>
              <w:spacing w:before="100" w:beforeAutospacing="1" w:after="100" w:afterAutospacing="1"/>
              <w:rPr>
                <w:rFonts w:ascii="Times" w:hAnsi="Times" w:cs="Times New Roman"/>
                <w:b/>
                <w:sz w:val="20"/>
                <w:szCs w:val="20"/>
              </w:rPr>
            </w:pPr>
            <w:r>
              <w:rPr>
                <w:rFonts w:ascii="Times" w:hAnsi="Times" w:cs="Times New Roman"/>
                <w:b/>
                <w:sz w:val="20"/>
                <w:szCs w:val="20"/>
              </w:rPr>
              <w:t>Audience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982D" w14:textId="77777777" w:rsidR="00AB3D57" w:rsidRDefault="00AB3D5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Message is suited for audience.  </w:t>
            </w:r>
            <w:r>
              <w:rPr>
                <w:rFonts w:ascii="Times" w:hAnsi="Times" w:cs="Times New Roman"/>
                <w:sz w:val="20"/>
                <w:szCs w:val="20"/>
              </w:rPr>
              <w:t>Shows limited awareness of appropriate style/tone and varied word choice.</w:t>
            </w:r>
          </w:p>
          <w:p w14:paraId="1410982E" w14:textId="77777777" w:rsidR="00AB3D57" w:rsidRDefault="00AB3D5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982F" w14:textId="77777777" w:rsidR="00AB3D57" w:rsidRDefault="00AB3D5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Speaker gives relevant examples and references audience interests, </w:t>
            </w:r>
            <w:r>
              <w:rPr>
                <w:rFonts w:ascii="Times" w:hAnsi="Times" w:cs="Times New Roman"/>
                <w:sz w:val="20"/>
                <w:szCs w:val="20"/>
              </w:rPr>
              <w:t>avoiding vague, empty, and condescending expression.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9830" w14:textId="77777777" w:rsidR="00AB3D57" w:rsidRDefault="00AB3D5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 xml:space="preserve">Speaker attempts to engage audience with relevant examples and successfully references audience interests. </w:t>
            </w:r>
            <w:r>
              <w:rPr>
                <w:rFonts w:ascii="Times" w:hAnsi="Times" w:cs="Times New Roman"/>
                <w:sz w:val="20"/>
                <w:szCs w:val="20"/>
              </w:rPr>
              <w:t>Shows consistent awareness of appropriate style/tone and varied word choice.</w:t>
            </w:r>
          </w:p>
          <w:p w14:paraId="14109831" w14:textId="77777777" w:rsidR="00AB3D57" w:rsidRDefault="00AB3D5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9832" w14:textId="77777777" w:rsidR="00AB3D57" w:rsidRDefault="00AB3D5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Georgia" w:eastAsia="Times New Roman" w:hAnsi="Georgia" w:cs="Times New Roman"/>
                <w:color w:val="000000"/>
                <w:sz w:val="20"/>
                <w:szCs w:val="20"/>
              </w:rPr>
              <w:t>Speaker intentionally and successfully engages with audience, using appropriate messages that demonstrate understanding of audience values and perspectives</w:t>
            </w:r>
            <w:r>
              <w:rPr>
                <w:rFonts w:ascii="Times" w:hAnsi="Times" w:cs="Times New Roman"/>
                <w:sz w:val="20"/>
                <w:szCs w:val="20"/>
              </w:rPr>
              <w:t>.  Uses language that reflects a refined awareness of the audience’s degree of knowledge, values, need for clarity, right to an opinion, and expectation of interest.</w:t>
            </w:r>
          </w:p>
        </w:tc>
      </w:tr>
      <w:tr w:rsidR="00AB3D57" w14:paraId="1410983B" w14:textId="77777777" w:rsidTr="00AB3D57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9834" w14:textId="77777777" w:rsidR="00AB3D57" w:rsidRDefault="00AB3D57">
            <w:pPr>
              <w:spacing w:before="100" w:beforeAutospacing="1" w:after="100" w:afterAutospacing="1"/>
              <w:rPr>
                <w:rFonts w:ascii="Times" w:hAnsi="Times" w:cs="Times New Roman"/>
                <w:b/>
                <w:sz w:val="20"/>
                <w:szCs w:val="20"/>
              </w:rPr>
            </w:pPr>
            <w:r>
              <w:rPr>
                <w:rFonts w:ascii="Times" w:hAnsi="Times" w:cs="Times New Roman"/>
                <w:b/>
                <w:sz w:val="20"/>
                <w:szCs w:val="20"/>
              </w:rPr>
              <w:t>Content and presentation</w:t>
            </w:r>
          </w:p>
          <w:p w14:paraId="14109835" w14:textId="77777777" w:rsidR="00AB3D57" w:rsidRDefault="00AB3D5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  <w:p w14:paraId="14109836" w14:textId="77777777" w:rsidR="00AB3D57" w:rsidRDefault="00AB3D5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9837" w14:textId="77777777" w:rsidR="00AB3D57" w:rsidRDefault="00AB3D5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 xml:space="preserve">Presents a message with recognizable introduction, development, and conclusion.  Speaks with some elements of effective delivery. 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9838" w14:textId="77777777" w:rsidR="00AB3D57" w:rsidRDefault="00AB3D5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Establishes and maintains focus on a clear purpose, providing transitions to clarify relationships between most points of development. Speaks with most elements of effective delivery.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9839" w14:textId="77777777" w:rsidR="00AB3D57" w:rsidRDefault="00AB3D5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Without digression from the focus of the speech, consistently articulates relationships between points of development.  Speaks consistently with elements of effective delivery.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983A" w14:textId="77777777" w:rsidR="00AB3D57" w:rsidRDefault="00AB3D57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>
              <w:rPr>
                <w:rFonts w:ascii="Times" w:hAnsi="Times" w:cs="Times New Roman"/>
                <w:sz w:val="20"/>
                <w:szCs w:val="20"/>
              </w:rPr>
              <w:t>Maintains a refined sense of structure appropriate to disciplinary and/or professional contexts.  Speaks with a refined repertoire of effective delivery techniques.</w:t>
            </w:r>
          </w:p>
        </w:tc>
      </w:tr>
    </w:tbl>
    <w:p w14:paraId="1410983C" w14:textId="05839DBB" w:rsidR="00F809B4" w:rsidRDefault="005B471F">
      <w:r>
        <w:t>(Updated September 2025)</w:t>
      </w:r>
    </w:p>
    <w:sectPr w:rsidR="00F809B4" w:rsidSect="00AB3D5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D57"/>
    <w:rsid w:val="005B471F"/>
    <w:rsid w:val="00767469"/>
    <w:rsid w:val="007C137F"/>
    <w:rsid w:val="00AB3D57"/>
    <w:rsid w:val="00F8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0981A"/>
  <w15:docId w15:val="{5BF53739-E7BA-4E84-8FC8-600E56C9A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D57"/>
    <w:rPr>
      <w:rFonts w:eastAsiaTheme="minorEastAsia"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7469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469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469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469"/>
    <w:pPr>
      <w:keepNext/>
      <w:spacing w:before="240" w:after="60"/>
      <w:outlineLvl w:val="3"/>
    </w:pPr>
    <w:rPr>
      <w:rFonts w:eastAsiaTheme="minorHAns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469"/>
    <w:pPr>
      <w:spacing w:before="240" w:after="60"/>
      <w:outlineLvl w:val="4"/>
    </w:pPr>
    <w:rPr>
      <w:rFonts w:eastAsiaTheme="minorHAns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469"/>
    <w:pPr>
      <w:spacing w:before="240" w:after="60"/>
      <w:outlineLvl w:val="5"/>
    </w:pPr>
    <w:rPr>
      <w:rFonts w:eastAsiaTheme="minorHAnsi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469"/>
    <w:pPr>
      <w:spacing w:before="240" w:after="60"/>
      <w:outlineLvl w:val="6"/>
    </w:pPr>
    <w:rPr>
      <w:rFonts w:eastAsiaTheme="minorHAnsi"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469"/>
    <w:pPr>
      <w:spacing w:before="240" w:after="60"/>
      <w:outlineLvl w:val="7"/>
    </w:pPr>
    <w:rPr>
      <w:rFonts w:eastAsiaTheme="minorHAns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469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46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46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46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46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46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46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46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46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46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67469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6746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469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SubtitleChar">
    <w:name w:val="Subtitle Char"/>
    <w:basedOn w:val="DefaultParagraphFont"/>
    <w:link w:val="Subtitle"/>
    <w:uiPriority w:val="11"/>
    <w:rsid w:val="00767469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67469"/>
    <w:rPr>
      <w:b/>
      <w:bCs/>
    </w:rPr>
  </w:style>
  <w:style w:type="character" w:styleId="Emphasis">
    <w:name w:val="Emphasis"/>
    <w:basedOn w:val="DefaultParagraphFont"/>
    <w:uiPriority w:val="20"/>
    <w:qFormat/>
    <w:rsid w:val="0076746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67469"/>
    <w:rPr>
      <w:rFonts w:eastAsiaTheme="minorHAnsi" w:cs="Times New Roman"/>
      <w:szCs w:val="32"/>
    </w:rPr>
  </w:style>
  <w:style w:type="paragraph" w:styleId="ListParagraph">
    <w:name w:val="List Paragraph"/>
    <w:basedOn w:val="Normal"/>
    <w:uiPriority w:val="34"/>
    <w:qFormat/>
    <w:rsid w:val="00767469"/>
    <w:pPr>
      <w:ind w:left="720"/>
      <w:contextualSpacing/>
    </w:pPr>
    <w:rPr>
      <w:rFonts w:eastAsiaTheme="minorHAnsi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767469"/>
    <w:rPr>
      <w:rFonts w:eastAsiaTheme="minorHAnsi" w:cs="Times New Roman"/>
      <w:i/>
    </w:rPr>
  </w:style>
  <w:style w:type="character" w:customStyle="1" w:styleId="QuoteChar">
    <w:name w:val="Quote Char"/>
    <w:basedOn w:val="DefaultParagraphFont"/>
    <w:link w:val="Quote"/>
    <w:uiPriority w:val="29"/>
    <w:rsid w:val="0076746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469"/>
    <w:pPr>
      <w:ind w:left="720" w:right="720"/>
    </w:pPr>
    <w:rPr>
      <w:rFonts w:eastAsiaTheme="minorHAnsi" w:cs="Times New Roman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469"/>
    <w:rPr>
      <w:b/>
      <w:i/>
      <w:sz w:val="24"/>
    </w:rPr>
  </w:style>
  <w:style w:type="character" w:styleId="SubtleEmphasis">
    <w:name w:val="Subtle Emphasis"/>
    <w:uiPriority w:val="19"/>
    <w:qFormat/>
    <w:rsid w:val="0076746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6746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6746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6746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67469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7469"/>
    <w:pPr>
      <w:outlineLvl w:val="9"/>
    </w:pPr>
  </w:style>
  <w:style w:type="table" w:styleId="TableGrid">
    <w:name w:val="Table Grid"/>
    <w:basedOn w:val="TableNormal"/>
    <w:uiPriority w:val="59"/>
    <w:rsid w:val="00AB3D57"/>
    <w:rPr>
      <w:rFonts w:eastAsiaTheme="minorEastAsia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4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CSUCI User</dc:creator>
  <cp:lastModifiedBy>McHugh, Taryn</cp:lastModifiedBy>
  <cp:revision>2</cp:revision>
  <dcterms:created xsi:type="dcterms:W3CDTF">2025-09-10T23:42:00Z</dcterms:created>
  <dcterms:modified xsi:type="dcterms:W3CDTF">2025-09-10T23:42:00Z</dcterms:modified>
</cp:coreProperties>
</file>