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6990" w14:textId="1B9DAA0A" w:rsidR="00251C16" w:rsidRDefault="00251C16" w:rsidP="00251C16">
      <w:r>
        <w:rPr>
          <w:b/>
        </w:rPr>
        <w:t xml:space="preserve">GE </w:t>
      </w:r>
      <w:r w:rsidR="004233C0">
        <w:rPr>
          <w:b/>
        </w:rPr>
        <w:t>SLO 5.3</w:t>
      </w:r>
      <w:r>
        <w:rPr>
          <w:b/>
        </w:rPr>
        <w:t xml:space="preserve"> </w:t>
      </w:r>
      <w:r>
        <w:t xml:space="preserve">Make connections between </w:t>
      </w:r>
      <w:r w:rsidR="004233C0">
        <w:t xml:space="preserve">fundamental, core, key concepts, or big ideas in the natural sciences to describe and explain natural phenomena.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612"/>
        <w:gridCol w:w="2612"/>
        <w:gridCol w:w="2635"/>
        <w:gridCol w:w="2733"/>
      </w:tblGrid>
      <w:tr w:rsidR="00251C16" w14:paraId="564F6996" w14:textId="77777777" w:rsidTr="00251C16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991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2" w14:textId="77777777" w:rsidR="00251C16" w:rsidRDefault="00251C1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3" w14:textId="77777777" w:rsidR="00251C16" w:rsidRDefault="00251C1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4" w14:textId="77777777" w:rsidR="00251C16" w:rsidRDefault="00251C1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5" w14:textId="77777777" w:rsidR="00251C16" w:rsidRDefault="00251C1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251C16" w14:paraId="564F699F" w14:textId="77777777" w:rsidTr="00251C16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997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Connecting big ideas</w:t>
            </w:r>
          </w:p>
          <w:p w14:paraId="564F6998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64F6999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University of South Carolina Science rubrics)</w:t>
            </w:r>
          </w:p>
          <w:p w14:paraId="564F699A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B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Little understanding of relationship of concepts, terms or important ideas to each other or to a science perspective; uses beliefs, applies ideas inaccurately, or uses irrelevant facts to explain scientific phenomena.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C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basic understanding of concepts, descriptive terms, and important thinkers and ideas from at least one of the sciences to explain contemporary scientific phenomena; recognizes perspectives of other disciplines.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D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knowledge of theoretical frameworks, concepts, terms, and important thinkers and ideas from two sciences to discuss contemporary scientific phenomena; identifies perspectives of each discipline in explaining a particular process or natural phenomenon.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9E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deep understanding of theoretical frameworks, concepts, terms, and important thinkers and ideas from several science disciplines to explain contemporary scientific phenomena; makes connections between science disciplines and identifies separate contributions of disciplines to understanding/ explaining natural phenomena.</w:t>
            </w:r>
          </w:p>
        </w:tc>
      </w:tr>
      <w:tr w:rsidR="00251C16" w14:paraId="564F69A9" w14:textId="77777777" w:rsidTr="00251C16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9A0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Hypotheses and models</w:t>
            </w:r>
          </w:p>
          <w:p w14:paraId="564F69A1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(drawing on CSU Scientific Literacy inventory)</w:t>
            </w:r>
          </w:p>
          <w:p w14:paraId="564F69A2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64F69A3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564F69A4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5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Little understanding of how scientists select among competing working hypotheses to best describe/explain a natural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</w:rPr>
              <w:t>pehnomena</w:t>
            </w:r>
            <w:proofErr w:type="spellEnd"/>
            <w:r>
              <w:rPr>
                <w:rFonts w:ascii="Times" w:hAnsi="Times" w:cs="Times New Roman"/>
                <w:sz w:val="20"/>
                <w:szCs w:val="20"/>
              </w:rPr>
              <w:t>.  Cannot explain or provide an example of modeling as used in science.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6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Shows basic understanding of how scientists select among several competing working hypotheses to best describe/explain a natural phenomenon.  Can give a basic explanation of modeling as used in science.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7" w14:textId="77777777" w:rsidR="00251C16" w:rsidRDefault="00251C16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Explains how scientists select which among several competing working hypotheses best explains a physical phenomenon.  Explain and provide an example of modeling as used in science.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8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Gives sophisticated explanation of how scientists select which among several competing working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</w:rPr>
              <w:t>hyptheses</w:t>
            </w:r>
            <w:proofErr w:type="spellEnd"/>
            <w:r>
              <w:rPr>
                <w:rFonts w:ascii="Times" w:hAnsi="Times" w:cs="Times New Roman"/>
                <w:sz w:val="20"/>
                <w:szCs w:val="20"/>
              </w:rPr>
              <w:t xml:space="preserve"> best explain natural phenomena.  Fully explains and gives examples of modeling used in multiple natural sciences.</w:t>
            </w:r>
          </w:p>
        </w:tc>
      </w:tr>
      <w:tr w:rsidR="00251C16" w14:paraId="564F69B1" w14:textId="77777777" w:rsidTr="00251C16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9AA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Scientific ethics</w:t>
            </w:r>
          </w:p>
          <w:p w14:paraId="564F69AB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(drawing on CSU Scientific Literacy inventory)</w:t>
            </w:r>
          </w:p>
          <w:p w14:paraId="564F69AC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D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Little understanding of why awareness of ethics becomes increasingly important as a society becomes increasingly advanced in science and technology.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E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Shows basic understanding of why awareness of ethics becomes increasingly important as a society becomes increasingly advanced in science and technology.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AF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Explains why awareness of ethics becomes increasingly important as a society becomes increasingly advanced in science and technology.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9B0" w14:textId="77777777" w:rsidR="00251C16" w:rsidRDefault="00251C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Shows complex understanding of why awareness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ethics becomes increasingly important as a society becomes increasingly advanced in science and technology, and gives illustrative examples.</w:t>
            </w:r>
          </w:p>
        </w:tc>
      </w:tr>
    </w:tbl>
    <w:p w14:paraId="564F69B2" w14:textId="516A9E5F" w:rsidR="00F809B4" w:rsidRDefault="004233C0">
      <w:r>
        <w:t>(Updated September 2025)</w:t>
      </w:r>
    </w:p>
    <w:sectPr w:rsidR="00F809B4" w:rsidSect="00251C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C16"/>
    <w:rsid w:val="00251C16"/>
    <w:rsid w:val="002A47F9"/>
    <w:rsid w:val="004233C0"/>
    <w:rsid w:val="00767469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698E"/>
  <w15:docId w15:val="{8CA98490-88B7-4689-87B5-2465021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16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251C16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2025-09-10T23:50:00Z</dcterms:created>
  <dcterms:modified xsi:type="dcterms:W3CDTF">2025-09-10T23:50:00Z</dcterms:modified>
</cp:coreProperties>
</file>