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21FE65" w14:textId="77777777" w:rsidR="003D6E97" w:rsidRPr="001045BC" w:rsidRDefault="003D6E97" w:rsidP="003D6E97">
      <w:pPr>
        <w:spacing w:before="100" w:beforeAutospacing="1" w:after="100" w:afterAutospacing="1"/>
        <w:rPr>
          <w:rFonts w:ascii="Times" w:hAnsi="Times" w:cs="Times New Roman"/>
          <w:b/>
          <w:bCs/>
        </w:rPr>
      </w:pPr>
      <w:r w:rsidRPr="001045BC">
        <w:rPr>
          <w:rFonts w:ascii="Times" w:hAnsi="Times" w:cs="Times New Roman"/>
          <w:b/>
          <w:bCs/>
        </w:rPr>
        <w:t>General Education Goal 1.  Evaluate issues and integrate ideas from multiple perspectives, including cultural, national and international, and disciplinary perspectives, and identify actions consistent with their own civic responsibility.  Students will be able to:</w:t>
      </w:r>
    </w:p>
    <w:p w14:paraId="6929284E" w14:textId="77777777" w:rsidR="003D6E97" w:rsidRPr="00BE004B" w:rsidRDefault="003D6E97" w:rsidP="003D6E97">
      <w:pPr>
        <w:ind w:left="720"/>
        <w:rPr>
          <w:rFonts w:ascii="Times New Roman" w:hAnsi="Times New Roman" w:cs="Times New Roman"/>
          <w:sz w:val="22"/>
          <w:szCs w:val="22"/>
        </w:rPr>
      </w:pPr>
      <w:r w:rsidRPr="00BE004B">
        <w:rPr>
          <w:rFonts w:ascii="Times New Roman" w:hAnsi="Times New Roman" w:cs="Times New Roman"/>
        </w:rPr>
        <w:t>Outcome 1.1 (c) Integrate content, ideas, and approaches from integrative perspectives across disciplines</w:t>
      </w:r>
    </w:p>
    <w:p w14:paraId="6AFC1A57" w14:textId="77777777" w:rsidR="003D6E97" w:rsidRPr="0068051B" w:rsidRDefault="003D6E97" w:rsidP="003D6E97">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2553"/>
        <w:gridCol w:w="2567"/>
        <w:gridCol w:w="2572"/>
        <w:gridCol w:w="2911"/>
        <w:gridCol w:w="2573"/>
      </w:tblGrid>
      <w:tr w:rsidR="003D6E97" w:rsidRPr="0068051B" w14:paraId="290D06D9" w14:textId="77777777" w:rsidTr="00143371">
        <w:tc>
          <w:tcPr>
            <w:tcW w:w="2553" w:type="dxa"/>
          </w:tcPr>
          <w:p w14:paraId="648B6BEC" w14:textId="77777777" w:rsidR="003D6E97" w:rsidRPr="0068051B" w:rsidRDefault="003D6E97" w:rsidP="00143371">
            <w:pPr>
              <w:rPr>
                <w:rFonts w:ascii="Times New Roman" w:hAnsi="Times New Roman" w:cs="Times New Roman"/>
                <w:sz w:val="22"/>
                <w:szCs w:val="22"/>
              </w:rPr>
            </w:pPr>
          </w:p>
        </w:tc>
        <w:tc>
          <w:tcPr>
            <w:tcW w:w="2567" w:type="dxa"/>
          </w:tcPr>
          <w:p w14:paraId="53B8215D" w14:textId="77777777" w:rsidR="003D6E97" w:rsidRPr="0068051B" w:rsidRDefault="003D6E97" w:rsidP="00143371">
            <w:pPr>
              <w:jc w:val="center"/>
              <w:rPr>
                <w:rFonts w:ascii="Times New Roman" w:hAnsi="Times New Roman" w:cs="Times New Roman"/>
                <w:b/>
                <w:sz w:val="22"/>
                <w:szCs w:val="22"/>
              </w:rPr>
            </w:pPr>
            <w:r w:rsidRPr="0068051B">
              <w:rPr>
                <w:rFonts w:ascii="Times New Roman" w:hAnsi="Times New Roman" w:cs="Times New Roman"/>
                <w:b/>
                <w:sz w:val="22"/>
                <w:szCs w:val="22"/>
              </w:rPr>
              <w:t>Initial 1</w:t>
            </w:r>
          </w:p>
        </w:tc>
        <w:tc>
          <w:tcPr>
            <w:tcW w:w="2572" w:type="dxa"/>
          </w:tcPr>
          <w:p w14:paraId="59E4C473" w14:textId="77777777" w:rsidR="003D6E97" w:rsidRPr="0068051B" w:rsidRDefault="003D6E97" w:rsidP="00143371">
            <w:pPr>
              <w:jc w:val="center"/>
              <w:rPr>
                <w:rFonts w:ascii="Times New Roman" w:hAnsi="Times New Roman" w:cs="Times New Roman"/>
                <w:b/>
                <w:sz w:val="22"/>
                <w:szCs w:val="22"/>
              </w:rPr>
            </w:pPr>
            <w:r w:rsidRPr="0068051B">
              <w:rPr>
                <w:rFonts w:ascii="Times New Roman" w:hAnsi="Times New Roman" w:cs="Times New Roman"/>
                <w:b/>
                <w:sz w:val="22"/>
                <w:szCs w:val="22"/>
              </w:rPr>
              <w:t>Emerging 2</w:t>
            </w:r>
          </w:p>
        </w:tc>
        <w:tc>
          <w:tcPr>
            <w:tcW w:w="2911" w:type="dxa"/>
          </w:tcPr>
          <w:p w14:paraId="38515D8C" w14:textId="77777777" w:rsidR="003D6E97" w:rsidRPr="0068051B" w:rsidRDefault="003D6E97" w:rsidP="00143371">
            <w:pPr>
              <w:jc w:val="center"/>
              <w:rPr>
                <w:rFonts w:ascii="Times New Roman" w:hAnsi="Times New Roman" w:cs="Times New Roman"/>
                <w:b/>
                <w:sz w:val="22"/>
                <w:szCs w:val="22"/>
              </w:rPr>
            </w:pPr>
            <w:r w:rsidRPr="0068051B">
              <w:rPr>
                <w:rFonts w:ascii="Times New Roman" w:hAnsi="Times New Roman" w:cs="Times New Roman"/>
                <w:b/>
                <w:sz w:val="22"/>
                <w:szCs w:val="22"/>
              </w:rPr>
              <w:t>Developing 3</w:t>
            </w:r>
          </w:p>
        </w:tc>
        <w:tc>
          <w:tcPr>
            <w:tcW w:w="2573" w:type="dxa"/>
          </w:tcPr>
          <w:p w14:paraId="247EA1AC" w14:textId="77777777" w:rsidR="003D6E97" w:rsidRPr="0068051B" w:rsidRDefault="003D6E97" w:rsidP="00143371">
            <w:pPr>
              <w:jc w:val="center"/>
              <w:rPr>
                <w:rFonts w:ascii="Times New Roman" w:hAnsi="Times New Roman" w:cs="Times New Roman"/>
                <w:b/>
                <w:sz w:val="22"/>
                <w:szCs w:val="22"/>
              </w:rPr>
            </w:pPr>
            <w:r w:rsidRPr="0068051B">
              <w:rPr>
                <w:rFonts w:ascii="Times New Roman" w:hAnsi="Times New Roman" w:cs="Times New Roman"/>
                <w:b/>
                <w:sz w:val="22"/>
                <w:szCs w:val="22"/>
              </w:rPr>
              <w:t>Highly Developed 4</w:t>
            </w:r>
          </w:p>
        </w:tc>
      </w:tr>
      <w:tr w:rsidR="003D6E97" w:rsidRPr="0068051B" w14:paraId="7D087737" w14:textId="77777777" w:rsidTr="00143371">
        <w:tc>
          <w:tcPr>
            <w:tcW w:w="2553" w:type="dxa"/>
          </w:tcPr>
          <w:p w14:paraId="73CC719E" w14:textId="77777777" w:rsidR="003D6E97" w:rsidRPr="0068051B" w:rsidRDefault="003D6E97" w:rsidP="00143371">
            <w:pPr>
              <w:rPr>
                <w:rFonts w:ascii="Times New Roman" w:hAnsi="Times New Roman" w:cs="Times New Roman"/>
                <w:b/>
                <w:sz w:val="22"/>
                <w:szCs w:val="22"/>
              </w:rPr>
            </w:pPr>
            <w:r w:rsidRPr="0068051B">
              <w:rPr>
                <w:rFonts w:ascii="Times New Roman" w:hAnsi="Times New Roman" w:cs="Times New Roman"/>
                <w:b/>
                <w:sz w:val="22"/>
                <w:szCs w:val="22"/>
              </w:rPr>
              <w:t>Synthesis</w:t>
            </w:r>
          </w:p>
        </w:tc>
        <w:tc>
          <w:tcPr>
            <w:tcW w:w="2567" w:type="dxa"/>
          </w:tcPr>
          <w:p w14:paraId="052FC2D9" w14:textId="77777777" w:rsidR="003D6E97" w:rsidRPr="0068051B" w:rsidRDefault="003D6E97" w:rsidP="00143371">
            <w:pPr>
              <w:rPr>
                <w:rFonts w:ascii="Times New Roman" w:hAnsi="Times New Roman" w:cs="Times New Roman"/>
                <w:sz w:val="22"/>
                <w:szCs w:val="22"/>
              </w:rPr>
            </w:pPr>
            <w:r w:rsidRPr="0068051B">
              <w:rPr>
                <w:rFonts w:ascii="Times New Roman" w:hAnsi="Times New Roman" w:cs="Times New Roman"/>
                <w:b/>
                <w:sz w:val="22"/>
                <w:szCs w:val="22"/>
              </w:rPr>
              <w:t>Presents</w:t>
            </w:r>
            <w:r w:rsidRPr="0068051B">
              <w:rPr>
                <w:rFonts w:ascii="Times New Roman" w:hAnsi="Times New Roman" w:cs="Times New Roman"/>
                <w:sz w:val="22"/>
                <w:szCs w:val="22"/>
              </w:rPr>
              <w:t xml:space="preserve"> examples, facts, o</w:t>
            </w:r>
            <w:r>
              <w:rPr>
                <w:rFonts w:ascii="Times New Roman" w:hAnsi="Times New Roman" w:cs="Times New Roman"/>
                <w:sz w:val="22"/>
                <w:szCs w:val="22"/>
              </w:rPr>
              <w:t>r theories and asks questions deriving from more than one fiel</w:t>
            </w:r>
            <w:r w:rsidRPr="0068051B">
              <w:rPr>
                <w:rFonts w:ascii="Times New Roman" w:hAnsi="Times New Roman" w:cs="Times New Roman"/>
                <w:sz w:val="22"/>
                <w:szCs w:val="22"/>
              </w:rPr>
              <w:t>d of study or perspective.</w:t>
            </w:r>
            <w:r>
              <w:rPr>
                <w:rFonts w:ascii="Times New Roman" w:hAnsi="Times New Roman" w:cs="Times New Roman"/>
                <w:sz w:val="22"/>
                <w:szCs w:val="22"/>
              </w:rPr>
              <w:t xml:space="preserve"> </w:t>
            </w:r>
          </w:p>
        </w:tc>
        <w:tc>
          <w:tcPr>
            <w:tcW w:w="2572" w:type="dxa"/>
          </w:tcPr>
          <w:p w14:paraId="1452A978" w14:textId="77777777" w:rsidR="003D6E97" w:rsidRPr="0068051B" w:rsidRDefault="003D6E97" w:rsidP="00143371">
            <w:pPr>
              <w:rPr>
                <w:rFonts w:ascii="Times New Roman" w:hAnsi="Times New Roman" w:cs="Times New Roman"/>
                <w:sz w:val="22"/>
                <w:szCs w:val="22"/>
              </w:rPr>
            </w:pPr>
            <w:r w:rsidRPr="0068051B">
              <w:rPr>
                <w:rFonts w:ascii="Times New Roman" w:hAnsi="Times New Roman" w:cs="Times New Roman"/>
                <w:b/>
                <w:sz w:val="22"/>
                <w:szCs w:val="22"/>
              </w:rPr>
              <w:t>Connects</w:t>
            </w:r>
            <w:r w:rsidRPr="0068051B">
              <w:rPr>
                <w:rFonts w:ascii="Times New Roman" w:hAnsi="Times New Roman" w:cs="Times New Roman"/>
                <w:sz w:val="22"/>
                <w:szCs w:val="22"/>
              </w:rPr>
              <w:t xml:space="preserve"> examples, facts or theories from more than one field of study or perspective</w:t>
            </w:r>
            <w:r>
              <w:rPr>
                <w:rFonts w:ascii="Times New Roman" w:hAnsi="Times New Roman" w:cs="Times New Roman"/>
                <w:sz w:val="22"/>
                <w:szCs w:val="22"/>
              </w:rPr>
              <w:t>, and asks questions that imply connective answers.</w:t>
            </w:r>
          </w:p>
        </w:tc>
        <w:tc>
          <w:tcPr>
            <w:tcW w:w="2911" w:type="dxa"/>
          </w:tcPr>
          <w:p w14:paraId="423C21A2" w14:textId="77777777" w:rsidR="003D6E97" w:rsidRPr="0068051B" w:rsidRDefault="003D6E97" w:rsidP="00310DBA">
            <w:pPr>
              <w:rPr>
                <w:rFonts w:ascii="Times New Roman" w:hAnsi="Times New Roman" w:cs="Times New Roman"/>
                <w:sz w:val="22"/>
                <w:szCs w:val="22"/>
              </w:rPr>
            </w:pPr>
            <w:r w:rsidRPr="0068051B">
              <w:rPr>
                <w:rFonts w:ascii="Times New Roman" w:hAnsi="Times New Roman" w:cs="Times New Roman"/>
                <w:b/>
                <w:sz w:val="22"/>
                <w:szCs w:val="22"/>
              </w:rPr>
              <w:t>Independently connects</w:t>
            </w:r>
            <w:r w:rsidRPr="0068051B">
              <w:rPr>
                <w:rFonts w:ascii="Times New Roman" w:hAnsi="Times New Roman" w:cs="Times New Roman"/>
                <w:sz w:val="22"/>
                <w:szCs w:val="22"/>
              </w:rPr>
              <w:t xml:space="preserve"> examples, facts, or </w:t>
            </w:r>
            <w:r>
              <w:rPr>
                <w:rFonts w:ascii="Times New Roman" w:hAnsi="Times New Roman" w:cs="Times New Roman"/>
                <w:sz w:val="22"/>
                <w:szCs w:val="22"/>
              </w:rPr>
              <w:t>theories from more than one fiel</w:t>
            </w:r>
            <w:r w:rsidRPr="0068051B">
              <w:rPr>
                <w:rFonts w:ascii="Times New Roman" w:hAnsi="Times New Roman" w:cs="Times New Roman"/>
                <w:sz w:val="22"/>
                <w:szCs w:val="22"/>
              </w:rPr>
              <w:t>d of study or perspective</w:t>
            </w:r>
            <w:r w:rsidR="00310DBA">
              <w:rPr>
                <w:rFonts w:ascii="Times New Roman" w:hAnsi="Times New Roman" w:cs="Times New Roman"/>
                <w:sz w:val="22"/>
                <w:szCs w:val="22"/>
              </w:rPr>
              <w:t>.</w:t>
            </w:r>
          </w:p>
        </w:tc>
        <w:tc>
          <w:tcPr>
            <w:tcW w:w="2573" w:type="dxa"/>
          </w:tcPr>
          <w:p w14:paraId="17E310CE" w14:textId="77777777" w:rsidR="003D6E97" w:rsidRPr="0068051B" w:rsidRDefault="003D6E97" w:rsidP="00143371">
            <w:pPr>
              <w:rPr>
                <w:rFonts w:ascii="Times New Roman" w:hAnsi="Times New Roman" w:cs="Times New Roman"/>
                <w:sz w:val="22"/>
                <w:szCs w:val="22"/>
              </w:rPr>
            </w:pPr>
            <w:r w:rsidRPr="0068051B">
              <w:rPr>
                <w:rFonts w:ascii="Times New Roman" w:hAnsi="Times New Roman" w:cs="Times New Roman"/>
                <w:b/>
                <w:sz w:val="22"/>
                <w:szCs w:val="22"/>
              </w:rPr>
              <w:t>Independently</w:t>
            </w:r>
            <w:r w:rsidRPr="0068051B">
              <w:rPr>
                <w:rFonts w:ascii="Times New Roman" w:hAnsi="Times New Roman" w:cs="Times New Roman"/>
                <w:sz w:val="22"/>
                <w:szCs w:val="22"/>
              </w:rPr>
              <w:t xml:space="preserve"> creates wholes out of multiple parts (</w:t>
            </w:r>
            <w:r w:rsidRPr="0068051B">
              <w:rPr>
                <w:rFonts w:ascii="Times New Roman" w:hAnsi="Times New Roman" w:cs="Times New Roman"/>
                <w:b/>
                <w:sz w:val="22"/>
                <w:szCs w:val="22"/>
              </w:rPr>
              <w:t>synthesizes</w:t>
            </w:r>
            <w:r w:rsidRPr="0068051B">
              <w:rPr>
                <w:rFonts w:ascii="Times New Roman" w:hAnsi="Times New Roman" w:cs="Times New Roman"/>
                <w:sz w:val="22"/>
                <w:szCs w:val="22"/>
              </w:rPr>
              <w:t xml:space="preserve">) or </w:t>
            </w:r>
            <w:r>
              <w:rPr>
                <w:rFonts w:ascii="Times New Roman" w:hAnsi="Times New Roman" w:cs="Times New Roman"/>
                <w:sz w:val="22"/>
                <w:szCs w:val="22"/>
              </w:rPr>
              <w:t xml:space="preserve">asks questions and </w:t>
            </w:r>
            <w:r w:rsidRPr="0068051B">
              <w:rPr>
                <w:rFonts w:ascii="Times New Roman" w:hAnsi="Times New Roman" w:cs="Times New Roman"/>
                <w:sz w:val="22"/>
                <w:szCs w:val="22"/>
              </w:rPr>
              <w:t xml:space="preserve">draws conclusions by combining examples, facts, or </w:t>
            </w:r>
            <w:r>
              <w:rPr>
                <w:rFonts w:ascii="Times New Roman" w:hAnsi="Times New Roman" w:cs="Times New Roman"/>
                <w:sz w:val="22"/>
                <w:szCs w:val="22"/>
              </w:rPr>
              <w:t>theories from more than one fiel</w:t>
            </w:r>
            <w:r w:rsidRPr="0068051B">
              <w:rPr>
                <w:rFonts w:ascii="Times New Roman" w:hAnsi="Times New Roman" w:cs="Times New Roman"/>
                <w:sz w:val="22"/>
                <w:szCs w:val="22"/>
              </w:rPr>
              <w:t>d of study or perspective.</w:t>
            </w:r>
          </w:p>
        </w:tc>
      </w:tr>
      <w:tr w:rsidR="003D6E97" w:rsidRPr="0068051B" w14:paraId="2F53E486" w14:textId="77777777" w:rsidTr="00143371">
        <w:tc>
          <w:tcPr>
            <w:tcW w:w="2553" w:type="dxa"/>
          </w:tcPr>
          <w:p w14:paraId="48D264A7" w14:textId="77777777" w:rsidR="003D6E97" w:rsidRPr="0068051B" w:rsidRDefault="003D6E97" w:rsidP="00143371">
            <w:pPr>
              <w:rPr>
                <w:rFonts w:ascii="Times New Roman" w:hAnsi="Times New Roman" w:cs="Times New Roman"/>
                <w:b/>
                <w:sz w:val="22"/>
                <w:szCs w:val="22"/>
              </w:rPr>
            </w:pPr>
            <w:r w:rsidRPr="0068051B">
              <w:rPr>
                <w:rFonts w:ascii="Times New Roman" w:hAnsi="Times New Roman" w:cs="Times New Roman"/>
                <w:b/>
                <w:sz w:val="22"/>
                <w:szCs w:val="22"/>
              </w:rPr>
              <w:t>Transfer</w:t>
            </w:r>
          </w:p>
        </w:tc>
        <w:tc>
          <w:tcPr>
            <w:tcW w:w="2567" w:type="dxa"/>
          </w:tcPr>
          <w:p w14:paraId="4A6C3542" w14:textId="77777777" w:rsidR="003D6E97" w:rsidRPr="0068051B" w:rsidRDefault="00310DBA" w:rsidP="00143371">
            <w:pPr>
              <w:rPr>
                <w:rFonts w:ascii="Times New Roman" w:hAnsi="Times New Roman" w:cs="Times New Roman"/>
                <w:sz w:val="22"/>
                <w:szCs w:val="22"/>
              </w:rPr>
            </w:pPr>
            <w:r>
              <w:rPr>
                <w:rFonts w:ascii="Times New Roman" w:hAnsi="Times New Roman" w:cs="Times New Roman"/>
                <w:sz w:val="22"/>
                <w:szCs w:val="22"/>
              </w:rPr>
              <w:t>Displays elemntary application of</w:t>
            </w:r>
            <w:r w:rsidR="003D6E97" w:rsidRPr="0068051B">
              <w:rPr>
                <w:rFonts w:ascii="Times New Roman" w:hAnsi="Times New Roman" w:cs="Times New Roman"/>
                <w:sz w:val="22"/>
                <w:szCs w:val="22"/>
              </w:rPr>
              <w:t xml:space="preserve"> skills, abilities, theories, or methodologies gained in one situation </w:t>
            </w:r>
            <w:r w:rsidR="003D6E97" w:rsidRPr="0068051B">
              <w:rPr>
                <w:rFonts w:ascii="Times New Roman" w:hAnsi="Times New Roman" w:cs="Times New Roman"/>
                <w:b/>
                <w:sz w:val="22"/>
                <w:szCs w:val="22"/>
              </w:rPr>
              <w:t>in a new situation</w:t>
            </w:r>
            <w:r w:rsidR="003D6E97" w:rsidRPr="0068051B">
              <w:rPr>
                <w:rFonts w:ascii="Times New Roman" w:hAnsi="Times New Roman" w:cs="Times New Roman"/>
                <w:sz w:val="22"/>
                <w:szCs w:val="22"/>
              </w:rPr>
              <w:t>.</w:t>
            </w:r>
          </w:p>
        </w:tc>
        <w:tc>
          <w:tcPr>
            <w:tcW w:w="2572" w:type="dxa"/>
          </w:tcPr>
          <w:p w14:paraId="3443EF9B" w14:textId="77777777" w:rsidR="003D6E97" w:rsidRPr="0068051B" w:rsidRDefault="00310DBA" w:rsidP="00143371">
            <w:pPr>
              <w:rPr>
                <w:rFonts w:ascii="Times New Roman" w:hAnsi="Times New Roman" w:cs="Times New Roman"/>
                <w:sz w:val="22"/>
                <w:szCs w:val="22"/>
              </w:rPr>
            </w:pPr>
            <w:r>
              <w:rPr>
                <w:rFonts w:ascii="Times New Roman" w:hAnsi="Times New Roman" w:cs="Times New Roman"/>
                <w:sz w:val="22"/>
                <w:szCs w:val="22"/>
              </w:rPr>
              <w:t>Displays elemntary application of</w:t>
            </w:r>
            <w:r w:rsidRPr="0068051B">
              <w:rPr>
                <w:rFonts w:ascii="Times New Roman" w:hAnsi="Times New Roman" w:cs="Times New Roman"/>
                <w:sz w:val="22"/>
                <w:szCs w:val="22"/>
              </w:rPr>
              <w:t xml:space="preserve"> </w:t>
            </w:r>
            <w:r w:rsidR="003D6E97" w:rsidRPr="0068051B">
              <w:rPr>
                <w:rFonts w:ascii="Times New Roman" w:hAnsi="Times New Roman" w:cs="Times New Roman"/>
                <w:sz w:val="22"/>
                <w:szCs w:val="22"/>
              </w:rPr>
              <w:t xml:space="preserve">skills, abilities, theories, or methodologies gained in one situation in a new situation, </w:t>
            </w:r>
            <w:r w:rsidR="003D6E97" w:rsidRPr="0068051B">
              <w:rPr>
                <w:rFonts w:ascii="Times New Roman" w:hAnsi="Times New Roman" w:cs="Times New Roman"/>
                <w:b/>
                <w:sz w:val="22"/>
                <w:szCs w:val="22"/>
              </w:rPr>
              <w:t>to contribute to understanding of problems or issues</w:t>
            </w:r>
            <w:r w:rsidR="003D6E97" w:rsidRPr="0068051B">
              <w:rPr>
                <w:rFonts w:ascii="Times New Roman" w:hAnsi="Times New Roman" w:cs="Times New Roman"/>
                <w:sz w:val="22"/>
                <w:szCs w:val="22"/>
              </w:rPr>
              <w:t>.</w:t>
            </w:r>
          </w:p>
        </w:tc>
        <w:tc>
          <w:tcPr>
            <w:tcW w:w="2911" w:type="dxa"/>
          </w:tcPr>
          <w:p w14:paraId="2D4BE3DA" w14:textId="77777777" w:rsidR="003D6E97" w:rsidRPr="0068051B" w:rsidRDefault="003D6E97" w:rsidP="00143371">
            <w:pPr>
              <w:rPr>
                <w:rFonts w:ascii="Times New Roman" w:hAnsi="Times New Roman" w:cs="Times New Roman"/>
                <w:sz w:val="22"/>
                <w:szCs w:val="22"/>
              </w:rPr>
            </w:pPr>
            <w:r w:rsidRPr="0068051B">
              <w:rPr>
                <w:rFonts w:ascii="Times New Roman" w:hAnsi="Times New Roman" w:cs="Times New Roman"/>
                <w:sz w:val="22"/>
                <w:szCs w:val="22"/>
              </w:rPr>
              <w:t xml:space="preserve">Adapts and applies skills, abilities, theories, or methodologies gained in one situation to new situations </w:t>
            </w:r>
            <w:r w:rsidRPr="0068051B">
              <w:rPr>
                <w:rFonts w:ascii="Times New Roman" w:hAnsi="Times New Roman" w:cs="Times New Roman"/>
                <w:b/>
                <w:sz w:val="22"/>
                <w:szCs w:val="22"/>
              </w:rPr>
              <w:t>to solve problems or explore issues</w:t>
            </w:r>
            <w:r w:rsidRPr="0068051B">
              <w:rPr>
                <w:rFonts w:ascii="Times New Roman" w:hAnsi="Times New Roman" w:cs="Times New Roman"/>
                <w:sz w:val="22"/>
                <w:szCs w:val="22"/>
              </w:rPr>
              <w:t>.</w:t>
            </w:r>
          </w:p>
        </w:tc>
        <w:tc>
          <w:tcPr>
            <w:tcW w:w="2573" w:type="dxa"/>
          </w:tcPr>
          <w:p w14:paraId="5370F42A" w14:textId="77777777" w:rsidR="003D6E97" w:rsidRPr="0068051B" w:rsidRDefault="00310DBA" w:rsidP="00310DBA">
            <w:pPr>
              <w:rPr>
                <w:rFonts w:ascii="Times New Roman" w:hAnsi="Times New Roman" w:cs="Times New Roman"/>
                <w:sz w:val="22"/>
                <w:szCs w:val="22"/>
              </w:rPr>
            </w:pPr>
            <w:r w:rsidRPr="0068051B">
              <w:rPr>
                <w:rFonts w:ascii="Times New Roman" w:hAnsi="Times New Roman" w:cs="Times New Roman"/>
                <w:sz w:val="22"/>
                <w:szCs w:val="22"/>
              </w:rPr>
              <w:t>independently</w:t>
            </w:r>
            <w:r w:rsidRPr="0068051B">
              <w:rPr>
                <w:rFonts w:ascii="Times New Roman" w:hAnsi="Times New Roman" w:cs="Times New Roman"/>
                <w:sz w:val="22"/>
                <w:szCs w:val="22"/>
              </w:rPr>
              <w:t xml:space="preserve"> </w:t>
            </w:r>
            <w:r>
              <w:rPr>
                <w:rFonts w:ascii="Times New Roman" w:hAnsi="Times New Roman" w:cs="Times New Roman"/>
                <w:sz w:val="22"/>
                <w:szCs w:val="22"/>
              </w:rPr>
              <w:t>a</w:t>
            </w:r>
            <w:r w:rsidR="003D6E97" w:rsidRPr="0068051B">
              <w:rPr>
                <w:rFonts w:ascii="Times New Roman" w:hAnsi="Times New Roman" w:cs="Times New Roman"/>
                <w:sz w:val="22"/>
                <w:szCs w:val="22"/>
              </w:rPr>
              <w:t>dapts and applies, skills, abilities, theories, or methodologies gain</w:t>
            </w:r>
            <w:r>
              <w:rPr>
                <w:rFonts w:ascii="Times New Roman" w:hAnsi="Times New Roman" w:cs="Times New Roman"/>
                <w:sz w:val="22"/>
                <w:szCs w:val="22"/>
              </w:rPr>
              <w:t>ed</w:t>
            </w:r>
            <w:r w:rsidR="003D6E97" w:rsidRPr="0068051B">
              <w:rPr>
                <w:rFonts w:ascii="Times New Roman" w:hAnsi="Times New Roman" w:cs="Times New Roman"/>
                <w:sz w:val="22"/>
                <w:szCs w:val="22"/>
              </w:rPr>
              <w:t xml:space="preserve"> in one situation to new situations </w:t>
            </w:r>
            <w:r w:rsidR="003D6E97" w:rsidRPr="0068051B">
              <w:rPr>
                <w:rFonts w:ascii="Times New Roman" w:hAnsi="Times New Roman" w:cs="Times New Roman"/>
                <w:b/>
                <w:sz w:val="22"/>
                <w:szCs w:val="22"/>
              </w:rPr>
              <w:t>to solve difficult problems or explore complex issues in original ways</w:t>
            </w:r>
            <w:r w:rsidR="003D6E97" w:rsidRPr="0068051B">
              <w:rPr>
                <w:rFonts w:ascii="Times New Roman" w:hAnsi="Times New Roman" w:cs="Times New Roman"/>
                <w:sz w:val="22"/>
                <w:szCs w:val="22"/>
              </w:rPr>
              <w:t>.</w:t>
            </w:r>
          </w:p>
        </w:tc>
        <w:bookmarkStart w:id="0" w:name="_GoBack"/>
        <w:bookmarkEnd w:id="0"/>
      </w:tr>
      <w:tr w:rsidR="003D6E97" w:rsidRPr="0068051B" w14:paraId="3C0DB438" w14:textId="77777777" w:rsidTr="00143371">
        <w:tc>
          <w:tcPr>
            <w:tcW w:w="2553" w:type="dxa"/>
          </w:tcPr>
          <w:p w14:paraId="4072A66C" w14:textId="77777777" w:rsidR="003D6E97" w:rsidRPr="0068051B" w:rsidRDefault="003D6E97" w:rsidP="00143371">
            <w:pPr>
              <w:rPr>
                <w:rFonts w:ascii="Times New Roman" w:hAnsi="Times New Roman" w:cs="Times New Roman"/>
                <w:b/>
                <w:sz w:val="22"/>
                <w:szCs w:val="22"/>
              </w:rPr>
            </w:pPr>
            <w:r w:rsidRPr="0068051B">
              <w:rPr>
                <w:rFonts w:ascii="Times New Roman" w:hAnsi="Times New Roman" w:cs="Times New Roman"/>
                <w:b/>
                <w:sz w:val="22"/>
                <w:szCs w:val="22"/>
              </w:rPr>
              <w:t>Experience</w:t>
            </w:r>
          </w:p>
        </w:tc>
        <w:tc>
          <w:tcPr>
            <w:tcW w:w="2567" w:type="dxa"/>
          </w:tcPr>
          <w:p w14:paraId="09674A7D" w14:textId="77777777" w:rsidR="003D6E97" w:rsidRPr="0068051B" w:rsidRDefault="003D6E97" w:rsidP="00143371">
            <w:pPr>
              <w:rPr>
                <w:rFonts w:ascii="Times New Roman" w:hAnsi="Times New Roman" w:cs="Times New Roman"/>
                <w:sz w:val="22"/>
                <w:szCs w:val="22"/>
              </w:rPr>
            </w:pPr>
            <w:r w:rsidRPr="0068051B">
              <w:rPr>
                <w:rFonts w:ascii="Times New Roman" w:hAnsi="Times New Roman" w:cs="Times New Roman"/>
                <w:b/>
                <w:sz w:val="22"/>
                <w:szCs w:val="22"/>
              </w:rPr>
              <w:t>Identifies</w:t>
            </w:r>
            <w:r w:rsidRPr="0068051B">
              <w:rPr>
                <w:rFonts w:ascii="Times New Roman" w:hAnsi="Times New Roman" w:cs="Times New Roman"/>
                <w:sz w:val="22"/>
                <w:szCs w:val="22"/>
              </w:rPr>
              <w:t xml:space="preserve"> </w:t>
            </w:r>
            <w:r w:rsidRPr="00C95A4B">
              <w:rPr>
                <w:rFonts w:ascii="Times New Roman" w:hAnsi="Times New Roman" w:cs="Times New Roman"/>
                <w:b/>
                <w:sz w:val="22"/>
                <w:szCs w:val="22"/>
              </w:rPr>
              <w:t>connections</w:t>
            </w:r>
            <w:r w:rsidRPr="0068051B">
              <w:rPr>
                <w:rFonts w:ascii="Times New Roman" w:hAnsi="Times New Roman" w:cs="Times New Roman"/>
                <w:sz w:val="22"/>
                <w:szCs w:val="22"/>
              </w:rPr>
              <w:t xml:space="preserve"> between life experiences and those academic texts and ideas </w:t>
            </w:r>
            <w:r w:rsidRPr="0068051B">
              <w:rPr>
                <w:rFonts w:ascii="Times New Roman" w:hAnsi="Times New Roman" w:cs="Times New Roman"/>
                <w:b/>
                <w:sz w:val="22"/>
                <w:szCs w:val="22"/>
              </w:rPr>
              <w:t>perceived as similar and related to own interests</w:t>
            </w:r>
            <w:r w:rsidRPr="0068051B">
              <w:rPr>
                <w:rFonts w:ascii="Times New Roman" w:hAnsi="Times New Roman" w:cs="Times New Roman"/>
                <w:sz w:val="22"/>
                <w:szCs w:val="22"/>
              </w:rPr>
              <w:t>.</w:t>
            </w:r>
          </w:p>
        </w:tc>
        <w:tc>
          <w:tcPr>
            <w:tcW w:w="2572" w:type="dxa"/>
          </w:tcPr>
          <w:p w14:paraId="5AA15B4D" w14:textId="77777777" w:rsidR="003D6E97" w:rsidRPr="0068051B" w:rsidRDefault="003D6E97" w:rsidP="00143371">
            <w:pPr>
              <w:rPr>
                <w:rFonts w:ascii="Times New Roman" w:hAnsi="Times New Roman" w:cs="Times New Roman"/>
                <w:sz w:val="22"/>
                <w:szCs w:val="22"/>
              </w:rPr>
            </w:pPr>
            <w:r w:rsidRPr="0068051B">
              <w:rPr>
                <w:rFonts w:ascii="Times New Roman" w:hAnsi="Times New Roman" w:cs="Times New Roman"/>
                <w:b/>
                <w:sz w:val="22"/>
                <w:szCs w:val="22"/>
              </w:rPr>
              <w:t>Compares</w:t>
            </w:r>
            <w:r w:rsidRPr="0068051B">
              <w:rPr>
                <w:rFonts w:ascii="Times New Roman" w:hAnsi="Times New Roman" w:cs="Times New Roman"/>
                <w:sz w:val="22"/>
                <w:szCs w:val="22"/>
              </w:rPr>
              <w:t xml:space="preserve"> life experiences and academic knowledge to infer differences, as well as similarities, and </w:t>
            </w:r>
            <w:r w:rsidRPr="0068051B">
              <w:rPr>
                <w:rFonts w:ascii="Times New Roman" w:hAnsi="Times New Roman" w:cs="Times New Roman"/>
                <w:b/>
                <w:sz w:val="22"/>
                <w:szCs w:val="22"/>
              </w:rPr>
              <w:t>acknowledges perspectives</w:t>
            </w:r>
            <w:r w:rsidRPr="0068051B">
              <w:rPr>
                <w:rFonts w:ascii="Times New Roman" w:hAnsi="Times New Roman" w:cs="Times New Roman"/>
                <w:sz w:val="22"/>
                <w:szCs w:val="22"/>
              </w:rPr>
              <w:t xml:space="preserve"> other than own.</w:t>
            </w:r>
          </w:p>
        </w:tc>
        <w:tc>
          <w:tcPr>
            <w:tcW w:w="2911" w:type="dxa"/>
          </w:tcPr>
          <w:p w14:paraId="7B387428" w14:textId="77777777" w:rsidR="003D6E97" w:rsidRPr="0068051B" w:rsidRDefault="003D6E97" w:rsidP="00143371">
            <w:pPr>
              <w:rPr>
                <w:rFonts w:ascii="Times New Roman" w:hAnsi="Times New Roman" w:cs="Times New Roman"/>
                <w:sz w:val="22"/>
                <w:szCs w:val="22"/>
              </w:rPr>
            </w:pPr>
            <w:r w:rsidRPr="0068051B">
              <w:rPr>
                <w:rFonts w:ascii="Times New Roman" w:hAnsi="Times New Roman" w:cs="Times New Roman"/>
                <w:sz w:val="22"/>
                <w:szCs w:val="22"/>
              </w:rPr>
              <w:t xml:space="preserve">Effectively </w:t>
            </w:r>
            <w:r w:rsidRPr="0068051B">
              <w:rPr>
                <w:rFonts w:ascii="Times New Roman" w:hAnsi="Times New Roman" w:cs="Times New Roman"/>
                <w:b/>
                <w:sz w:val="22"/>
                <w:szCs w:val="22"/>
              </w:rPr>
              <w:t>selects and develops</w:t>
            </w:r>
            <w:r w:rsidRPr="0068051B">
              <w:rPr>
                <w:rFonts w:ascii="Times New Roman" w:hAnsi="Times New Roman" w:cs="Times New Roman"/>
                <w:sz w:val="22"/>
                <w:szCs w:val="22"/>
              </w:rPr>
              <w:t xml:space="preserve"> examples of life experiences, draw from a variety of contexts (family life, artistic participation, community engagement, academic field work, work experience) to </w:t>
            </w:r>
            <w:r w:rsidRPr="0068051B">
              <w:rPr>
                <w:rFonts w:ascii="Times New Roman" w:hAnsi="Times New Roman" w:cs="Times New Roman"/>
                <w:b/>
                <w:sz w:val="22"/>
                <w:szCs w:val="22"/>
              </w:rPr>
              <w:t>illuminate</w:t>
            </w:r>
            <w:r w:rsidRPr="0068051B">
              <w:rPr>
                <w:rFonts w:ascii="Times New Roman" w:hAnsi="Times New Roman" w:cs="Times New Roman"/>
                <w:sz w:val="22"/>
                <w:szCs w:val="22"/>
              </w:rPr>
              <w:t xml:space="preserve"> concepts/theories/frameworks.</w:t>
            </w:r>
          </w:p>
        </w:tc>
        <w:tc>
          <w:tcPr>
            <w:tcW w:w="2573" w:type="dxa"/>
          </w:tcPr>
          <w:p w14:paraId="3FCD24E8" w14:textId="77777777" w:rsidR="003D6E97" w:rsidRPr="0068051B" w:rsidRDefault="003D6E97" w:rsidP="00143371">
            <w:pPr>
              <w:rPr>
                <w:rFonts w:ascii="Times New Roman" w:hAnsi="Times New Roman" w:cs="Times New Roman"/>
                <w:sz w:val="22"/>
                <w:szCs w:val="22"/>
              </w:rPr>
            </w:pPr>
            <w:r w:rsidRPr="00C95A4B">
              <w:rPr>
                <w:rFonts w:ascii="Times New Roman" w:hAnsi="Times New Roman" w:cs="Times New Roman"/>
                <w:b/>
                <w:sz w:val="22"/>
                <w:szCs w:val="22"/>
              </w:rPr>
              <w:t>Meaningfully</w:t>
            </w:r>
            <w:r w:rsidRPr="0068051B">
              <w:rPr>
                <w:rFonts w:ascii="Times New Roman" w:hAnsi="Times New Roman" w:cs="Times New Roman"/>
                <w:sz w:val="22"/>
                <w:szCs w:val="22"/>
              </w:rPr>
              <w:t xml:space="preserve"> </w:t>
            </w:r>
            <w:r w:rsidRPr="0068051B">
              <w:rPr>
                <w:rFonts w:ascii="Times New Roman" w:hAnsi="Times New Roman" w:cs="Times New Roman"/>
                <w:b/>
                <w:sz w:val="22"/>
                <w:szCs w:val="22"/>
              </w:rPr>
              <w:t>synthesizes</w:t>
            </w:r>
            <w:r w:rsidRPr="0068051B">
              <w:rPr>
                <w:rFonts w:ascii="Times New Roman" w:hAnsi="Times New Roman" w:cs="Times New Roman"/>
                <w:sz w:val="22"/>
                <w:szCs w:val="22"/>
              </w:rPr>
              <w:t xml:space="preserve"> connections among experiences outside of the formal classroom (including life experiences and academic experiences such as internships and travel abroad)</w:t>
            </w:r>
            <w:r>
              <w:rPr>
                <w:rFonts w:ascii="Times New Roman" w:hAnsi="Times New Roman" w:cs="Times New Roman"/>
                <w:sz w:val="22"/>
                <w:szCs w:val="22"/>
              </w:rPr>
              <w:t xml:space="preserve"> to </w:t>
            </w:r>
            <w:r w:rsidRPr="0068051B">
              <w:rPr>
                <w:rFonts w:ascii="Times New Roman" w:hAnsi="Times New Roman" w:cs="Times New Roman"/>
                <w:b/>
                <w:sz w:val="22"/>
                <w:szCs w:val="22"/>
              </w:rPr>
              <w:t>deepen understanding</w:t>
            </w:r>
            <w:r>
              <w:rPr>
                <w:rFonts w:ascii="Times New Roman" w:hAnsi="Times New Roman" w:cs="Times New Roman"/>
                <w:sz w:val="22"/>
                <w:szCs w:val="22"/>
              </w:rPr>
              <w:t xml:space="preserve"> of fiel</w:t>
            </w:r>
            <w:r w:rsidRPr="0068051B">
              <w:rPr>
                <w:rFonts w:ascii="Times New Roman" w:hAnsi="Times New Roman" w:cs="Times New Roman"/>
                <w:sz w:val="22"/>
                <w:szCs w:val="22"/>
              </w:rPr>
              <w:t>ds of study and to broaden own points of view.</w:t>
            </w:r>
          </w:p>
        </w:tc>
      </w:tr>
    </w:tbl>
    <w:p w14:paraId="74C79D4F" w14:textId="77777777" w:rsidR="00F809B4" w:rsidRDefault="00F809B4">
      <w:pPr>
        <w:rPr>
          <w:rFonts w:hint="eastAsia"/>
        </w:rPr>
      </w:pPr>
    </w:p>
    <w:sectPr w:rsidR="00F809B4" w:rsidSect="003D6E9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0000000000000000000"/>
    <w:charset w:val="00"/>
    <w:family w:val="roman"/>
    <w:notTrueType/>
    <w:pitch w:val="default"/>
  </w:font>
  <w:font w:name="Times New Roman">
    <w:panose1 w:val="02020603050405020304"/>
    <w:charset w:val="00"/>
    <w:family w:val="auto"/>
    <w:pitch w:val="variable"/>
    <w:sig w:usb0="E0002AFF" w:usb1="C0007841" w:usb2="00000009" w:usb3="00000000" w:csb0="000001FF" w:csb1="00000000"/>
  </w:font>
  <w:font w:name="ＭＳ 明朝">
    <w:altName w:val="Optima ExtraBlack"/>
    <w:panose1 w:val="00000000000000000000"/>
    <w:charset w:val="80"/>
    <w:family w:val="roman"/>
    <w:notTrueType/>
    <w:pitch w:val="fixed"/>
    <w:sig w:usb0="00000001" w:usb1="08070000" w:usb2="00000010" w:usb3="00000000" w:csb0="00020000" w:csb1="00000000"/>
  </w:font>
  <w:font w:name="Cambria">
    <w:altName w:val="Times New Roman"/>
    <w:panose1 w:val="00000000000000000000"/>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E97"/>
    <w:rsid w:val="00310DBA"/>
    <w:rsid w:val="003D6E97"/>
    <w:rsid w:val="00767469"/>
    <w:rsid w:val="00C95A4B"/>
    <w:rsid w:val="00F80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7FB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E97"/>
    <w:rPr>
      <w:rFonts w:eastAsiaTheme="minorEastAsia" w:cstheme="minorBidi"/>
      <w:sz w:val="24"/>
      <w:szCs w:val="24"/>
    </w:rPr>
  </w:style>
  <w:style w:type="paragraph" w:styleId="Heading1">
    <w:name w:val="heading 1"/>
    <w:basedOn w:val="Normal"/>
    <w:next w:val="Normal"/>
    <w:link w:val="Heading1Char"/>
    <w:uiPriority w:val="9"/>
    <w:qFormat/>
    <w:rsid w:val="00767469"/>
    <w:pPr>
      <w:keepNext/>
      <w:spacing w:before="240" w:after="60"/>
      <w:outlineLvl w:val="0"/>
    </w:pPr>
    <w:rPr>
      <w:rFonts w:asciiTheme="majorHAnsi" w:eastAsiaTheme="majorEastAsia" w:hAnsiTheme="majorHAnsi" w:cs="Times New Roman"/>
      <w:b/>
      <w:bCs/>
      <w:kern w:val="32"/>
      <w:sz w:val="32"/>
      <w:szCs w:val="32"/>
    </w:rPr>
  </w:style>
  <w:style w:type="paragraph" w:styleId="Heading2">
    <w:name w:val="heading 2"/>
    <w:basedOn w:val="Normal"/>
    <w:next w:val="Normal"/>
    <w:link w:val="Heading2Char"/>
    <w:uiPriority w:val="9"/>
    <w:semiHidden/>
    <w:unhideWhenUsed/>
    <w:qFormat/>
    <w:rsid w:val="00767469"/>
    <w:pPr>
      <w:keepNext/>
      <w:spacing w:before="240" w:after="60"/>
      <w:outlineLvl w:val="1"/>
    </w:pPr>
    <w:rPr>
      <w:rFonts w:asciiTheme="majorHAnsi" w:eastAsiaTheme="majorEastAsia" w:hAnsiTheme="majorHAnsi" w:cs="Times New Roman"/>
      <w:b/>
      <w:bCs/>
      <w:i/>
      <w:iCs/>
      <w:sz w:val="28"/>
      <w:szCs w:val="28"/>
    </w:rPr>
  </w:style>
  <w:style w:type="paragraph" w:styleId="Heading3">
    <w:name w:val="heading 3"/>
    <w:basedOn w:val="Normal"/>
    <w:next w:val="Normal"/>
    <w:link w:val="Heading3Char"/>
    <w:uiPriority w:val="9"/>
    <w:semiHidden/>
    <w:unhideWhenUsed/>
    <w:qFormat/>
    <w:rsid w:val="00767469"/>
    <w:pPr>
      <w:keepNext/>
      <w:spacing w:before="240" w:after="60"/>
      <w:outlineLvl w:val="2"/>
    </w:pPr>
    <w:rPr>
      <w:rFonts w:asciiTheme="majorHAnsi" w:eastAsiaTheme="majorEastAsia" w:hAnsiTheme="majorHAnsi" w:cs="Times New Roman"/>
      <w:b/>
      <w:bCs/>
      <w:sz w:val="26"/>
      <w:szCs w:val="26"/>
    </w:rPr>
  </w:style>
  <w:style w:type="paragraph" w:styleId="Heading4">
    <w:name w:val="heading 4"/>
    <w:basedOn w:val="Normal"/>
    <w:next w:val="Normal"/>
    <w:link w:val="Heading4Char"/>
    <w:uiPriority w:val="9"/>
    <w:semiHidden/>
    <w:unhideWhenUsed/>
    <w:qFormat/>
    <w:rsid w:val="00767469"/>
    <w:pPr>
      <w:keepNext/>
      <w:spacing w:before="240" w:after="60"/>
      <w:outlineLvl w:val="3"/>
    </w:pPr>
    <w:rPr>
      <w:rFonts w:eastAsiaTheme="minorHAnsi" w:cs="Times New Roman"/>
      <w:b/>
      <w:bCs/>
      <w:sz w:val="28"/>
      <w:szCs w:val="28"/>
    </w:rPr>
  </w:style>
  <w:style w:type="paragraph" w:styleId="Heading5">
    <w:name w:val="heading 5"/>
    <w:basedOn w:val="Normal"/>
    <w:next w:val="Normal"/>
    <w:link w:val="Heading5Char"/>
    <w:uiPriority w:val="9"/>
    <w:semiHidden/>
    <w:unhideWhenUsed/>
    <w:qFormat/>
    <w:rsid w:val="00767469"/>
    <w:pPr>
      <w:spacing w:before="240" w:after="60"/>
      <w:outlineLvl w:val="4"/>
    </w:pPr>
    <w:rPr>
      <w:rFonts w:eastAsiaTheme="minorHAnsi" w:cs="Times New Roman"/>
      <w:b/>
      <w:bCs/>
      <w:i/>
      <w:iCs/>
      <w:sz w:val="26"/>
      <w:szCs w:val="26"/>
    </w:rPr>
  </w:style>
  <w:style w:type="paragraph" w:styleId="Heading6">
    <w:name w:val="heading 6"/>
    <w:basedOn w:val="Normal"/>
    <w:next w:val="Normal"/>
    <w:link w:val="Heading6Char"/>
    <w:uiPriority w:val="9"/>
    <w:semiHidden/>
    <w:unhideWhenUsed/>
    <w:qFormat/>
    <w:rsid w:val="00767469"/>
    <w:pPr>
      <w:spacing w:before="240" w:after="60"/>
      <w:outlineLvl w:val="5"/>
    </w:pPr>
    <w:rPr>
      <w:rFonts w:eastAsiaTheme="minorHAnsi" w:cs="Times New Roman"/>
      <w:b/>
      <w:bCs/>
      <w:sz w:val="22"/>
      <w:szCs w:val="22"/>
    </w:rPr>
  </w:style>
  <w:style w:type="paragraph" w:styleId="Heading7">
    <w:name w:val="heading 7"/>
    <w:basedOn w:val="Normal"/>
    <w:next w:val="Normal"/>
    <w:link w:val="Heading7Char"/>
    <w:uiPriority w:val="9"/>
    <w:semiHidden/>
    <w:unhideWhenUsed/>
    <w:qFormat/>
    <w:rsid w:val="00767469"/>
    <w:pPr>
      <w:spacing w:before="240" w:after="60"/>
      <w:outlineLvl w:val="6"/>
    </w:pPr>
    <w:rPr>
      <w:rFonts w:eastAsiaTheme="minorHAnsi" w:cs="Times New Roman"/>
    </w:rPr>
  </w:style>
  <w:style w:type="paragraph" w:styleId="Heading8">
    <w:name w:val="heading 8"/>
    <w:basedOn w:val="Normal"/>
    <w:next w:val="Normal"/>
    <w:link w:val="Heading8Char"/>
    <w:uiPriority w:val="9"/>
    <w:semiHidden/>
    <w:unhideWhenUsed/>
    <w:qFormat/>
    <w:rsid w:val="00767469"/>
    <w:pPr>
      <w:spacing w:before="240" w:after="60"/>
      <w:outlineLvl w:val="7"/>
    </w:pPr>
    <w:rPr>
      <w:rFonts w:eastAsiaTheme="minorHAnsi" w:cs="Times New Roman"/>
      <w:i/>
      <w:iCs/>
    </w:rPr>
  </w:style>
  <w:style w:type="paragraph" w:styleId="Heading9">
    <w:name w:val="heading 9"/>
    <w:basedOn w:val="Normal"/>
    <w:next w:val="Normal"/>
    <w:link w:val="Heading9Char"/>
    <w:uiPriority w:val="9"/>
    <w:semiHidden/>
    <w:unhideWhenUsed/>
    <w:qFormat/>
    <w:rsid w:val="00767469"/>
    <w:pPr>
      <w:spacing w:before="240" w:after="60"/>
      <w:outlineLvl w:val="8"/>
    </w:pPr>
    <w:rPr>
      <w:rFonts w:asciiTheme="majorHAnsi" w:eastAsiaTheme="majorEastAsia" w:hAnsiTheme="majorHAns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746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6746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6746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67469"/>
    <w:rPr>
      <w:b/>
      <w:bCs/>
      <w:sz w:val="28"/>
      <w:szCs w:val="28"/>
    </w:rPr>
  </w:style>
  <w:style w:type="character" w:customStyle="1" w:styleId="Heading5Char">
    <w:name w:val="Heading 5 Char"/>
    <w:basedOn w:val="DefaultParagraphFont"/>
    <w:link w:val="Heading5"/>
    <w:uiPriority w:val="9"/>
    <w:semiHidden/>
    <w:rsid w:val="00767469"/>
    <w:rPr>
      <w:b/>
      <w:bCs/>
      <w:i/>
      <w:iCs/>
      <w:sz w:val="26"/>
      <w:szCs w:val="26"/>
    </w:rPr>
  </w:style>
  <w:style w:type="character" w:customStyle="1" w:styleId="Heading6Char">
    <w:name w:val="Heading 6 Char"/>
    <w:basedOn w:val="DefaultParagraphFont"/>
    <w:link w:val="Heading6"/>
    <w:uiPriority w:val="9"/>
    <w:semiHidden/>
    <w:rsid w:val="00767469"/>
    <w:rPr>
      <w:b/>
      <w:bCs/>
    </w:rPr>
  </w:style>
  <w:style w:type="character" w:customStyle="1" w:styleId="Heading7Char">
    <w:name w:val="Heading 7 Char"/>
    <w:basedOn w:val="DefaultParagraphFont"/>
    <w:link w:val="Heading7"/>
    <w:uiPriority w:val="9"/>
    <w:semiHidden/>
    <w:rsid w:val="00767469"/>
    <w:rPr>
      <w:sz w:val="24"/>
      <w:szCs w:val="24"/>
    </w:rPr>
  </w:style>
  <w:style w:type="character" w:customStyle="1" w:styleId="Heading8Char">
    <w:name w:val="Heading 8 Char"/>
    <w:basedOn w:val="DefaultParagraphFont"/>
    <w:link w:val="Heading8"/>
    <w:uiPriority w:val="9"/>
    <w:semiHidden/>
    <w:rsid w:val="00767469"/>
    <w:rPr>
      <w:i/>
      <w:iCs/>
      <w:sz w:val="24"/>
      <w:szCs w:val="24"/>
    </w:rPr>
  </w:style>
  <w:style w:type="character" w:customStyle="1" w:styleId="Heading9Char">
    <w:name w:val="Heading 9 Char"/>
    <w:basedOn w:val="DefaultParagraphFont"/>
    <w:link w:val="Heading9"/>
    <w:uiPriority w:val="9"/>
    <w:semiHidden/>
    <w:rsid w:val="00767469"/>
    <w:rPr>
      <w:rFonts w:asciiTheme="majorHAnsi" w:eastAsiaTheme="majorEastAsia" w:hAnsiTheme="majorHAnsi"/>
    </w:rPr>
  </w:style>
  <w:style w:type="paragraph" w:styleId="Title">
    <w:name w:val="Title"/>
    <w:basedOn w:val="Normal"/>
    <w:next w:val="Normal"/>
    <w:link w:val="TitleChar"/>
    <w:uiPriority w:val="10"/>
    <w:qFormat/>
    <w:rsid w:val="00767469"/>
    <w:pPr>
      <w:spacing w:before="240" w:after="60"/>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uiPriority w:val="10"/>
    <w:rsid w:val="0076746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67469"/>
    <w:pPr>
      <w:spacing w:after="60"/>
      <w:jc w:val="center"/>
      <w:outlineLvl w:val="1"/>
    </w:pPr>
    <w:rPr>
      <w:rFonts w:asciiTheme="majorHAnsi" w:eastAsiaTheme="majorEastAsia" w:hAnsiTheme="majorHAnsi" w:cs="Times New Roman"/>
    </w:rPr>
  </w:style>
  <w:style w:type="character" w:customStyle="1" w:styleId="SubtitleChar">
    <w:name w:val="Subtitle Char"/>
    <w:basedOn w:val="DefaultParagraphFont"/>
    <w:link w:val="Subtitle"/>
    <w:uiPriority w:val="11"/>
    <w:rsid w:val="00767469"/>
    <w:rPr>
      <w:rFonts w:asciiTheme="majorHAnsi" w:eastAsiaTheme="majorEastAsia" w:hAnsiTheme="majorHAnsi"/>
      <w:sz w:val="24"/>
      <w:szCs w:val="24"/>
    </w:rPr>
  </w:style>
  <w:style w:type="character" w:styleId="Strong">
    <w:name w:val="Strong"/>
    <w:basedOn w:val="DefaultParagraphFont"/>
    <w:uiPriority w:val="22"/>
    <w:qFormat/>
    <w:rsid w:val="00767469"/>
    <w:rPr>
      <w:b/>
      <w:bCs/>
    </w:rPr>
  </w:style>
  <w:style w:type="character" w:styleId="Emphasis">
    <w:name w:val="Emphasis"/>
    <w:basedOn w:val="DefaultParagraphFont"/>
    <w:uiPriority w:val="20"/>
    <w:qFormat/>
    <w:rsid w:val="00767469"/>
    <w:rPr>
      <w:rFonts w:asciiTheme="minorHAnsi" w:hAnsiTheme="minorHAnsi"/>
      <w:b/>
      <w:i/>
      <w:iCs/>
    </w:rPr>
  </w:style>
  <w:style w:type="paragraph" w:styleId="NoSpacing">
    <w:name w:val="No Spacing"/>
    <w:basedOn w:val="Normal"/>
    <w:uiPriority w:val="1"/>
    <w:qFormat/>
    <w:rsid w:val="00767469"/>
    <w:rPr>
      <w:rFonts w:eastAsiaTheme="minorHAnsi" w:cs="Times New Roman"/>
      <w:szCs w:val="32"/>
    </w:rPr>
  </w:style>
  <w:style w:type="paragraph" w:styleId="ListParagraph">
    <w:name w:val="List Paragraph"/>
    <w:basedOn w:val="Normal"/>
    <w:uiPriority w:val="34"/>
    <w:qFormat/>
    <w:rsid w:val="00767469"/>
    <w:pPr>
      <w:ind w:left="720"/>
      <w:contextualSpacing/>
    </w:pPr>
    <w:rPr>
      <w:rFonts w:eastAsiaTheme="minorHAnsi" w:cs="Times New Roman"/>
    </w:rPr>
  </w:style>
  <w:style w:type="paragraph" w:styleId="Quote">
    <w:name w:val="Quote"/>
    <w:basedOn w:val="Normal"/>
    <w:next w:val="Normal"/>
    <w:link w:val="QuoteChar"/>
    <w:uiPriority w:val="29"/>
    <w:qFormat/>
    <w:rsid w:val="00767469"/>
    <w:rPr>
      <w:rFonts w:eastAsiaTheme="minorHAnsi" w:cs="Times New Roman"/>
      <w:i/>
    </w:rPr>
  </w:style>
  <w:style w:type="character" w:customStyle="1" w:styleId="QuoteChar">
    <w:name w:val="Quote Char"/>
    <w:basedOn w:val="DefaultParagraphFont"/>
    <w:link w:val="Quote"/>
    <w:uiPriority w:val="29"/>
    <w:rsid w:val="00767469"/>
    <w:rPr>
      <w:i/>
      <w:sz w:val="24"/>
      <w:szCs w:val="24"/>
    </w:rPr>
  </w:style>
  <w:style w:type="paragraph" w:styleId="IntenseQuote">
    <w:name w:val="Intense Quote"/>
    <w:basedOn w:val="Normal"/>
    <w:next w:val="Normal"/>
    <w:link w:val="IntenseQuoteChar"/>
    <w:uiPriority w:val="30"/>
    <w:qFormat/>
    <w:rsid w:val="00767469"/>
    <w:pPr>
      <w:ind w:left="720" w:right="720"/>
    </w:pPr>
    <w:rPr>
      <w:rFonts w:eastAsiaTheme="minorHAnsi" w:cs="Times New Roman"/>
      <w:b/>
      <w:i/>
      <w:szCs w:val="22"/>
    </w:rPr>
  </w:style>
  <w:style w:type="character" w:customStyle="1" w:styleId="IntenseQuoteChar">
    <w:name w:val="Intense Quote Char"/>
    <w:basedOn w:val="DefaultParagraphFont"/>
    <w:link w:val="IntenseQuote"/>
    <w:uiPriority w:val="30"/>
    <w:rsid w:val="00767469"/>
    <w:rPr>
      <w:b/>
      <w:i/>
      <w:sz w:val="24"/>
    </w:rPr>
  </w:style>
  <w:style w:type="character" w:styleId="SubtleEmphasis">
    <w:name w:val="Subtle Emphasis"/>
    <w:uiPriority w:val="19"/>
    <w:qFormat/>
    <w:rsid w:val="00767469"/>
    <w:rPr>
      <w:i/>
      <w:color w:val="5A5A5A" w:themeColor="text1" w:themeTint="A5"/>
    </w:rPr>
  </w:style>
  <w:style w:type="character" w:styleId="IntenseEmphasis">
    <w:name w:val="Intense Emphasis"/>
    <w:basedOn w:val="DefaultParagraphFont"/>
    <w:uiPriority w:val="21"/>
    <w:qFormat/>
    <w:rsid w:val="00767469"/>
    <w:rPr>
      <w:b/>
      <w:i/>
      <w:sz w:val="24"/>
      <w:szCs w:val="24"/>
      <w:u w:val="single"/>
    </w:rPr>
  </w:style>
  <w:style w:type="character" w:styleId="SubtleReference">
    <w:name w:val="Subtle Reference"/>
    <w:basedOn w:val="DefaultParagraphFont"/>
    <w:uiPriority w:val="31"/>
    <w:qFormat/>
    <w:rsid w:val="00767469"/>
    <w:rPr>
      <w:sz w:val="24"/>
      <w:szCs w:val="24"/>
      <w:u w:val="single"/>
    </w:rPr>
  </w:style>
  <w:style w:type="character" w:styleId="IntenseReference">
    <w:name w:val="Intense Reference"/>
    <w:basedOn w:val="DefaultParagraphFont"/>
    <w:uiPriority w:val="32"/>
    <w:qFormat/>
    <w:rsid w:val="00767469"/>
    <w:rPr>
      <w:b/>
      <w:sz w:val="24"/>
      <w:u w:val="single"/>
    </w:rPr>
  </w:style>
  <w:style w:type="character" w:styleId="BookTitle">
    <w:name w:val="Book Title"/>
    <w:basedOn w:val="DefaultParagraphFont"/>
    <w:uiPriority w:val="33"/>
    <w:qFormat/>
    <w:rsid w:val="0076746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67469"/>
    <w:pPr>
      <w:outlineLvl w:val="9"/>
    </w:pPr>
  </w:style>
  <w:style w:type="table" w:styleId="TableGrid">
    <w:name w:val="Table Grid"/>
    <w:basedOn w:val="TableNormal"/>
    <w:uiPriority w:val="59"/>
    <w:rsid w:val="003D6E97"/>
    <w:rPr>
      <w:rFonts w:eastAsiaTheme="minorEastAsia"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0D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0DBA"/>
    <w:rPr>
      <w:rFonts w:ascii="Lucida Grande" w:eastAsiaTheme="minorEastAsia"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E97"/>
    <w:rPr>
      <w:rFonts w:eastAsiaTheme="minorEastAsia" w:cstheme="minorBidi"/>
      <w:sz w:val="24"/>
      <w:szCs w:val="24"/>
    </w:rPr>
  </w:style>
  <w:style w:type="paragraph" w:styleId="Heading1">
    <w:name w:val="heading 1"/>
    <w:basedOn w:val="Normal"/>
    <w:next w:val="Normal"/>
    <w:link w:val="Heading1Char"/>
    <w:uiPriority w:val="9"/>
    <w:qFormat/>
    <w:rsid w:val="00767469"/>
    <w:pPr>
      <w:keepNext/>
      <w:spacing w:before="240" w:after="60"/>
      <w:outlineLvl w:val="0"/>
    </w:pPr>
    <w:rPr>
      <w:rFonts w:asciiTheme="majorHAnsi" w:eastAsiaTheme="majorEastAsia" w:hAnsiTheme="majorHAnsi" w:cs="Times New Roman"/>
      <w:b/>
      <w:bCs/>
      <w:kern w:val="32"/>
      <w:sz w:val="32"/>
      <w:szCs w:val="32"/>
    </w:rPr>
  </w:style>
  <w:style w:type="paragraph" w:styleId="Heading2">
    <w:name w:val="heading 2"/>
    <w:basedOn w:val="Normal"/>
    <w:next w:val="Normal"/>
    <w:link w:val="Heading2Char"/>
    <w:uiPriority w:val="9"/>
    <w:semiHidden/>
    <w:unhideWhenUsed/>
    <w:qFormat/>
    <w:rsid w:val="00767469"/>
    <w:pPr>
      <w:keepNext/>
      <w:spacing w:before="240" w:after="60"/>
      <w:outlineLvl w:val="1"/>
    </w:pPr>
    <w:rPr>
      <w:rFonts w:asciiTheme="majorHAnsi" w:eastAsiaTheme="majorEastAsia" w:hAnsiTheme="majorHAnsi" w:cs="Times New Roman"/>
      <w:b/>
      <w:bCs/>
      <w:i/>
      <w:iCs/>
      <w:sz w:val="28"/>
      <w:szCs w:val="28"/>
    </w:rPr>
  </w:style>
  <w:style w:type="paragraph" w:styleId="Heading3">
    <w:name w:val="heading 3"/>
    <w:basedOn w:val="Normal"/>
    <w:next w:val="Normal"/>
    <w:link w:val="Heading3Char"/>
    <w:uiPriority w:val="9"/>
    <w:semiHidden/>
    <w:unhideWhenUsed/>
    <w:qFormat/>
    <w:rsid w:val="00767469"/>
    <w:pPr>
      <w:keepNext/>
      <w:spacing w:before="240" w:after="60"/>
      <w:outlineLvl w:val="2"/>
    </w:pPr>
    <w:rPr>
      <w:rFonts w:asciiTheme="majorHAnsi" w:eastAsiaTheme="majorEastAsia" w:hAnsiTheme="majorHAnsi" w:cs="Times New Roman"/>
      <w:b/>
      <w:bCs/>
      <w:sz w:val="26"/>
      <w:szCs w:val="26"/>
    </w:rPr>
  </w:style>
  <w:style w:type="paragraph" w:styleId="Heading4">
    <w:name w:val="heading 4"/>
    <w:basedOn w:val="Normal"/>
    <w:next w:val="Normal"/>
    <w:link w:val="Heading4Char"/>
    <w:uiPriority w:val="9"/>
    <w:semiHidden/>
    <w:unhideWhenUsed/>
    <w:qFormat/>
    <w:rsid w:val="00767469"/>
    <w:pPr>
      <w:keepNext/>
      <w:spacing w:before="240" w:after="60"/>
      <w:outlineLvl w:val="3"/>
    </w:pPr>
    <w:rPr>
      <w:rFonts w:eastAsiaTheme="minorHAnsi" w:cs="Times New Roman"/>
      <w:b/>
      <w:bCs/>
      <w:sz w:val="28"/>
      <w:szCs w:val="28"/>
    </w:rPr>
  </w:style>
  <w:style w:type="paragraph" w:styleId="Heading5">
    <w:name w:val="heading 5"/>
    <w:basedOn w:val="Normal"/>
    <w:next w:val="Normal"/>
    <w:link w:val="Heading5Char"/>
    <w:uiPriority w:val="9"/>
    <w:semiHidden/>
    <w:unhideWhenUsed/>
    <w:qFormat/>
    <w:rsid w:val="00767469"/>
    <w:pPr>
      <w:spacing w:before="240" w:after="60"/>
      <w:outlineLvl w:val="4"/>
    </w:pPr>
    <w:rPr>
      <w:rFonts w:eastAsiaTheme="minorHAnsi" w:cs="Times New Roman"/>
      <w:b/>
      <w:bCs/>
      <w:i/>
      <w:iCs/>
      <w:sz w:val="26"/>
      <w:szCs w:val="26"/>
    </w:rPr>
  </w:style>
  <w:style w:type="paragraph" w:styleId="Heading6">
    <w:name w:val="heading 6"/>
    <w:basedOn w:val="Normal"/>
    <w:next w:val="Normal"/>
    <w:link w:val="Heading6Char"/>
    <w:uiPriority w:val="9"/>
    <w:semiHidden/>
    <w:unhideWhenUsed/>
    <w:qFormat/>
    <w:rsid w:val="00767469"/>
    <w:pPr>
      <w:spacing w:before="240" w:after="60"/>
      <w:outlineLvl w:val="5"/>
    </w:pPr>
    <w:rPr>
      <w:rFonts w:eastAsiaTheme="minorHAnsi" w:cs="Times New Roman"/>
      <w:b/>
      <w:bCs/>
      <w:sz w:val="22"/>
      <w:szCs w:val="22"/>
    </w:rPr>
  </w:style>
  <w:style w:type="paragraph" w:styleId="Heading7">
    <w:name w:val="heading 7"/>
    <w:basedOn w:val="Normal"/>
    <w:next w:val="Normal"/>
    <w:link w:val="Heading7Char"/>
    <w:uiPriority w:val="9"/>
    <w:semiHidden/>
    <w:unhideWhenUsed/>
    <w:qFormat/>
    <w:rsid w:val="00767469"/>
    <w:pPr>
      <w:spacing w:before="240" w:after="60"/>
      <w:outlineLvl w:val="6"/>
    </w:pPr>
    <w:rPr>
      <w:rFonts w:eastAsiaTheme="minorHAnsi" w:cs="Times New Roman"/>
    </w:rPr>
  </w:style>
  <w:style w:type="paragraph" w:styleId="Heading8">
    <w:name w:val="heading 8"/>
    <w:basedOn w:val="Normal"/>
    <w:next w:val="Normal"/>
    <w:link w:val="Heading8Char"/>
    <w:uiPriority w:val="9"/>
    <w:semiHidden/>
    <w:unhideWhenUsed/>
    <w:qFormat/>
    <w:rsid w:val="00767469"/>
    <w:pPr>
      <w:spacing w:before="240" w:after="60"/>
      <w:outlineLvl w:val="7"/>
    </w:pPr>
    <w:rPr>
      <w:rFonts w:eastAsiaTheme="minorHAnsi" w:cs="Times New Roman"/>
      <w:i/>
      <w:iCs/>
    </w:rPr>
  </w:style>
  <w:style w:type="paragraph" w:styleId="Heading9">
    <w:name w:val="heading 9"/>
    <w:basedOn w:val="Normal"/>
    <w:next w:val="Normal"/>
    <w:link w:val="Heading9Char"/>
    <w:uiPriority w:val="9"/>
    <w:semiHidden/>
    <w:unhideWhenUsed/>
    <w:qFormat/>
    <w:rsid w:val="00767469"/>
    <w:pPr>
      <w:spacing w:before="240" w:after="60"/>
      <w:outlineLvl w:val="8"/>
    </w:pPr>
    <w:rPr>
      <w:rFonts w:asciiTheme="majorHAnsi" w:eastAsiaTheme="majorEastAsia" w:hAnsiTheme="majorHAns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746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6746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6746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67469"/>
    <w:rPr>
      <w:b/>
      <w:bCs/>
      <w:sz w:val="28"/>
      <w:szCs w:val="28"/>
    </w:rPr>
  </w:style>
  <w:style w:type="character" w:customStyle="1" w:styleId="Heading5Char">
    <w:name w:val="Heading 5 Char"/>
    <w:basedOn w:val="DefaultParagraphFont"/>
    <w:link w:val="Heading5"/>
    <w:uiPriority w:val="9"/>
    <w:semiHidden/>
    <w:rsid w:val="00767469"/>
    <w:rPr>
      <w:b/>
      <w:bCs/>
      <w:i/>
      <w:iCs/>
      <w:sz w:val="26"/>
      <w:szCs w:val="26"/>
    </w:rPr>
  </w:style>
  <w:style w:type="character" w:customStyle="1" w:styleId="Heading6Char">
    <w:name w:val="Heading 6 Char"/>
    <w:basedOn w:val="DefaultParagraphFont"/>
    <w:link w:val="Heading6"/>
    <w:uiPriority w:val="9"/>
    <w:semiHidden/>
    <w:rsid w:val="00767469"/>
    <w:rPr>
      <w:b/>
      <w:bCs/>
    </w:rPr>
  </w:style>
  <w:style w:type="character" w:customStyle="1" w:styleId="Heading7Char">
    <w:name w:val="Heading 7 Char"/>
    <w:basedOn w:val="DefaultParagraphFont"/>
    <w:link w:val="Heading7"/>
    <w:uiPriority w:val="9"/>
    <w:semiHidden/>
    <w:rsid w:val="00767469"/>
    <w:rPr>
      <w:sz w:val="24"/>
      <w:szCs w:val="24"/>
    </w:rPr>
  </w:style>
  <w:style w:type="character" w:customStyle="1" w:styleId="Heading8Char">
    <w:name w:val="Heading 8 Char"/>
    <w:basedOn w:val="DefaultParagraphFont"/>
    <w:link w:val="Heading8"/>
    <w:uiPriority w:val="9"/>
    <w:semiHidden/>
    <w:rsid w:val="00767469"/>
    <w:rPr>
      <w:i/>
      <w:iCs/>
      <w:sz w:val="24"/>
      <w:szCs w:val="24"/>
    </w:rPr>
  </w:style>
  <w:style w:type="character" w:customStyle="1" w:styleId="Heading9Char">
    <w:name w:val="Heading 9 Char"/>
    <w:basedOn w:val="DefaultParagraphFont"/>
    <w:link w:val="Heading9"/>
    <w:uiPriority w:val="9"/>
    <w:semiHidden/>
    <w:rsid w:val="00767469"/>
    <w:rPr>
      <w:rFonts w:asciiTheme="majorHAnsi" w:eastAsiaTheme="majorEastAsia" w:hAnsiTheme="majorHAnsi"/>
    </w:rPr>
  </w:style>
  <w:style w:type="paragraph" w:styleId="Title">
    <w:name w:val="Title"/>
    <w:basedOn w:val="Normal"/>
    <w:next w:val="Normal"/>
    <w:link w:val="TitleChar"/>
    <w:uiPriority w:val="10"/>
    <w:qFormat/>
    <w:rsid w:val="00767469"/>
    <w:pPr>
      <w:spacing w:before="240" w:after="60"/>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uiPriority w:val="10"/>
    <w:rsid w:val="0076746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67469"/>
    <w:pPr>
      <w:spacing w:after="60"/>
      <w:jc w:val="center"/>
      <w:outlineLvl w:val="1"/>
    </w:pPr>
    <w:rPr>
      <w:rFonts w:asciiTheme="majorHAnsi" w:eastAsiaTheme="majorEastAsia" w:hAnsiTheme="majorHAnsi" w:cs="Times New Roman"/>
    </w:rPr>
  </w:style>
  <w:style w:type="character" w:customStyle="1" w:styleId="SubtitleChar">
    <w:name w:val="Subtitle Char"/>
    <w:basedOn w:val="DefaultParagraphFont"/>
    <w:link w:val="Subtitle"/>
    <w:uiPriority w:val="11"/>
    <w:rsid w:val="00767469"/>
    <w:rPr>
      <w:rFonts w:asciiTheme="majorHAnsi" w:eastAsiaTheme="majorEastAsia" w:hAnsiTheme="majorHAnsi"/>
      <w:sz w:val="24"/>
      <w:szCs w:val="24"/>
    </w:rPr>
  </w:style>
  <w:style w:type="character" w:styleId="Strong">
    <w:name w:val="Strong"/>
    <w:basedOn w:val="DefaultParagraphFont"/>
    <w:uiPriority w:val="22"/>
    <w:qFormat/>
    <w:rsid w:val="00767469"/>
    <w:rPr>
      <w:b/>
      <w:bCs/>
    </w:rPr>
  </w:style>
  <w:style w:type="character" w:styleId="Emphasis">
    <w:name w:val="Emphasis"/>
    <w:basedOn w:val="DefaultParagraphFont"/>
    <w:uiPriority w:val="20"/>
    <w:qFormat/>
    <w:rsid w:val="00767469"/>
    <w:rPr>
      <w:rFonts w:asciiTheme="minorHAnsi" w:hAnsiTheme="minorHAnsi"/>
      <w:b/>
      <w:i/>
      <w:iCs/>
    </w:rPr>
  </w:style>
  <w:style w:type="paragraph" w:styleId="NoSpacing">
    <w:name w:val="No Spacing"/>
    <w:basedOn w:val="Normal"/>
    <w:uiPriority w:val="1"/>
    <w:qFormat/>
    <w:rsid w:val="00767469"/>
    <w:rPr>
      <w:rFonts w:eastAsiaTheme="minorHAnsi" w:cs="Times New Roman"/>
      <w:szCs w:val="32"/>
    </w:rPr>
  </w:style>
  <w:style w:type="paragraph" w:styleId="ListParagraph">
    <w:name w:val="List Paragraph"/>
    <w:basedOn w:val="Normal"/>
    <w:uiPriority w:val="34"/>
    <w:qFormat/>
    <w:rsid w:val="00767469"/>
    <w:pPr>
      <w:ind w:left="720"/>
      <w:contextualSpacing/>
    </w:pPr>
    <w:rPr>
      <w:rFonts w:eastAsiaTheme="minorHAnsi" w:cs="Times New Roman"/>
    </w:rPr>
  </w:style>
  <w:style w:type="paragraph" w:styleId="Quote">
    <w:name w:val="Quote"/>
    <w:basedOn w:val="Normal"/>
    <w:next w:val="Normal"/>
    <w:link w:val="QuoteChar"/>
    <w:uiPriority w:val="29"/>
    <w:qFormat/>
    <w:rsid w:val="00767469"/>
    <w:rPr>
      <w:rFonts w:eastAsiaTheme="minorHAnsi" w:cs="Times New Roman"/>
      <w:i/>
    </w:rPr>
  </w:style>
  <w:style w:type="character" w:customStyle="1" w:styleId="QuoteChar">
    <w:name w:val="Quote Char"/>
    <w:basedOn w:val="DefaultParagraphFont"/>
    <w:link w:val="Quote"/>
    <w:uiPriority w:val="29"/>
    <w:rsid w:val="00767469"/>
    <w:rPr>
      <w:i/>
      <w:sz w:val="24"/>
      <w:szCs w:val="24"/>
    </w:rPr>
  </w:style>
  <w:style w:type="paragraph" w:styleId="IntenseQuote">
    <w:name w:val="Intense Quote"/>
    <w:basedOn w:val="Normal"/>
    <w:next w:val="Normal"/>
    <w:link w:val="IntenseQuoteChar"/>
    <w:uiPriority w:val="30"/>
    <w:qFormat/>
    <w:rsid w:val="00767469"/>
    <w:pPr>
      <w:ind w:left="720" w:right="720"/>
    </w:pPr>
    <w:rPr>
      <w:rFonts w:eastAsiaTheme="minorHAnsi" w:cs="Times New Roman"/>
      <w:b/>
      <w:i/>
      <w:szCs w:val="22"/>
    </w:rPr>
  </w:style>
  <w:style w:type="character" w:customStyle="1" w:styleId="IntenseQuoteChar">
    <w:name w:val="Intense Quote Char"/>
    <w:basedOn w:val="DefaultParagraphFont"/>
    <w:link w:val="IntenseQuote"/>
    <w:uiPriority w:val="30"/>
    <w:rsid w:val="00767469"/>
    <w:rPr>
      <w:b/>
      <w:i/>
      <w:sz w:val="24"/>
    </w:rPr>
  </w:style>
  <w:style w:type="character" w:styleId="SubtleEmphasis">
    <w:name w:val="Subtle Emphasis"/>
    <w:uiPriority w:val="19"/>
    <w:qFormat/>
    <w:rsid w:val="00767469"/>
    <w:rPr>
      <w:i/>
      <w:color w:val="5A5A5A" w:themeColor="text1" w:themeTint="A5"/>
    </w:rPr>
  </w:style>
  <w:style w:type="character" w:styleId="IntenseEmphasis">
    <w:name w:val="Intense Emphasis"/>
    <w:basedOn w:val="DefaultParagraphFont"/>
    <w:uiPriority w:val="21"/>
    <w:qFormat/>
    <w:rsid w:val="00767469"/>
    <w:rPr>
      <w:b/>
      <w:i/>
      <w:sz w:val="24"/>
      <w:szCs w:val="24"/>
      <w:u w:val="single"/>
    </w:rPr>
  </w:style>
  <w:style w:type="character" w:styleId="SubtleReference">
    <w:name w:val="Subtle Reference"/>
    <w:basedOn w:val="DefaultParagraphFont"/>
    <w:uiPriority w:val="31"/>
    <w:qFormat/>
    <w:rsid w:val="00767469"/>
    <w:rPr>
      <w:sz w:val="24"/>
      <w:szCs w:val="24"/>
      <w:u w:val="single"/>
    </w:rPr>
  </w:style>
  <w:style w:type="character" w:styleId="IntenseReference">
    <w:name w:val="Intense Reference"/>
    <w:basedOn w:val="DefaultParagraphFont"/>
    <w:uiPriority w:val="32"/>
    <w:qFormat/>
    <w:rsid w:val="00767469"/>
    <w:rPr>
      <w:b/>
      <w:sz w:val="24"/>
      <w:u w:val="single"/>
    </w:rPr>
  </w:style>
  <w:style w:type="character" w:styleId="BookTitle">
    <w:name w:val="Book Title"/>
    <w:basedOn w:val="DefaultParagraphFont"/>
    <w:uiPriority w:val="33"/>
    <w:qFormat/>
    <w:rsid w:val="0076746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67469"/>
    <w:pPr>
      <w:outlineLvl w:val="9"/>
    </w:pPr>
  </w:style>
  <w:style w:type="table" w:styleId="TableGrid">
    <w:name w:val="Table Grid"/>
    <w:basedOn w:val="TableNormal"/>
    <w:uiPriority w:val="59"/>
    <w:rsid w:val="003D6E97"/>
    <w:rPr>
      <w:rFonts w:eastAsiaTheme="minorEastAsia"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0D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0DBA"/>
    <w:rPr>
      <w:rFonts w:ascii="Lucida Grande" w:eastAsiaTheme="minorEastAs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361</Words>
  <Characters>2064</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CSUCI User</dc:creator>
  <cp:lastModifiedBy>Francois, Marie E</cp:lastModifiedBy>
  <cp:revision>3</cp:revision>
  <dcterms:created xsi:type="dcterms:W3CDTF">2014-10-13T00:14:00Z</dcterms:created>
  <dcterms:modified xsi:type="dcterms:W3CDTF">2014-10-13T00:14:00Z</dcterms:modified>
</cp:coreProperties>
</file>