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9BEB" w14:textId="77777777" w:rsidR="00DB5591" w:rsidRDefault="00DB5591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20A5A79" w14:textId="77777777" w:rsidR="00DB5591" w:rsidRDefault="00DB5591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FB71E79" w14:textId="77777777" w:rsidR="00A163C3" w:rsidRPr="00D30E13" w:rsidRDefault="00A163C3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30E13">
        <w:rPr>
          <w:rFonts w:ascii="Times New Roman" w:hAnsi="Times New Roman"/>
          <w:b/>
          <w:sz w:val="24"/>
          <w:szCs w:val="24"/>
        </w:rPr>
        <w:t>Academic Senate Agenda</w:t>
      </w:r>
    </w:p>
    <w:p w14:paraId="5F190A55" w14:textId="79B13078" w:rsidR="00A163C3" w:rsidRPr="00B62DC6" w:rsidRDefault="00D33DBF" w:rsidP="00A163C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 D</w:t>
      </w:r>
      <w:r w:rsidR="00A06A3C">
        <w:rPr>
          <w:rFonts w:ascii="Times New Roman" w:hAnsi="Times New Roman"/>
          <w:sz w:val="24"/>
          <w:szCs w:val="24"/>
        </w:rPr>
        <w:t>el Norte</w:t>
      </w:r>
    </w:p>
    <w:p w14:paraId="5EAE3AD0" w14:textId="27CEB4E4" w:rsidR="00A163C3" w:rsidRPr="00B62DC6" w:rsidRDefault="00A163C3" w:rsidP="00A163C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Tuesday, </w:t>
      </w:r>
      <w:r w:rsidR="00D4305F">
        <w:rPr>
          <w:rFonts w:ascii="Times New Roman" w:hAnsi="Times New Roman"/>
          <w:sz w:val="24"/>
          <w:szCs w:val="24"/>
        </w:rPr>
        <w:t>April</w:t>
      </w:r>
      <w:r w:rsidR="009A1A2F">
        <w:rPr>
          <w:rFonts w:ascii="Times New Roman" w:hAnsi="Times New Roman"/>
          <w:sz w:val="24"/>
          <w:szCs w:val="24"/>
        </w:rPr>
        <w:t xml:space="preserve"> </w:t>
      </w:r>
      <w:r w:rsidR="00D4305F">
        <w:rPr>
          <w:rFonts w:ascii="Times New Roman" w:hAnsi="Times New Roman"/>
          <w:sz w:val="24"/>
          <w:szCs w:val="24"/>
        </w:rPr>
        <w:t>1</w:t>
      </w:r>
      <w:r w:rsidR="00A06A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201</w:t>
      </w:r>
      <w:r w:rsidR="009A1A2F">
        <w:rPr>
          <w:rFonts w:ascii="Times New Roman" w:hAnsi="Times New Roman"/>
          <w:sz w:val="24"/>
          <w:szCs w:val="24"/>
        </w:rPr>
        <w:t>7</w:t>
      </w:r>
      <w:r w:rsidR="007C3E46">
        <w:rPr>
          <w:rFonts w:ascii="Times New Roman" w:hAnsi="Times New Roman"/>
          <w:sz w:val="24"/>
          <w:szCs w:val="24"/>
        </w:rPr>
        <w:t>;</w:t>
      </w:r>
      <w:r w:rsidRPr="00B62DC6">
        <w:rPr>
          <w:rFonts w:ascii="Times New Roman" w:hAnsi="Times New Roman"/>
          <w:sz w:val="24"/>
          <w:szCs w:val="24"/>
        </w:rPr>
        <w:t xml:space="preserve"> 2:30-4:30</w:t>
      </w:r>
      <w:r w:rsidR="009A1A2F">
        <w:rPr>
          <w:rFonts w:ascii="Times New Roman" w:hAnsi="Times New Roman"/>
          <w:sz w:val="24"/>
          <w:szCs w:val="24"/>
        </w:rPr>
        <w:t xml:space="preserve"> pm</w:t>
      </w:r>
    </w:p>
    <w:p w14:paraId="01B2F3B5" w14:textId="77777777" w:rsidR="00EE3E9B" w:rsidRDefault="00EE3E9B" w:rsidP="00A163C3">
      <w:pPr>
        <w:pStyle w:val="NoSpacing"/>
        <w:rPr>
          <w:rFonts w:ascii="Times New Roman" w:hAnsi="Times New Roman"/>
          <w:sz w:val="24"/>
          <w:szCs w:val="24"/>
        </w:rPr>
      </w:pPr>
    </w:p>
    <w:p w14:paraId="457A8248" w14:textId="2D7B13A7" w:rsidR="00A163C3" w:rsidRPr="00B62DC6" w:rsidRDefault="00A163C3" w:rsidP="00A163C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Approval of the Agenda</w:t>
      </w:r>
    </w:p>
    <w:p w14:paraId="07E4DCE0" w14:textId="7C659BF3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</w:t>
      </w:r>
      <w:r>
        <w:rPr>
          <w:rFonts w:ascii="Times New Roman" w:hAnsi="Times New Roman"/>
          <w:sz w:val="24"/>
          <w:szCs w:val="24"/>
        </w:rPr>
        <w:t xml:space="preserve">l of the Minutes of </w:t>
      </w:r>
      <w:r w:rsidR="00D4305F">
        <w:rPr>
          <w:rFonts w:ascii="Times New Roman" w:hAnsi="Times New Roman"/>
          <w:sz w:val="24"/>
          <w:szCs w:val="24"/>
        </w:rPr>
        <w:t>Mar</w:t>
      </w:r>
      <w:r w:rsidR="008169AC">
        <w:rPr>
          <w:rFonts w:ascii="Times New Roman" w:hAnsi="Times New Roman"/>
          <w:sz w:val="24"/>
          <w:szCs w:val="24"/>
        </w:rPr>
        <w:t>. 28</w:t>
      </w:r>
      <w:r w:rsidR="00A06A3C">
        <w:rPr>
          <w:rFonts w:ascii="Times New Roman" w:hAnsi="Times New Roman"/>
          <w:sz w:val="24"/>
          <w:szCs w:val="24"/>
        </w:rPr>
        <w:t>, 2017</w:t>
      </w:r>
    </w:p>
    <w:p w14:paraId="646BA55B" w14:textId="39BE0844" w:rsidR="009A1A2F" w:rsidRDefault="009A1A2F" w:rsidP="009A1A2F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from the Provost</w:t>
      </w:r>
    </w:p>
    <w:p w14:paraId="06C916B1" w14:textId="77777777" w:rsidR="00A163C3" w:rsidRPr="00B62DC6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</w:t>
      </w:r>
      <w:r>
        <w:rPr>
          <w:rFonts w:ascii="Times New Roman" w:hAnsi="Times New Roman"/>
          <w:sz w:val="24"/>
          <w:szCs w:val="24"/>
        </w:rPr>
        <w:t>rom Statewide Senators</w:t>
      </w:r>
    </w:p>
    <w:p w14:paraId="6B784616" w14:textId="77777777" w:rsidR="00A163C3" w:rsidRPr="00370E31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CFA President</w:t>
      </w:r>
    </w:p>
    <w:p w14:paraId="7B4BE73F" w14:textId="449B31F5" w:rsidR="00D4305F" w:rsidRDefault="00A163C3" w:rsidP="00D4305F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the Senate Chair</w:t>
      </w:r>
    </w:p>
    <w:p w14:paraId="592A46E8" w14:textId="77777777" w:rsidR="00D4305F" w:rsidRDefault="00D4305F" w:rsidP="00D4305F">
      <w:pPr>
        <w:ind w:left="720"/>
      </w:pPr>
    </w:p>
    <w:p w14:paraId="7747ADD0" w14:textId="77777777" w:rsidR="00D4305F" w:rsidRDefault="00D4305F" w:rsidP="00D4305F">
      <w:pPr>
        <w:pStyle w:val="ListParagraph"/>
        <w:numPr>
          <w:ilvl w:val="0"/>
          <w:numId w:val="1"/>
        </w:numPr>
      </w:pPr>
      <w:r>
        <w:t>Continuing Business</w:t>
      </w:r>
    </w:p>
    <w:p w14:paraId="13E40824" w14:textId="77777777" w:rsidR="00D4305F" w:rsidRDefault="00D4305F" w:rsidP="00D4305F">
      <w:pPr>
        <w:pStyle w:val="ListParagraph"/>
        <w:numPr>
          <w:ilvl w:val="1"/>
          <w:numId w:val="1"/>
        </w:numPr>
      </w:pPr>
      <w:r>
        <w:t>*Proposed Academic Renewal Policy (SAPP)</w:t>
      </w:r>
    </w:p>
    <w:p w14:paraId="2E18FF0F" w14:textId="77777777" w:rsidR="00D4305F" w:rsidRDefault="00D4305F" w:rsidP="00D4305F">
      <w:pPr>
        <w:pStyle w:val="ListParagraph"/>
        <w:numPr>
          <w:ilvl w:val="1"/>
          <w:numId w:val="1"/>
        </w:numPr>
      </w:pPr>
      <w:r>
        <w:t>*Proposed Cross-Listing Policy (Curriculum)</w:t>
      </w:r>
    </w:p>
    <w:p w14:paraId="0FFD9BD9" w14:textId="77777777" w:rsidR="00D4305F" w:rsidRPr="00ED0165" w:rsidRDefault="00D4305F" w:rsidP="00D4305F">
      <w:pPr>
        <w:pStyle w:val="ListParagraph"/>
        <w:ind w:left="1440"/>
        <w:rPr>
          <w:rFonts w:cs="Times New Roman"/>
        </w:rPr>
      </w:pPr>
    </w:p>
    <w:p w14:paraId="0F508C8E" w14:textId="77777777" w:rsidR="00D4305F" w:rsidRPr="00ED0165" w:rsidRDefault="00D4305F" w:rsidP="00D4305F">
      <w:pPr>
        <w:pStyle w:val="ListParagraph"/>
        <w:numPr>
          <w:ilvl w:val="0"/>
          <w:numId w:val="1"/>
        </w:numPr>
        <w:rPr>
          <w:rFonts w:cs="Times New Roman"/>
        </w:rPr>
      </w:pPr>
      <w:r w:rsidRPr="00ED0165">
        <w:rPr>
          <w:rFonts w:cs="Times New Roman"/>
        </w:rPr>
        <w:t xml:space="preserve">New Business </w:t>
      </w:r>
    </w:p>
    <w:p w14:paraId="202CEA52" w14:textId="53C30DE4" w:rsidR="00D4305F" w:rsidRDefault="00D4305F" w:rsidP="00D4305F">
      <w:pPr>
        <w:pStyle w:val="ListParagraph"/>
        <w:numPr>
          <w:ilvl w:val="1"/>
          <w:numId w:val="1"/>
        </w:numPr>
      </w:pPr>
      <w:r>
        <w:t>*Proposed revision of SP14-18, Policy on Centers and Institutes (</w:t>
      </w:r>
      <w:r w:rsidR="00BE3DE6">
        <w:t>CC&amp;I</w:t>
      </w:r>
      <w:r>
        <w:t>)</w:t>
      </w:r>
    </w:p>
    <w:p w14:paraId="25205662" w14:textId="77777777" w:rsidR="00D4305F" w:rsidRDefault="00D4305F" w:rsidP="00D4305F">
      <w:pPr>
        <w:pStyle w:val="ListParagraph"/>
        <w:numPr>
          <w:ilvl w:val="1"/>
          <w:numId w:val="1"/>
        </w:numPr>
      </w:pPr>
      <w:r>
        <w:t xml:space="preserve">*Proposed revision of SP14-09 Policy on </w:t>
      </w:r>
      <w:r w:rsidRPr="00E96A5B">
        <w:t>Academic Disqualification</w:t>
      </w:r>
      <w:r>
        <w:t xml:space="preserve"> (SAPP)</w:t>
      </w:r>
    </w:p>
    <w:p w14:paraId="649EADAA" w14:textId="77777777" w:rsidR="00D4305F" w:rsidRDefault="00D4305F" w:rsidP="00D4305F">
      <w:pPr>
        <w:pStyle w:val="ListParagraph"/>
        <w:numPr>
          <w:ilvl w:val="1"/>
          <w:numId w:val="1"/>
        </w:numPr>
      </w:pPr>
      <w:r>
        <w:t xml:space="preserve">*Proposed </w:t>
      </w:r>
      <w:r w:rsidRPr="00E96A5B">
        <w:t>Policy</w:t>
      </w:r>
      <w:r>
        <w:t xml:space="preserve"> on </w:t>
      </w:r>
      <w:r w:rsidRPr="00E96A5B">
        <w:t>Priority &amp; Scheduling of Registration</w:t>
      </w:r>
      <w:r>
        <w:t xml:space="preserve"> (SAPP)</w:t>
      </w:r>
    </w:p>
    <w:p w14:paraId="636E4735" w14:textId="501F4EDD" w:rsidR="00D4305F" w:rsidRDefault="008C7B67" w:rsidP="00D4305F">
      <w:pPr>
        <w:pStyle w:val="ListParagraph"/>
        <w:numPr>
          <w:ilvl w:val="1"/>
          <w:numId w:val="1"/>
        </w:numPr>
      </w:pPr>
      <w:r>
        <w:t>*P</w:t>
      </w:r>
      <w:r w:rsidR="00D4305F">
        <w:t>roposed Senate Bylaws revision, Senate Officer elections (Senate Exec)</w:t>
      </w:r>
    </w:p>
    <w:p w14:paraId="7626113F" w14:textId="40962566" w:rsidR="00D4305F" w:rsidRDefault="00D4305F" w:rsidP="00D4305F">
      <w:pPr>
        <w:pStyle w:val="ListParagraph"/>
        <w:numPr>
          <w:ilvl w:val="1"/>
          <w:numId w:val="1"/>
        </w:numPr>
      </w:pPr>
      <w:r>
        <w:t>*Proposed Policy on General Education Course Characteristics (Gen Ed)</w:t>
      </w:r>
    </w:p>
    <w:p w14:paraId="2D708657" w14:textId="5B2582A9" w:rsidR="00D4305F" w:rsidRDefault="00D4305F" w:rsidP="00D4305F">
      <w:pPr>
        <w:pStyle w:val="ListParagraph"/>
        <w:numPr>
          <w:ilvl w:val="1"/>
          <w:numId w:val="1"/>
        </w:numPr>
      </w:pPr>
      <w:r>
        <w:t>*Proposed Policy on General Education Course Requirements (Gen Ed)</w:t>
      </w:r>
    </w:p>
    <w:p w14:paraId="24AE36DF" w14:textId="185401E9" w:rsidR="00CE522C" w:rsidRDefault="00A163C3" w:rsidP="008169A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CE522C">
        <w:rPr>
          <w:rFonts w:ascii="Times New Roman" w:hAnsi="Times New Roman"/>
          <w:sz w:val="24"/>
          <w:szCs w:val="24"/>
        </w:rPr>
        <w:t>Extended Announcement</w:t>
      </w:r>
      <w:r w:rsidR="00CE522C" w:rsidRPr="00CE522C">
        <w:rPr>
          <w:rFonts w:ascii="Times New Roman" w:hAnsi="Times New Roman"/>
          <w:sz w:val="24"/>
          <w:szCs w:val="24"/>
        </w:rPr>
        <w:t>s</w:t>
      </w:r>
      <w:r w:rsidRPr="00CE522C">
        <w:rPr>
          <w:rFonts w:ascii="Times New Roman" w:hAnsi="Times New Roman"/>
          <w:sz w:val="24"/>
          <w:szCs w:val="24"/>
        </w:rPr>
        <w:t xml:space="preserve"> (up to 5 min. each)</w:t>
      </w:r>
      <w:r w:rsidR="00EF7420">
        <w:rPr>
          <w:rFonts w:ascii="Times New Roman" w:hAnsi="Times New Roman"/>
          <w:sz w:val="24"/>
          <w:szCs w:val="24"/>
        </w:rPr>
        <w:t xml:space="preserve"> – Time Certain, 3:30</w:t>
      </w:r>
      <w:bookmarkStart w:id="0" w:name="_GoBack"/>
      <w:bookmarkEnd w:id="0"/>
    </w:p>
    <w:p w14:paraId="379F69D1" w14:textId="25AB6B56" w:rsidR="00D4305F" w:rsidRDefault="00D4305F" w:rsidP="00D4305F">
      <w:pPr>
        <w:pStyle w:val="ListParagraph"/>
        <w:numPr>
          <w:ilvl w:val="1"/>
          <w:numId w:val="1"/>
        </w:numPr>
      </w:pPr>
      <w:r>
        <w:rPr>
          <w:rFonts w:cs="Cambria"/>
        </w:rPr>
        <w:t>*Insight 2017: Brittany Grice and Pilar Pacheco</w:t>
      </w:r>
    </w:p>
    <w:p w14:paraId="47D22836" w14:textId="64B8B33C" w:rsidR="00093BDA" w:rsidRDefault="00D4305F" w:rsidP="00093BDA">
      <w:pPr>
        <w:pStyle w:val="ListParagraph"/>
        <w:numPr>
          <w:ilvl w:val="1"/>
          <w:numId w:val="1"/>
        </w:numPr>
      </w:pPr>
      <w:r>
        <w:t>*Potential changes to bus service to campus: Ray Porras</w:t>
      </w:r>
      <w:r w:rsidR="00EF7420">
        <w:t xml:space="preserve"> </w:t>
      </w:r>
    </w:p>
    <w:p w14:paraId="14487C16" w14:textId="6210D2E3" w:rsidR="00A163C3" w:rsidRPr="00CE522C" w:rsidRDefault="00A163C3" w:rsidP="008169A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CE522C">
        <w:rPr>
          <w:rFonts w:ascii="Times New Roman" w:hAnsi="Times New Roman"/>
          <w:sz w:val="24"/>
          <w:szCs w:val="24"/>
        </w:rPr>
        <w:t xml:space="preserve">Reports from </w:t>
      </w:r>
      <w:r w:rsidR="00BC2F77">
        <w:rPr>
          <w:rFonts w:ascii="Times New Roman" w:hAnsi="Times New Roman"/>
          <w:sz w:val="24"/>
          <w:szCs w:val="24"/>
        </w:rPr>
        <w:t>Senate</w:t>
      </w:r>
      <w:r w:rsidRPr="00CE522C">
        <w:rPr>
          <w:rFonts w:ascii="Times New Roman" w:hAnsi="Times New Roman"/>
          <w:sz w:val="24"/>
          <w:szCs w:val="24"/>
        </w:rPr>
        <w:t xml:space="preserve"> Committees (</w:t>
      </w:r>
      <w:r w:rsidRPr="00CE522C">
        <w:rPr>
          <w:rFonts w:ascii="Times New Roman" w:hAnsi="Times New Roman"/>
          <w:i/>
          <w:sz w:val="24"/>
          <w:szCs w:val="24"/>
        </w:rPr>
        <w:t>As Needed</w:t>
      </w:r>
      <w:r w:rsidRPr="00CE522C">
        <w:rPr>
          <w:rFonts w:ascii="Times New Roman" w:hAnsi="Times New Roman"/>
          <w:sz w:val="24"/>
          <w:szCs w:val="24"/>
        </w:rPr>
        <w:t>)</w:t>
      </w:r>
    </w:p>
    <w:p w14:paraId="3BCD217F" w14:textId="77777777" w:rsidR="00A163C3" w:rsidRDefault="00A163C3" w:rsidP="00CE522C">
      <w:pPr>
        <w:pStyle w:val="NoSpacing"/>
        <w:spacing w:before="240"/>
        <w:ind w:left="1080" w:hanging="360"/>
        <w:rPr>
          <w:rFonts w:ascii="Times New Roman" w:hAnsi="Times New Roman"/>
          <w:sz w:val="24"/>
          <w:szCs w:val="24"/>
        </w:rPr>
        <w:sectPr w:rsidR="00A163C3" w:rsidSect="00F456B6">
          <w:headerReference w:type="default" r:id="rId7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0235667A" w14:textId="70DE34C5" w:rsidR="00BC2F77" w:rsidRDefault="00BC2F77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lastRenderedPageBreak/>
        <w:t>General Education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BE3DE6">
        <w:rPr>
          <w:rFonts w:ascii="Times New Roman" w:hAnsi="Times New Roman"/>
          <w:sz w:val="24"/>
          <w:szCs w:val="24"/>
        </w:rPr>
        <w:t>(Gen Ed)</w:t>
      </w:r>
    </w:p>
    <w:p w14:paraId="0FB0508F" w14:textId="54684D88" w:rsidR="00A163C3" w:rsidRPr="00B62DC6" w:rsidRDefault="00A163C3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Curriculum </w:t>
      </w:r>
    </w:p>
    <w:p w14:paraId="3CFE7AA7" w14:textId="0503D0B0" w:rsidR="00BC2F77" w:rsidRDefault="00BC2F77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Faculty Affairs </w:t>
      </w:r>
      <w:r w:rsidR="00ED6593">
        <w:rPr>
          <w:rFonts w:ascii="Times New Roman" w:hAnsi="Times New Roman"/>
          <w:sz w:val="24"/>
          <w:szCs w:val="24"/>
        </w:rPr>
        <w:t>(FAC)</w:t>
      </w:r>
    </w:p>
    <w:p w14:paraId="10C6D1EF" w14:textId="32AB8A1B" w:rsidR="005777FA" w:rsidRPr="00B62DC6" w:rsidRDefault="005777FA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Fiscal Policies </w:t>
      </w:r>
    </w:p>
    <w:p w14:paraId="04D39673" w14:textId="27A05012" w:rsidR="00CE522C" w:rsidRPr="00B62DC6" w:rsidRDefault="00CE522C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Committee on Committees</w:t>
      </w:r>
    </w:p>
    <w:p w14:paraId="51072002" w14:textId="354D2F94" w:rsidR="00CE522C" w:rsidRPr="00B62DC6" w:rsidRDefault="00CE522C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lastRenderedPageBreak/>
        <w:t xml:space="preserve">Professional Leave </w:t>
      </w:r>
    </w:p>
    <w:p w14:paraId="2DCBDAEA" w14:textId="77777777" w:rsidR="005777FA" w:rsidRDefault="005777FA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Mini-Grant Review</w:t>
      </w:r>
    </w:p>
    <w:p w14:paraId="3AE07AD4" w14:textId="7CF8D3B1" w:rsidR="00BC2F77" w:rsidRPr="005777FA" w:rsidRDefault="00BC2F77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 w:rsidRPr="005777FA">
        <w:rPr>
          <w:rFonts w:ascii="Times New Roman" w:hAnsi="Times New Roman"/>
          <w:sz w:val="24"/>
          <w:szCs w:val="24"/>
        </w:rPr>
        <w:t>Centers &amp; Institutes</w:t>
      </w:r>
      <w:r w:rsidR="00BE3DE6">
        <w:rPr>
          <w:rFonts w:ascii="Times New Roman" w:hAnsi="Times New Roman"/>
          <w:sz w:val="24"/>
          <w:szCs w:val="24"/>
        </w:rPr>
        <w:t xml:space="preserve"> (CC&amp;I)</w:t>
      </w:r>
    </w:p>
    <w:p w14:paraId="14FA0120" w14:textId="7E69A0DD" w:rsidR="00BC2F77" w:rsidRPr="00BC2F77" w:rsidRDefault="00BC2F77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  <w:sectPr w:rsidR="00BC2F77" w:rsidRPr="00BC2F77" w:rsidSect="005777FA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C2F77">
        <w:rPr>
          <w:rFonts w:ascii="Times New Roman" w:hAnsi="Times New Roman"/>
          <w:sz w:val="24"/>
          <w:szCs w:val="24"/>
        </w:rPr>
        <w:t xml:space="preserve">Student Academic Policies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BC2F77">
        <w:rPr>
          <w:rFonts w:ascii="Times New Roman" w:hAnsi="Times New Roman"/>
          <w:sz w:val="24"/>
          <w:szCs w:val="24"/>
        </w:rPr>
        <w:t>Procedures</w:t>
      </w:r>
      <w:r w:rsidR="00ED6593">
        <w:rPr>
          <w:rFonts w:ascii="Times New Roman" w:hAnsi="Times New Roman"/>
          <w:sz w:val="24"/>
          <w:szCs w:val="24"/>
        </w:rPr>
        <w:t xml:space="preserve"> (SAPP)</w:t>
      </w:r>
    </w:p>
    <w:p w14:paraId="3F8091C2" w14:textId="3F5AD8BE" w:rsidR="00410407" w:rsidRPr="006F14A0" w:rsidRDefault="006F14A0" w:rsidP="008169A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6F14A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B1D96" w:rsidRPr="006F14A0">
        <w:rPr>
          <w:rFonts w:ascii="Times New Roman" w:hAnsi="Times New Roman"/>
          <w:sz w:val="24"/>
          <w:szCs w:val="24"/>
        </w:rPr>
        <w:t>Reports from Other Committees/Centers on Campus</w:t>
      </w:r>
    </w:p>
    <w:p w14:paraId="7B24C6F8" w14:textId="75863DD7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Intent to Raise Questions</w:t>
      </w:r>
      <w:r w:rsidR="00D0763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07637">
        <w:rPr>
          <w:rFonts w:ascii="Times New Roman" w:hAnsi="Times New Roman"/>
          <w:sz w:val="24"/>
          <w:szCs w:val="24"/>
        </w:rPr>
        <w:t>ItRQ</w:t>
      </w:r>
      <w:proofErr w:type="spellEnd"/>
      <w:r w:rsidR="00D07637">
        <w:rPr>
          <w:rFonts w:ascii="Times New Roman" w:hAnsi="Times New Roman"/>
          <w:sz w:val="24"/>
          <w:szCs w:val="24"/>
        </w:rPr>
        <w:t>)</w:t>
      </w:r>
    </w:p>
    <w:p w14:paraId="4CF20B42" w14:textId="718948EC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Announcements </w:t>
      </w:r>
      <w:r>
        <w:rPr>
          <w:rFonts w:ascii="Times New Roman" w:hAnsi="Times New Roman"/>
          <w:sz w:val="24"/>
          <w:szCs w:val="24"/>
        </w:rPr>
        <w:t>(no more than 2 min. each)</w:t>
      </w:r>
    </w:p>
    <w:p w14:paraId="69BC1E84" w14:textId="21B5EF80" w:rsidR="00093BDA" w:rsidRDefault="00BE3DE6" w:rsidP="00093BDA">
      <w:pPr>
        <w:pStyle w:val="ListParagraph"/>
        <w:numPr>
          <w:ilvl w:val="1"/>
          <w:numId w:val="1"/>
        </w:numPr>
      </w:pPr>
      <w:r>
        <w:rPr>
          <w:rFonts w:cs="Cambria"/>
        </w:rPr>
        <w:t>Food Pantry</w:t>
      </w:r>
      <w:r w:rsidR="00D4305F">
        <w:rPr>
          <w:rFonts w:cs="Cambria"/>
        </w:rPr>
        <w:t xml:space="preserve"> </w:t>
      </w:r>
      <w:r>
        <w:rPr>
          <w:rFonts w:cs="Cambria"/>
        </w:rPr>
        <w:t xml:space="preserve">Donation Request </w:t>
      </w:r>
      <w:r w:rsidR="00D4305F">
        <w:rPr>
          <w:rFonts w:cs="Cambria"/>
        </w:rPr>
        <w:t>(Pilar Pacheco)</w:t>
      </w:r>
    </w:p>
    <w:p w14:paraId="1639B63B" w14:textId="45517394" w:rsidR="00AA2998" w:rsidRPr="006B1D96" w:rsidRDefault="008B1154" w:rsidP="006B1D96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</w:rPr>
      </w:pPr>
      <w:r>
        <w:t xml:space="preserve"> </w:t>
      </w:r>
      <w:r w:rsidR="004B5032" w:rsidRPr="002B50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B4A371" wp14:editId="308D9C7D">
                <wp:simplePos x="0" y="0"/>
                <wp:positionH relativeFrom="column">
                  <wp:posOffset>2371725</wp:posOffset>
                </wp:positionH>
                <wp:positionV relativeFrom="paragraph">
                  <wp:posOffset>163150</wp:posOffset>
                </wp:positionV>
                <wp:extent cx="3690488" cy="724619"/>
                <wp:effectExtent l="0" t="0" r="2476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488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85D5" w14:textId="781E8A56" w:rsidR="001C7169" w:rsidRPr="002B50EF" w:rsidRDefault="001C7169" w:rsidP="00A163C3">
                            <w:pPr>
                              <w:pStyle w:val="NoSpacing"/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*Material to review prior to the meeting (available via the </w:t>
                            </w:r>
                            <w:hyperlink r:id="rId9" w:history="1">
                              <w:r w:rsidRPr="001B31ED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Senate webpage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4A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5pt;margin-top:12.85pt;width:290.6pt;height:57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7UJgIAAE0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82xBiWEa&#10;i/QoBk/ewEDyoE/fuQLDHjoM9AMeY51jrq67B/7VEQPblpm9uLUW+lawGvll4WZydXXEcQGk6j9A&#10;jc+wg4cINDRWB/FQDoLoWKfTpTaBCsfD1/NVOl1iN3H0LfLpPFvFJ1jxdLuzzr8ToEnYlNRi7SM6&#10;O947H9iw4ikkPOZAyXonlYqG3VdbZcmRYZ/s4ndG/ylMGdKXdDXLZ6MAf4VI4/cnCC09NrySuqTL&#10;SxArgmxvTR3b0TOpxj1SVuasY5BuFNEP1RBLFkUOGldQn1BYC2N/4zzipgX7nZIee7uk7tuBWUGJ&#10;em+wOKtsOg3DEI3pbJGjYa891bWHGY5QJfWUjNutjwMUdDNwi0VsZNT3mcmZMvZslP08X2Eoru0Y&#10;9fwX2PwAAAD//wMAUEsDBBQABgAIAAAAIQDbnLDN4AAAAAoBAAAPAAAAZHJzL2Rvd25yZXYueG1s&#10;TI/LTsMwEEX3SPyDNUhsEHVomuZBnAohgegOCoKtG7tJhD0OtpuGv2dYwW5Gc3Tn3HozW8Mm7cPg&#10;UMDNIgGmsXVqwE7A2+vDdQEsRIlKGodawLcOsGnOz2pZKXfCFz3tYscoBEMlBfQxjhXnoe21lWHh&#10;Ro10OzhvZaTVd1x5eaJwa/gySdbcygHpQy9Hfd/r9nN3tAKK1dP0Ebbp83u7PpgyXuXT45cX4vJi&#10;vrsFFvUc/2D41Sd1aMhp746oAjMC0jzNCBWwzHJgBJTZioY9kWlZAG9q/r9C8wMAAP//AwBQSwEC&#10;LQAUAAYACAAAACEAtoM4kv4AAADhAQAAEwAAAAAAAAAAAAAAAAAAAAAAW0NvbnRlbnRfVHlwZXNd&#10;LnhtbFBLAQItABQABgAIAAAAIQA4/SH/1gAAAJQBAAALAAAAAAAAAAAAAAAAAC8BAABfcmVscy8u&#10;cmVsc1BLAQItABQABgAIAAAAIQACEN7UJgIAAE0EAAAOAAAAAAAAAAAAAAAAAC4CAABkcnMvZTJv&#10;RG9jLnhtbFBLAQItABQABgAIAAAAIQDbnLDN4AAAAAoBAAAPAAAAAAAAAAAAAAAAAIAEAABkcnMv&#10;ZG93bnJldi54bWxQSwUGAAAAAAQABADzAAAAjQUAAAAA&#10;">
                <v:textbox>
                  <w:txbxContent>
                    <w:p w14:paraId="7E5885D5" w14:textId="781E8A56" w:rsidR="001C7169" w:rsidRPr="002B50EF" w:rsidRDefault="001C7169" w:rsidP="00A163C3">
                      <w:pPr>
                        <w:pStyle w:val="NoSpacing"/>
                        <w:spacing w:before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*Material to review prior to the meeting (available via the </w:t>
                      </w:r>
                      <w:hyperlink r:id="rId10" w:history="1">
                        <w:r w:rsidRPr="001B31ED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</w:rPr>
                          <w:t>Senate webpage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63C3" w:rsidRPr="00C61332">
        <w:rPr>
          <w:rFonts w:ascii="Times New Roman" w:hAnsi="Times New Roman"/>
          <w:sz w:val="24"/>
          <w:szCs w:val="24"/>
        </w:rPr>
        <w:t>Adjourn</w:t>
      </w:r>
    </w:p>
    <w:sectPr w:rsidR="00AA2998" w:rsidRPr="006B1D96" w:rsidSect="00CE52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C5F9A" w14:textId="77777777" w:rsidR="001C7169" w:rsidRDefault="001C7169" w:rsidP="00771795">
      <w:r>
        <w:separator/>
      </w:r>
    </w:p>
  </w:endnote>
  <w:endnote w:type="continuationSeparator" w:id="0">
    <w:p w14:paraId="7D5B36E0" w14:textId="77777777" w:rsidR="001C7169" w:rsidRDefault="001C7169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EED3D" w14:textId="77777777" w:rsidR="001C7169" w:rsidRDefault="001C7169" w:rsidP="00771795">
      <w:r>
        <w:separator/>
      </w:r>
    </w:p>
  </w:footnote>
  <w:footnote w:type="continuationSeparator" w:id="0">
    <w:p w14:paraId="60B02FFB" w14:textId="77777777" w:rsidR="001C7169" w:rsidRDefault="001C7169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AA6BE" w14:textId="77777777" w:rsidR="001C7169" w:rsidRDefault="001C71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FCCFB3" wp14:editId="27B8D72D">
          <wp:simplePos x="0" y="0"/>
          <wp:positionH relativeFrom="column">
            <wp:posOffset>-628650</wp:posOffset>
          </wp:positionH>
          <wp:positionV relativeFrom="paragraph">
            <wp:posOffset>-304800</wp:posOffset>
          </wp:positionV>
          <wp:extent cx="2833370" cy="1231900"/>
          <wp:effectExtent l="0" t="0" r="5080" b="6350"/>
          <wp:wrapNone/>
          <wp:docPr id="2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55B5" w14:textId="77777777" w:rsidR="001C7169" w:rsidRDefault="001C7169">
    <w:pPr>
      <w:pStyle w:val="Header"/>
    </w:pPr>
    <w:r>
      <w:rPr>
        <w:noProof/>
      </w:rPr>
      <w:drawing>
        <wp:inline distT="0" distB="0" distL="0" distR="0" wp14:anchorId="60F2EE70" wp14:editId="62B2311A">
          <wp:extent cx="2833370" cy="1231900"/>
          <wp:effectExtent l="19050" t="0" r="5080" b="0"/>
          <wp:docPr id="200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B5804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14"/>
    <w:rsid w:val="00007004"/>
    <w:rsid w:val="00033480"/>
    <w:rsid w:val="000724BC"/>
    <w:rsid w:val="000854FD"/>
    <w:rsid w:val="00093BDA"/>
    <w:rsid w:val="000A3659"/>
    <w:rsid w:val="000A6C3A"/>
    <w:rsid w:val="000C5C13"/>
    <w:rsid w:val="00125BB2"/>
    <w:rsid w:val="00155B52"/>
    <w:rsid w:val="001641E8"/>
    <w:rsid w:val="001B31ED"/>
    <w:rsid w:val="001C7169"/>
    <w:rsid w:val="001D4D85"/>
    <w:rsid w:val="0020073D"/>
    <w:rsid w:val="00211F7E"/>
    <w:rsid w:val="00214491"/>
    <w:rsid w:val="00233594"/>
    <w:rsid w:val="00237B35"/>
    <w:rsid w:val="0026115C"/>
    <w:rsid w:val="002618E1"/>
    <w:rsid w:val="002643DA"/>
    <w:rsid w:val="00277381"/>
    <w:rsid w:val="002A2CFC"/>
    <w:rsid w:val="002C13F4"/>
    <w:rsid w:val="002C2740"/>
    <w:rsid w:val="002C3FF5"/>
    <w:rsid w:val="002D4A02"/>
    <w:rsid w:val="003166E2"/>
    <w:rsid w:val="00321B4D"/>
    <w:rsid w:val="003264FC"/>
    <w:rsid w:val="00353361"/>
    <w:rsid w:val="00391D2F"/>
    <w:rsid w:val="003F7A88"/>
    <w:rsid w:val="00410407"/>
    <w:rsid w:val="00416F6A"/>
    <w:rsid w:val="00420763"/>
    <w:rsid w:val="00434BD6"/>
    <w:rsid w:val="0044395E"/>
    <w:rsid w:val="00450CBC"/>
    <w:rsid w:val="004610AB"/>
    <w:rsid w:val="00481145"/>
    <w:rsid w:val="004A511C"/>
    <w:rsid w:val="004A77E4"/>
    <w:rsid w:val="004B5032"/>
    <w:rsid w:val="004C3CF0"/>
    <w:rsid w:val="004D01FB"/>
    <w:rsid w:val="004D61EE"/>
    <w:rsid w:val="004E3A26"/>
    <w:rsid w:val="00505FAF"/>
    <w:rsid w:val="00510A97"/>
    <w:rsid w:val="0051641D"/>
    <w:rsid w:val="00536857"/>
    <w:rsid w:val="00537C19"/>
    <w:rsid w:val="005548FE"/>
    <w:rsid w:val="00562814"/>
    <w:rsid w:val="005660C9"/>
    <w:rsid w:val="005777FA"/>
    <w:rsid w:val="005A2866"/>
    <w:rsid w:val="005B0B16"/>
    <w:rsid w:val="005C239E"/>
    <w:rsid w:val="00602C3D"/>
    <w:rsid w:val="00666982"/>
    <w:rsid w:val="006825F9"/>
    <w:rsid w:val="006B1D96"/>
    <w:rsid w:val="006C49F7"/>
    <w:rsid w:val="006D2BAF"/>
    <w:rsid w:val="006D4871"/>
    <w:rsid w:val="006D7D04"/>
    <w:rsid w:val="006F14A0"/>
    <w:rsid w:val="007208A2"/>
    <w:rsid w:val="00762C2C"/>
    <w:rsid w:val="00771795"/>
    <w:rsid w:val="00782E2F"/>
    <w:rsid w:val="00791CEC"/>
    <w:rsid w:val="007B6354"/>
    <w:rsid w:val="007C3E46"/>
    <w:rsid w:val="007D7AC5"/>
    <w:rsid w:val="007F6E74"/>
    <w:rsid w:val="008169AC"/>
    <w:rsid w:val="008741CE"/>
    <w:rsid w:val="008973A1"/>
    <w:rsid w:val="008A4665"/>
    <w:rsid w:val="008A588F"/>
    <w:rsid w:val="008B1154"/>
    <w:rsid w:val="008B4748"/>
    <w:rsid w:val="008C18E6"/>
    <w:rsid w:val="008C730A"/>
    <w:rsid w:val="008C7B67"/>
    <w:rsid w:val="009035ED"/>
    <w:rsid w:val="009042CB"/>
    <w:rsid w:val="00915AF5"/>
    <w:rsid w:val="00930A44"/>
    <w:rsid w:val="00931F00"/>
    <w:rsid w:val="009333EA"/>
    <w:rsid w:val="009364B4"/>
    <w:rsid w:val="00992F21"/>
    <w:rsid w:val="009A1A2F"/>
    <w:rsid w:val="009C2FDE"/>
    <w:rsid w:val="009C6147"/>
    <w:rsid w:val="009D3C85"/>
    <w:rsid w:val="009F1852"/>
    <w:rsid w:val="009F4B3D"/>
    <w:rsid w:val="009F505F"/>
    <w:rsid w:val="00A06A3C"/>
    <w:rsid w:val="00A163C3"/>
    <w:rsid w:val="00A3213F"/>
    <w:rsid w:val="00A40A48"/>
    <w:rsid w:val="00A50163"/>
    <w:rsid w:val="00A965EB"/>
    <w:rsid w:val="00AA2998"/>
    <w:rsid w:val="00AB3D69"/>
    <w:rsid w:val="00AD4060"/>
    <w:rsid w:val="00B03965"/>
    <w:rsid w:val="00B057E3"/>
    <w:rsid w:val="00B2551E"/>
    <w:rsid w:val="00B51B4A"/>
    <w:rsid w:val="00B67A4A"/>
    <w:rsid w:val="00B850A2"/>
    <w:rsid w:val="00BA2AED"/>
    <w:rsid w:val="00BC2F77"/>
    <w:rsid w:val="00BD3BFC"/>
    <w:rsid w:val="00BD4639"/>
    <w:rsid w:val="00BD7D7C"/>
    <w:rsid w:val="00BE3DE6"/>
    <w:rsid w:val="00BE486A"/>
    <w:rsid w:val="00BF0011"/>
    <w:rsid w:val="00C27EE3"/>
    <w:rsid w:val="00C3639A"/>
    <w:rsid w:val="00C75B05"/>
    <w:rsid w:val="00CA61DB"/>
    <w:rsid w:val="00CB0C68"/>
    <w:rsid w:val="00CC619D"/>
    <w:rsid w:val="00CE522C"/>
    <w:rsid w:val="00D00194"/>
    <w:rsid w:val="00D07637"/>
    <w:rsid w:val="00D3393A"/>
    <w:rsid w:val="00D33DBF"/>
    <w:rsid w:val="00D4305F"/>
    <w:rsid w:val="00D51215"/>
    <w:rsid w:val="00D639E7"/>
    <w:rsid w:val="00D67CDD"/>
    <w:rsid w:val="00D92E0C"/>
    <w:rsid w:val="00DA00B0"/>
    <w:rsid w:val="00DA3082"/>
    <w:rsid w:val="00DA3100"/>
    <w:rsid w:val="00DB5591"/>
    <w:rsid w:val="00E01651"/>
    <w:rsid w:val="00E03A92"/>
    <w:rsid w:val="00E03B89"/>
    <w:rsid w:val="00E23ACC"/>
    <w:rsid w:val="00E340F7"/>
    <w:rsid w:val="00E361FE"/>
    <w:rsid w:val="00E42D4B"/>
    <w:rsid w:val="00E67F34"/>
    <w:rsid w:val="00E8150B"/>
    <w:rsid w:val="00EA33D7"/>
    <w:rsid w:val="00ED0165"/>
    <w:rsid w:val="00ED6593"/>
    <w:rsid w:val="00EE3E9B"/>
    <w:rsid w:val="00EE5A6D"/>
    <w:rsid w:val="00EF7420"/>
    <w:rsid w:val="00F00BCB"/>
    <w:rsid w:val="00F0371B"/>
    <w:rsid w:val="00F41E35"/>
    <w:rsid w:val="00F456B6"/>
    <w:rsid w:val="00F562F5"/>
    <w:rsid w:val="00F66276"/>
    <w:rsid w:val="00F74896"/>
    <w:rsid w:val="00F9483C"/>
    <w:rsid w:val="00FA18B0"/>
    <w:rsid w:val="00FD2B81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enate.csuci.edu/meetingdat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ate.csuci.edu/meetingdat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Grier</dc:creator>
  <cp:keywords/>
  <dc:description/>
  <cp:lastModifiedBy>Cindy Wyels</cp:lastModifiedBy>
  <cp:revision>2</cp:revision>
  <cp:lastPrinted>2017-03-28T19:38:00Z</cp:lastPrinted>
  <dcterms:created xsi:type="dcterms:W3CDTF">2017-04-18T17:25:00Z</dcterms:created>
  <dcterms:modified xsi:type="dcterms:W3CDTF">2017-04-18T17:25:00Z</dcterms:modified>
</cp:coreProperties>
</file>