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6ACECC12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804688">
        <w:rPr>
          <w:rFonts w:ascii="Times New Roman" w:hAnsi="Times New Roman"/>
          <w:sz w:val="24"/>
          <w:szCs w:val="24"/>
        </w:rPr>
        <w:t>April 19</w:t>
      </w:r>
      <w:r w:rsidRPr="00B62DC6">
        <w:rPr>
          <w:rFonts w:ascii="Times New Roman" w:hAnsi="Times New Roman"/>
          <w:sz w:val="24"/>
          <w:szCs w:val="24"/>
        </w:rPr>
        <w:t>, 2:30-4:30</w:t>
      </w:r>
      <w:r w:rsidR="004B6150">
        <w:rPr>
          <w:rFonts w:ascii="Times New Roman" w:hAnsi="Times New Roman"/>
          <w:sz w:val="24"/>
          <w:szCs w:val="24"/>
        </w:rPr>
        <w:t>p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BCE6DF4" w14:textId="724F002F" w:rsidR="00694C8F" w:rsidRDefault="00694C8F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Consent </w:t>
      </w:r>
      <w:r w:rsidR="00B7134F">
        <w:rPr>
          <w:rFonts w:ascii="Times New Roman" w:hAnsi="Times New Roman"/>
          <w:sz w:val="24"/>
          <w:szCs w:val="24"/>
        </w:rPr>
        <w:t>Calendar</w:t>
      </w:r>
      <w:bookmarkStart w:id="0" w:name="_GoBack"/>
      <w:bookmarkEnd w:id="0"/>
    </w:p>
    <w:p w14:paraId="18017F07" w14:textId="77777777" w:rsidR="001C5A99" w:rsidRPr="001C5A99" w:rsidRDefault="001C5A99" w:rsidP="001C5A9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5A99">
        <w:rPr>
          <w:rFonts w:ascii="Times New Roman" w:hAnsi="Times New Roman"/>
          <w:sz w:val="24"/>
          <w:szCs w:val="24"/>
        </w:rPr>
        <w:t>Policy on Sponsored Projects Administration (from PPPC)</w:t>
      </w:r>
    </w:p>
    <w:p w14:paraId="695D11DD" w14:textId="0C72F0BC" w:rsidR="00694C8F" w:rsidRDefault="001C5A99" w:rsidP="001C5A9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5A99">
        <w:rPr>
          <w:rFonts w:ascii="Times New Roman" w:hAnsi="Times New Roman"/>
          <w:sz w:val="24"/>
          <w:szCs w:val="24"/>
        </w:rPr>
        <w:t>Policy on Pre-Approval of Institutional Grants Proposal (from PPPC)</w:t>
      </w: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3D2F1678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31747F">
        <w:rPr>
          <w:rFonts w:ascii="Times New Roman" w:hAnsi="Times New Roman"/>
          <w:sz w:val="24"/>
          <w:szCs w:val="24"/>
        </w:rPr>
        <w:t>March 29, 2016</w:t>
      </w:r>
    </w:p>
    <w:p w14:paraId="18371285" w14:textId="13CE2979" w:rsidR="00804688" w:rsidRPr="00B62DC6" w:rsidRDefault="00804688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President (Rush)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C6A002C" w14:textId="4FEC0F8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99561CA" w14:textId="776E6D43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  <w:r w:rsidR="0031747F">
        <w:rPr>
          <w:rFonts w:ascii="Times New Roman" w:hAnsi="Times New Roman"/>
          <w:sz w:val="24"/>
          <w:szCs w:val="24"/>
        </w:rPr>
        <w:t>—time certain 2:45pm</w:t>
      </w:r>
    </w:p>
    <w:p w14:paraId="52D55900" w14:textId="77777777" w:rsidR="004E3A2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0A73E7CF" w14:textId="77777777" w:rsidR="001C5A99" w:rsidRPr="00B62DC6" w:rsidRDefault="001C5A99" w:rsidP="001C5A99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62F8DE0A" w14:textId="77777777" w:rsidR="0031747F" w:rsidRPr="00CC5805" w:rsidRDefault="0031747F" w:rsidP="0031747F">
      <w:pPr>
        <w:pStyle w:val="ListParagraph"/>
        <w:numPr>
          <w:ilvl w:val="1"/>
          <w:numId w:val="1"/>
        </w:numPr>
      </w:pPr>
      <w:r>
        <w:t xml:space="preserve">SP 15-08 </w:t>
      </w:r>
      <w:r w:rsidRPr="00CC5805">
        <w:t>Policy on Double Counting (Curriculum)</w:t>
      </w:r>
    </w:p>
    <w:p w14:paraId="006B08EB" w14:textId="1FF825E8" w:rsidR="0031747F" w:rsidRPr="00B4294C" w:rsidRDefault="0031747F" w:rsidP="0031747F">
      <w:pPr>
        <w:pStyle w:val="ListParagraph"/>
        <w:numPr>
          <w:ilvl w:val="1"/>
          <w:numId w:val="1"/>
        </w:numPr>
      </w:pPr>
      <w:r>
        <w:t>S</w:t>
      </w:r>
      <w:r w:rsidR="00694C8F">
        <w:t>R</w:t>
      </w:r>
      <w:r>
        <w:t xml:space="preserve"> 15-0</w:t>
      </w:r>
      <w:r w:rsidR="00694C8F">
        <w:t>3</w:t>
      </w:r>
      <w:r>
        <w:t xml:space="preserve"> Resolution on </w:t>
      </w:r>
      <w:r w:rsidRPr="00B4294C">
        <w:t>Affordable Learning Initiative (Exec)</w:t>
      </w:r>
    </w:p>
    <w:p w14:paraId="2541C656" w14:textId="726E4729" w:rsidR="0031747F" w:rsidRPr="00F42924" w:rsidRDefault="0031747F" w:rsidP="0031747F">
      <w:pPr>
        <w:pStyle w:val="ListParagraph"/>
        <w:numPr>
          <w:ilvl w:val="1"/>
          <w:numId w:val="1"/>
        </w:numPr>
      </w:pPr>
      <w:r>
        <w:t>SP 15-</w:t>
      </w:r>
      <w:r w:rsidR="00694C8F">
        <w:t>9</w:t>
      </w:r>
      <w:r>
        <w:t xml:space="preserve"> </w:t>
      </w:r>
      <w:r w:rsidRPr="00F42924">
        <w:t>Policy on Second Baccalaureate Degree (SAPP)</w:t>
      </w:r>
    </w:p>
    <w:p w14:paraId="6762961A" w14:textId="004AF176" w:rsidR="0031747F" w:rsidRDefault="0031747F" w:rsidP="0031747F">
      <w:pPr>
        <w:pStyle w:val="ListParagraph"/>
        <w:numPr>
          <w:ilvl w:val="1"/>
          <w:numId w:val="1"/>
        </w:numPr>
      </w:pPr>
      <w:r>
        <w:t>SP 15-1</w:t>
      </w:r>
      <w:r w:rsidR="00694C8F">
        <w:t>0</w:t>
      </w:r>
      <w:r>
        <w:t xml:space="preserve"> </w:t>
      </w:r>
      <w:r w:rsidRPr="00CC5805">
        <w:t>Policy on Reinstatement (SAPP)</w:t>
      </w:r>
    </w:p>
    <w:p w14:paraId="72A9463F" w14:textId="52ED11BD" w:rsidR="0031747F" w:rsidRDefault="0031747F" w:rsidP="0031747F">
      <w:pPr>
        <w:pStyle w:val="ListParagraph"/>
        <w:numPr>
          <w:ilvl w:val="1"/>
          <w:numId w:val="1"/>
        </w:numPr>
      </w:pPr>
      <w:r>
        <w:t>SP 15-1</w:t>
      </w:r>
      <w:r w:rsidR="00694C8F">
        <w:t>1</w:t>
      </w:r>
      <w:r>
        <w:t xml:space="preserve"> </w:t>
      </w:r>
      <w:r w:rsidRPr="00CC5805">
        <w:t>Policy on Evaluation of Temporary Counselor Faculty (FAC)</w:t>
      </w:r>
    </w:p>
    <w:p w14:paraId="0D7D6E26" w14:textId="77777777" w:rsidR="0031747F" w:rsidRDefault="0031747F" w:rsidP="0031747F">
      <w:pPr>
        <w:pStyle w:val="ListParagraph"/>
        <w:ind w:left="1800"/>
      </w:pPr>
    </w:p>
    <w:p w14:paraId="36A5B3B3" w14:textId="77777777" w:rsidR="007B053D" w:rsidRDefault="00277381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  <w:r w:rsidR="007B053D" w:rsidRPr="007B053D">
        <w:rPr>
          <w:rFonts w:ascii="Times New Roman" w:hAnsi="Times New Roman"/>
          <w:sz w:val="24"/>
          <w:szCs w:val="24"/>
        </w:rPr>
        <w:t xml:space="preserve"> </w:t>
      </w:r>
    </w:p>
    <w:p w14:paraId="3D64E892" w14:textId="77777777" w:rsidR="0031747F" w:rsidRPr="0031747F" w:rsidRDefault="0031747F" w:rsidP="0031747F">
      <w:pPr>
        <w:pStyle w:val="ListParagraph"/>
        <w:numPr>
          <w:ilvl w:val="1"/>
          <w:numId w:val="1"/>
        </w:numPr>
      </w:pPr>
      <w:r w:rsidRPr="0031747F">
        <w:t>Resolution in Support of the Academic Senate Chair as a Member of the President’s Cabinet (Exec)</w:t>
      </w:r>
    </w:p>
    <w:p w14:paraId="633B0712" w14:textId="3D1FE562" w:rsidR="0031747F" w:rsidRPr="0031747F" w:rsidRDefault="00A84CF1" w:rsidP="0031747F">
      <w:pPr>
        <w:pStyle w:val="ListParagraph"/>
        <w:numPr>
          <w:ilvl w:val="1"/>
          <w:numId w:val="1"/>
        </w:numPr>
      </w:pPr>
      <w:r>
        <w:t xml:space="preserve">Policy on </w:t>
      </w:r>
      <w:r w:rsidR="0031747F" w:rsidRPr="0031747F">
        <w:t xml:space="preserve">Perpetual </w:t>
      </w:r>
      <w:r>
        <w:t xml:space="preserve">Academic </w:t>
      </w:r>
      <w:r w:rsidR="0031747F" w:rsidRPr="0031747F">
        <w:t xml:space="preserve">Calendar </w:t>
      </w:r>
      <w:r>
        <w:t xml:space="preserve">with Fall Break </w:t>
      </w:r>
      <w:r w:rsidR="0031747F" w:rsidRPr="0031747F">
        <w:t>(Exec)</w:t>
      </w:r>
    </w:p>
    <w:p w14:paraId="39794C0E" w14:textId="77777777" w:rsidR="0031747F" w:rsidRPr="00694C8F" w:rsidRDefault="0031747F" w:rsidP="0031747F">
      <w:pPr>
        <w:pStyle w:val="ListParagraph"/>
        <w:numPr>
          <w:ilvl w:val="1"/>
          <w:numId w:val="1"/>
        </w:numPr>
      </w:pPr>
      <w:r w:rsidRPr="00694C8F">
        <w:t>Resolution on E-portfolios (FAC)</w:t>
      </w:r>
    </w:p>
    <w:p w14:paraId="065C28DF" w14:textId="77777777" w:rsidR="0031747F" w:rsidRPr="00694C8F" w:rsidRDefault="0031747F" w:rsidP="0031747F">
      <w:pPr>
        <w:pStyle w:val="ListParagraph"/>
        <w:numPr>
          <w:ilvl w:val="1"/>
          <w:numId w:val="1"/>
        </w:numPr>
      </w:pPr>
      <w:r w:rsidRPr="00694C8F">
        <w:t>RTP Policy Revision (FAC)</w:t>
      </w:r>
    </w:p>
    <w:p w14:paraId="3423907A" w14:textId="77777777" w:rsidR="0031747F" w:rsidRPr="00694C8F" w:rsidRDefault="0031747F" w:rsidP="0031747F">
      <w:pPr>
        <w:pStyle w:val="ListParagraph"/>
        <w:numPr>
          <w:ilvl w:val="1"/>
          <w:numId w:val="1"/>
        </w:numPr>
      </w:pPr>
      <w:r w:rsidRPr="00694C8F">
        <w:t>Mechatronics major (Curriculum)</w:t>
      </w:r>
    </w:p>
    <w:p w14:paraId="2197671F" w14:textId="77777777" w:rsidR="0031747F" w:rsidRPr="00694C8F" w:rsidRDefault="0031747F" w:rsidP="0031747F">
      <w:pPr>
        <w:pStyle w:val="ListParagraph"/>
        <w:numPr>
          <w:ilvl w:val="1"/>
          <w:numId w:val="1"/>
        </w:numPr>
      </w:pPr>
      <w:r w:rsidRPr="00694C8F">
        <w:t>Astronomy minor (Curriculum)</w:t>
      </w:r>
    </w:p>
    <w:p w14:paraId="63560777" w14:textId="2E8190A9" w:rsidR="0031747F" w:rsidRPr="00694C8F" w:rsidRDefault="0031747F" w:rsidP="0031747F">
      <w:pPr>
        <w:pStyle w:val="ListParagraph"/>
        <w:numPr>
          <w:ilvl w:val="1"/>
          <w:numId w:val="1"/>
        </w:numPr>
      </w:pPr>
      <w:r w:rsidRPr="00694C8F">
        <w:t>Art history minor (Curriculum)</w:t>
      </w:r>
    </w:p>
    <w:p w14:paraId="76693D10" w14:textId="77777777" w:rsidR="0031747F" w:rsidRPr="00694C8F" w:rsidRDefault="0031747F" w:rsidP="0031747F">
      <w:pPr>
        <w:pStyle w:val="ListParagraph"/>
        <w:numPr>
          <w:ilvl w:val="1"/>
          <w:numId w:val="1"/>
        </w:numPr>
      </w:pPr>
      <w:r w:rsidRPr="00694C8F">
        <w:t>Creative writing minor (Curriculum)</w:t>
      </w:r>
    </w:p>
    <w:p w14:paraId="2060D1FF" w14:textId="3E58910A" w:rsidR="0031747F" w:rsidRPr="00694C8F" w:rsidRDefault="0031747F" w:rsidP="0031747F">
      <w:pPr>
        <w:pStyle w:val="NoSpacing"/>
        <w:numPr>
          <w:ilvl w:val="1"/>
          <w:numId w:val="1"/>
        </w:numPr>
        <w:rPr>
          <w:rFonts w:ascii="Times New Roman" w:eastAsiaTheme="minorEastAsia" w:hAnsi="Times New Roman" w:cstheme="minorBidi"/>
          <w:sz w:val="24"/>
          <w:szCs w:val="24"/>
        </w:rPr>
      </w:pPr>
      <w:r w:rsidRPr="00694C8F">
        <w:rPr>
          <w:rFonts w:ascii="Times New Roman" w:eastAsiaTheme="minorEastAsia" w:hAnsi="Times New Roman" w:cstheme="minorBidi"/>
          <w:sz w:val="24"/>
          <w:szCs w:val="24"/>
        </w:rPr>
        <w:t>Healthcare interpretation certificate (Curriculum)</w:t>
      </w:r>
    </w:p>
    <w:p w14:paraId="02004585" w14:textId="77777777" w:rsidR="0031747F" w:rsidRPr="0031747F" w:rsidRDefault="0031747F" w:rsidP="0031747F">
      <w:pPr>
        <w:pStyle w:val="NoSpacing"/>
        <w:ind w:left="1800"/>
        <w:rPr>
          <w:rFonts w:ascii="Times New Roman" w:eastAsiaTheme="minorEastAsia" w:hAnsi="Times New Roman" w:cstheme="minorBidi"/>
          <w:sz w:val="24"/>
          <w:szCs w:val="24"/>
        </w:rPr>
      </w:pPr>
    </w:p>
    <w:p w14:paraId="773B5B5D" w14:textId="10006372" w:rsidR="00277381" w:rsidRDefault="007B053D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5F77AEE5" w14:textId="77777777" w:rsidR="0031747F" w:rsidRPr="007B053D" w:rsidRDefault="0031747F" w:rsidP="0031747F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46B8133F" w14:textId="1999F5D4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4C8F">
        <w:rPr>
          <w:rFonts w:ascii="Times New Roman" w:hAnsi="Times New Roman"/>
          <w:sz w:val="24"/>
          <w:szCs w:val="24"/>
        </w:rPr>
        <w:t>2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1A77B0B3" w14:textId="77777777" w:rsidR="004B6150" w:rsidRPr="00B62DC6" w:rsidRDefault="004B6150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2AD1AFB" w14:textId="22F6672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4C8F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6D472D16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694C8F">
        <w:rPr>
          <w:rFonts w:ascii="Times New Roman" w:hAnsi="Times New Roman"/>
          <w:sz w:val="24"/>
          <w:szCs w:val="24"/>
        </w:rPr>
        <w:t>4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160CEB67" w14:textId="45BF93CB" w:rsidR="007B053D" w:rsidRPr="004B6150" w:rsidRDefault="00562814" w:rsidP="004B61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4C8F">
        <w:rPr>
          <w:rFonts w:ascii="Times New Roman" w:hAnsi="Times New Roman"/>
          <w:sz w:val="24"/>
          <w:szCs w:val="24"/>
        </w:rPr>
        <w:t>5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sectPr w:rsidR="007B053D" w:rsidRPr="004B6150" w:rsidSect="006D4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FCAA" w14:textId="77777777" w:rsidR="00B7134F" w:rsidRDefault="00B7134F" w:rsidP="00771795">
      <w:r>
        <w:separator/>
      </w:r>
    </w:p>
  </w:endnote>
  <w:endnote w:type="continuationSeparator" w:id="0">
    <w:p w14:paraId="7F0908C4" w14:textId="77777777" w:rsidR="00B7134F" w:rsidRDefault="00B7134F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C1F0" w14:textId="77777777" w:rsidR="00B7134F" w:rsidRDefault="00B7134F" w:rsidP="00771795">
      <w:r>
        <w:separator/>
      </w:r>
    </w:p>
  </w:footnote>
  <w:footnote w:type="continuationSeparator" w:id="0">
    <w:p w14:paraId="1952584D" w14:textId="77777777" w:rsidR="00B7134F" w:rsidRDefault="00B7134F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55B5" w14:textId="77777777" w:rsidR="00B7134F" w:rsidRDefault="00B7134F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4"/>
    <w:rsid w:val="00125BB2"/>
    <w:rsid w:val="001C5A99"/>
    <w:rsid w:val="00200BFB"/>
    <w:rsid w:val="00205CC4"/>
    <w:rsid w:val="00214491"/>
    <w:rsid w:val="00277381"/>
    <w:rsid w:val="002A2CFC"/>
    <w:rsid w:val="0031747F"/>
    <w:rsid w:val="00450CBC"/>
    <w:rsid w:val="004B6150"/>
    <w:rsid w:val="004E3A26"/>
    <w:rsid w:val="00505FAF"/>
    <w:rsid w:val="00562814"/>
    <w:rsid w:val="005E6991"/>
    <w:rsid w:val="00634D44"/>
    <w:rsid w:val="006825F9"/>
    <w:rsid w:val="00694C8F"/>
    <w:rsid w:val="006D4871"/>
    <w:rsid w:val="00771795"/>
    <w:rsid w:val="007B053D"/>
    <w:rsid w:val="00804688"/>
    <w:rsid w:val="009042CB"/>
    <w:rsid w:val="00A3213F"/>
    <w:rsid w:val="00A84CF1"/>
    <w:rsid w:val="00AA2998"/>
    <w:rsid w:val="00AB3D69"/>
    <w:rsid w:val="00AB7DCA"/>
    <w:rsid w:val="00B66CBE"/>
    <w:rsid w:val="00B67A4A"/>
    <w:rsid w:val="00B7134F"/>
    <w:rsid w:val="00B86E73"/>
    <w:rsid w:val="00D37002"/>
    <w:rsid w:val="00E01651"/>
    <w:rsid w:val="00E8150B"/>
    <w:rsid w:val="00EE4F49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6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245</Words>
  <Characters>1399</Characters>
  <Application>Microsoft Macintosh Word</Application>
  <DocSecurity>0</DocSecurity>
  <Lines>11</Lines>
  <Paragraphs>3</Paragraphs>
  <ScaleCrop>false</ScaleCrop>
  <Company>CSU Channel Islands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Jeanne Grier</cp:lastModifiedBy>
  <cp:revision>4</cp:revision>
  <dcterms:created xsi:type="dcterms:W3CDTF">2016-01-29T18:29:00Z</dcterms:created>
  <dcterms:modified xsi:type="dcterms:W3CDTF">2016-04-14T19:08:00Z</dcterms:modified>
</cp:coreProperties>
</file>