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81813" w14:textId="77777777" w:rsidR="00012A39" w:rsidRPr="00B0608B" w:rsidRDefault="00012A39" w:rsidP="00012A39">
      <w:pPr>
        <w:jc w:val="center"/>
        <w:rPr>
          <w:b/>
        </w:rPr>
      </w:pPr>
      <w:bookmarkStart w:id="0" w:name="_GoBack"/>
      <w:bookmarkEnd w:id="0"/>
      <w:r w:rsidRPr="00B0608B">
        <w:rPr>
          <w:b/>
        </w:rPr>
        <w:t>Master of Science in Nursing</w:t>
      </w:r>
    </w:p>
    <w:p w14:paraId="2140511E" w14:textId="77777777" w:rsidR="00012A39" w:rsidRPr="00B0608B" w:rsidRDefault="00012A39" w:rsidP="00012A39">
      <w:pPr>
        <w:jc w:val="center"/>
        <w:rPr>
          <w:b/>
        </w:rPr>
      </w:pPr>
      <w:r>
        <w:rPr>
          <w:b/>
        </w:rPr>
        <w:t xml:space="preserve">Comprehensive </w:t>
      </w:r>
      <w:r w:rsidRPr="00B0608B">
        <w:rPr>
          <w:b/>
        </w:rPr>
        <w:t>Program Assessment Plan</w:t>
      </w:r>
    </w:p>
    <w:p w14:paraId="3B74B8ED" w14:textId="77777777" w:rsidR="00012A39" w:rsidRPr="006849EE" w:rsidRDefault="00012A39" w:rsidP="00012A39">
      <w:pPr>
        <w:rPr>
          <w:sz w:val="20"/>
          <w:szCs w:val="20"/>
        </w:rPr>
      </w:pPr>
    </w:p>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620"/>
        <w:gridCol w:w="1620"/>
        <w:gridCol w:w="990"/>
        <w:gridCol w:w="1260"/>
        <w:gridCol w:w="1260"/>
        <w:gridCol w:w="1260"/>
        <w:gridCol w:w="1260"/>
        <w:gridCol w:w="1260"/>
        <w:gridCol w:w="1260"/>
        <w:gridCol w:w="1440"/>
      </w:tblGrid>
      <w:tr w:rsidR="00012A39" w:rsidRPr="006849EE" w14:paraId="33E71691" w14:textId="77777777" w:rsidTr="00011C24">
        <w:trPr>
          <w:cantSplit/>
          <w:trHeight w:val="2141"/>
          <w:tblHeader/>
        </w:trPr>
        <w:tc>
          <w:tcPr>
            <w:tcW w:w="1620" w:type="dxa"/>
          </w:tcPr>
          <w:p w14:paraId="07E72B73" w14:textId="77777777" w:rsidR="00012A39" w:rsidRPr="006849EE" w:rsidRDefault="00012A39" w:rsidP="00011C24">
            <w:pPr>
              <w:rPr>
                <w:sz w:val="20"/>
                <w:szCs w:val="20"/>
              </w:rPr>
            </w:pPr>
            <w:r w:rsidRPr="006849EE">
              <w:rPr>
                <w:sz w:val="20"/>
                <w:szCs w:val="20"/>
              </w:rPr>
              <w:t>ILOs</w:t>
            </w:r>
          </w:p>
        </w:tc>
        <w:tc>
          <w:tcPr>
            <w:tcW w:w="1620" w:type="dxa"/>
          </w:tcPr>
          <w:p w14:paraId="4A7A9BF7" w14:textId="77777777" w:rsidR="00012A39" w:rsidRPr="00E80CEC" w:rsidRDefault="00012A39" w:rsidP="00011C24">
            <w:pPr>
              <w:rPr>
                <w:color w:val="000000" w:themeColor="text1"/>
                <w:sz w:val="20"/>
                <w:szCs w:val="20"/>
              </w:rPr>
            </w:pPr>
            <w:r w:rsidRPr="00E80CEC">
              <w:rPr>
                <w:color w:val="000000" w:themeColor="text1"/>
                <w:sz w:val="20"/>
                <w:szCs w:val="20"/>
              </w:rPr>
              <w:t>PLOs</w:t>
            </w:r>
          </w:p>
        </w:tc>
        <w:tc>
          <w:tcPr>
            <w:tcW w:w="1620" w:type="dxa"/>
          </w:tcPr>
          <w:p w14:paraId="5CBE2D9E" w14:textId="77777777" w:rsidR="00012A39" w:rsidRPr="00E80CEC" w:rsidRDefault="00012A39" w:rsidP="00011C24">
            <w:pPr>
              <w:rPr>
                <w:color w:val="000000" w:themeColor="text1"/>
                <w:sz w:val="20"/>
                <w:szCs w:val="20"/>
              </w:rPr>
            </w:pPr>
            <w:r w:rsidRPr="00E80CEC">
              <w:rPr>
                <w:color w:val="000000" w:themeColor="text1"/>
                <w:sz w:val="20"/>
                <w:szCs w:val="20"/>
              </w:rPr>
              <w:t>SLOs</w:t>
            </w:r>
          </w:p>
        </w:tc>
        <w:tc>
          <w:tcPr>
            <w:tcW w:w="990" w:type="dxa"/>
            <w:textDirection w:val="btLr"/>
          </w:tcPr>
          <w:p w14:paraId="06E8ECE7" w14:textId="77777777" w:rsidR="00012A39" w:rsidRPr="006849EE" w:rsidRDefault="00012A39" w:rsidP="00011C24">
            <w:pPr>
              <w:ind w:left="113" w:right="113"/>
              <w:rPr>
                <w:sz w:val="20"/>
                <w:szCs w:val="20"/>
              </w:rPr>
            </w:pPr>
            <w:r w:rsidRPr="006849EE">
              <w:rPr>
                <w:sz w:val="20"/>
                <w:szCs w:val="20"/>
              </w:rPr>
              <w:t>Course</w:t>
            </w:r>
          </w:p>
          <w:p w14:paraId="30D51FFA" w14:textId="77777777" w:rsidR="00012A39" w:rsidRPr="006849EE" w:rsidRDefault="00012A39" w:rsidP="00011C24">
            <w:pPr>
              <w:ind w:left="113" w:right="113"/>
              <w:rPr>
                <w:sz w:val="20"/>
                <w:szCs w:val="20"/>
              </w:rPr>
            </w:pPr>
            <w:r w:rsidRPr="006849EE">
              <w:rPr>
                <w:sz w:val="20"/>
                <w:szCs w:val="20"/>
              </w:rPr>
              <w:t>where each SLO is assessed</w:t>
            </w:r>
          </w:p>
        </w:tc>
        <w:tc>
          <w:tcPr>
            <w:tcW w:w="1260" w:type="dxa"/>
            <w:textDirection w:val="btLr"/>
          </w:tcPr>
          <w:p w14:paraId="7B388D4A" w14:textId="77777777" w:rsidR="00012A39" w:rsidRPr="006849EE" w:rsidRDefault="00012A39" w:rsidP="00011C24">
            <w:pPr>
              <w:ind w:left="113" w:right="113"/>
              <w:rPr>
                <w:sz w:val="20"/>
                <w:szCs w:val="20"/>
              </w:rPr>
            </w:pPr>
            <w:r w:rsidRPr="006849EE">
              <w:rPr>
                <w:sz w:val="20"/>
                <w:szCs w:val="20"/>
              </w:rPr>
              <w:t>Assessment activity/</w:t>
            </w:r>
          </w:p>
          <w:p w14:paraId="4391370F" w14:textId="77777777" w:rsidR="00012A39" w:rsidRPr="006849EE" w:rsidRDefault="00012A39" w:rsidP="00011C24">
            <w:pPr>
              <w:ind w:left="113" w:right="113"/>
              <w:rPr>
                <w:sz w:val="20"/>
                <w:szCs w:val="20"/>
              </w:rPr>
            </w:pPr>
            <w:r w:rsidRPr="006849EE">
              <w:rPr>
                <w:sz w:val="20"/>
                <w:szCs w:val="20"/>
              </w:rPr>
              <w:t>assignment used to measure each SLO</w:t>
            </w:r>
          </w:p>
        </w:tc>
        <w:tc>
          <w:tcPr>
            <w:tcW w:w="1260" w:type="dxa"/>
            <w:textDirection w:val="btLr"/>
          </w:tcPr>
          <w:p w14:paraId="34FA18EF" w14:textId="77777777" w:rsidR="00012A39" w:rsidRPr="006849EE" w:rsidRDefault="00012A39" w:rsidP="00011C24">
            <w:pPr>
              <w:ind w:left="113" w:right="113"/>
              <w:rPr>
                <w:sz w:val="20"/>
                <w:szCs w:val="20"/>
              </w:rPr>
            </w:pPr>
            <w:r w:rsidRPr="006849EE">
              <w:rPr>
                <w:sz w:val="20"/>
                <w:szCs w:val="20"/>
              </w:rPr>
              <w:t>Assessment tool used to measure outcome success</w:t>
            </w:r>
          </w:p>
        </w:tc>
        <w:tc>
          <w:tcPr>
            <w:tcW w:w="1260" w:type="dxa"/>
            <w:textDirection w:val="btLr"/>
          </w:tcPr>
          <w:p w14:paraId="799B6489" w14:textId="77777777" w:rsidR="00012A39" w:rsidRPr="006849EE" w:rsidRDefault="00012A39" w:rsidP="00011C24">
            <w:pPr>
              <w:ind w:left="113" w:right="113"/>
              <w:rPr>
                <w:sz w:val="20"/>
                <w:szCs w:val="20"/>
              </w:rPr>
            </w:pPr>
            <w:r w:rsidRPr="006849EE">
              <w:rPr>
                <w:sz w:val="20"/>
                <w:szCs w:val="20"/>
              </w:rPr>
              <w:t>Assessment schedule – how often SLOs will be assessed?</w:t>
            </w:r>
          </w:p>
        </w:tc>
        <w:tc>
          <w:tcPr>
            <w:tcW w:w="1260" w:type="dxa"/>
            <w:textDirection w:val="btLr"/>
          </w:tcPr>
          <w:p w14:paraId="596CC232" w14:textId="77777777" w:rsidR="00012A39" w:rsidRPr="006849EE" w:rsidRDefault="00012A39" w:rsidP="00011C24">
            <w:pPr>
              <w:ind w:left="113" w:right="113"/>
              <w:rPr>
                <w:sz w:val="20"/>
                <w:szCs w:val="20"/>
              </w:rPr>
            </w:pPr>
            <w:r w:rsidRPr="006849EE">
              <w:rPr>
                <w:sz w:val="20"/>
                <w:szCs w:val="20"/>
              </w:rPr>
              <w:t>How will data/</w:t>
            </w:r>
          </w:p>
          <w:p w14:paraId="3C62DDB1" w14:textId="77777777" w:rsidR="00012A39" w:rsidRPr="006849EE" w:rsidRDefault="00012A39" w:rsidP="00011C24">
            <w:pPr>
              <w:ind w:left="113" w:right="113"/>
              <w:rPr>
                <w:sz w:val="20"/>
                <w:szCs w:val="20"/>
              </w:rPr>
            </w:pPr>
            <w:r>
              <w:rPr>
                <w:sz w:val="20"/>
                <w:szCs w:val="20"/>
              </w:rPr>
              <w:t xml:space="preserve">findings </w:t>
            </w:r>
            <w:r w:rsidRPr="006849EE">
              <w:rPr>
                <w:sz w:val="20"/>
                <w:szCs w:val="20"/>
              </w:rPr>
              <w:t>be quantitatively or qualitatively reported?</w:t>
            </w:r>
          </w:p>
        </w:tc>
        <w:tc>
          <w:tcPr>
            <w:tcW w:w="1260" w:type="dxa"/>
            <w:textDirection w:val="btLr"/>
          </w:tcPr>
          <w:p w14:paraId="37DFADDC" w14:textId="77777777" w:rsidR="00012A39" w:rsidRPr="006849EE" w:rsidRDefault="00012A39" w:rsidP="00011C24">
            <w:pPr>
              <w:ind w:left="113" w:right="113"/>
              <w:rPr>
                <w:sz w:val="20"/>
                <w:szCs w:val="20"/>
              </w:rPr>
            </w:pPr>
            <w:r w:rsidRPr="006849EE">
              <w:rPr>
                <w:sz w:val="20"/>
                <w:szCs w:val="20"/>
              </w:rPr>
              <w:t xml:space="preserve">Designated personnel to collect, analyze, and interpret student learning outcome data </w:t>
            </w:r>
          </w:p>
        </w:tc>
        <w:tc>
          <w:tcPr>
            <w:tcW w:w="1260" w:type="dxa"/>
            <w:textDirection w:val="btLr"/>
          </w:tcPr>
          <w:p w14:paraId="1B1DB39B" w14:textId="77777777" w:rsidR="00012A39" w:rsidRPr="006849EE" w:rsidRDefault="00012A39" w:rsidP="00011C24">
            <w:pPr>
              <w:ind w:left="113" w:right="113"/>
              <w:rPr>
                <w:sz w:val="20"/>
                <w:szCs w:val="20"/>
              </w:rPr>
            </w:pPr>
            <w:r w:rsidRPr="006849EE">
              <w:rPr>
                <w:sz w:val="20"/>
                <w:szCs w:val="20"/>
              </w:rPr>
              <w:t>Program</w:t>
            </w:r>
          </w:p>
          <w:p w14:paraId="5D7FFD40" w14:textId="77777777" w:rsidR="00012A39" w:rsidRPr="006849EE" w:rsidRDefault="00012A39" w:rsidP="00011C24">
            <w:pPr>
              <w:ind w:left="113" w:right="113"/>
              <w:rPr>
                <w:sz w:val="20"/>
                <w:szCs w:val="20"/>
              </w:rPr>
            </w:pPr>
            <w:r w:rsidRPr="006849EE">
              <w:rPr>
                <w:sz w:val="20"/>
                <w:szCs w:val="20"/>
              </w:rPr>
              <w:t>data/</w:t>
            </w:r>
          </w:p>
          <w:p w14:paraId="12236615" w14:textId="77777777" w:rsidR="00012A39" w:rsidRPr="006849EE" w:rsidRDefault="00012A39" w:rsidP="00011C24">
            <w:pPr>
              <w:ind w:left="113" w:right="113"/>
              <w:rPr>
                <w:sz w:val="20"/>
                <w:szCs w:val="20"/>
              </w:rPr>
            </w:pPr>
            <w:r w:rsidRPr="006849EE">
              <w:rPr>
                <w:sz w:val="20"/>
                <w:szCs w:val="20"/>
              </w:rPr>
              <w:t>findings</w:t>
            </w:r>
          </w:p>
          <w:p w14:paraId="730FE155" w14:textId="77777777" w:rsidR="00012A39" w:rsidRPr="006849EE" w:rsidRDefault="00012A39" w:rsidP="00011C24">
            <w:pPr>
              <w:ind w:left="113" w:right="113"/>
              <w:rPr>
                <w:sz w:val="20"/>
                <w:szCs w:val="20"/>
              </w:rPr>
            </w:pPr>
            <w:r w:rsidRPr="006849EE">
              <w:rPr>
                <w:sz w:val="20"/>
                <w:szCs w:val="20"/>
              </w:rPr>
              <w:t>dissemination schedule</w:t>
            </w:r>
          </w:p>
        </w:tc>
        <w:tc>
          <w:tcPr>
            <w:tcW w:w="1440" w:type="dxa"/>
            <w:textDirection w:val="btLr"/>
          </w:tcPr>
          <w:p w14:paraId="43447270" w14:textId="77777777" w:rsidR="00012A39" w:rsidRPr="006849EE" w:rsidRDefault="00012A39" w:rsidP="00011C24">
            <w:pPr>
              <w:ind w:left="113" w:right="113"/>
              <w:rPr>
                <w:sz w:val="20"/>
                <w:szCs w:val="20"/>
              </w:rPr>
            </w:pPr>
            <w:r w:rsidRPr="006849EE">
              <w:rPr>
                <w:sz w:val="20"/>
                <w:szCs w:val="20"/>
              </w:rPr>
              <w:t xml:space="preserve"> Closing the loop strategies</w:t>
            </w:r>
          </w:p>
        </w:tc>
      </w:tr>
      <w:tr w:rsidR="00012A39" w:rsidRPr="006849EE" w14:paraId="4D81B870" w14:textId="77777777" w:rsidTr="00011C24">
        <w:trPr>
          <w:trHeight w:val="63"/>
        </w:trPr>
        <w:tc>
          <w:tcPr>
            <w:tcW w:w="1620" w:type="dxa"/>
            <w:vMerge w:val="restart"/>
          </w:tcPr>
          <w:p w14:paraId="43599763" w14:textId="77777777" w:rsidR="00012A39" w:rsidRPr="006849EE" w:rsidRDefault="00012A39" w:rsidP="00011C24">
            <w:pPr>
              <w:rPr>
                <w:sz w:val="20"/>
                <w:szCs w:val="20"/>
              </w:rPr>
            </w:pPr>
            <w:r w:rsidRPr="006849EE">
              <w:rPr>
                <w:sz w:val="20"/>
                <w:szCs w:val="20"/>
              </w:rPr>
              <w:t>Informed about past, present, and future issues affecting human society and natural world, and the inter-relatedness of society and the natural world</w:t>
            </w:r>
          </w:p>
        </w:tc>
        <w:tc>
          <w:tcPr>
            <w:tcW w:w="1620" w:type="dxa"/>
          </w:tcPr>
          <w:p w14:paraId="5F117B38" w14:textId="77777777" w:rsidR="00012A39" w:rsidRPr="00E80CEC" w:rsidRDefault="00012A39" w:rsidP="00011C24">
            <w:pPr>
              <w:rPr>
                <w:color w:val="000000" w:themeColor="text1"/>
                <w:sz w:val="20"/>
                <w:szCs w:val="20"/>
              </w:rPr>
            </w:pPr>
            <w:r w:rsidRPr="00E80CEC">
              <w:rPr>
                <w:color w:val="000000" w:themeColor="text1"/>
                <w:sz w:val="20"/>
                <w:szCs w:val="20"/>
              </w:rPr>
              <w:t>1. Graduates will utilize knowledge from sciences, humanities, and nursing to promote health, prevent disease, advocate and collaborate with interprofessional colleagues to provide health care to individuals, families, groups, and populations.</w:t>
            </w:r>
          </w:p>
        </w:tc>
        <w:tc>
          <w:tcPr>
            <w:tcW w:w="1620" w:type="dxa"/>
          </w:tcPr>
          <w:p w14:paraId="3CB0ED68" w14:textId="77777777" w:rsidR="00012A39" w:rsidRPr="00E80CEC" w:rsidRDefault="00012A39" w:rsidP="00011C24">
            <w:pPr>
              <w:tabs>
                <w:tab w:val="left" w:pos="162"/>
              </w:tabs>
              <w:ind w:left="-18" w:firstLine="18"/>
              <w:rPr>
                <w:color w:val="000000" w:themeColor="text1"/>
                <w:sz w:val="20"/>
                <w:szCs w:val="20"/>
              </w:rPr>
            </w:pPr>
            <w:r w:rsidRPr="00E80CEC">
              <w:rPr>
                <w:color w:val="000000" w:themeColor="text1"/>
                <w:sz w:val="20"/>
                <w:szCs w:val="20"/>
              </w:rPr>
              <w:t>1. Working as a member of a collaborative team organize and deliver nursing care to individuals, families, groups, or populations to promote health and prevent disease using knowledge from the sciences, humanities and nursing.</w:t>
            </w:r>
          </w:p>
        </w:tc>
        <w:tc>
          <w:tcPr>
            <w:tcW w:w="990" w:type="dxa"/>
          </w:tcPr>
          <w:p w14:paraId="6A90955B" w14:textId="77777777" w:rsidR="00012A39" w:rsidRDefault="00012A39" w:rsidP="00011C24">
            <w:pPr>
              <w:rPr>
                <w:sz w:val="20"/>
                <w:szCs w:val="20"/>
              </w:rPr>
            </w:pPr>
            <w:r>
              <w:rPr>
                <w:sz w:val="20"/>
                <w:szCs w:val="20"/>
              </w:rPr>
              <w:t>NRS 526</w:t>
            </w:r>
          </w:p>
          <w:p w14:paraId="47BEB773" w14:textId="77777777" w:rsidR="00012A39" w:rsidRDefault="00012A39" w:rsidP="00011C24">
            <w:pPr>
              <w:rPr>
                <w:sz w:val="20"/>
                <w:szCs w:val="20"/>
              </w:rPr>
            </w:pPr>
            <w:r>
              <w:rPr>
                <w:sz w:val="20"/>
                <w:szCs w:val="20"/>
              </w:rPr>
              <w:t>NRS 527</w:t>
            </w:r>
          </w:p>
          <w:p w14:paraId="7A908620" w14:textId="77777777" w:rsidR="00012A39" w:rsidRDefault="00012A39" w:rsidP="00011C24">
            <w:pPr>
              <w:rPr>
                <w:sz w:val="20"/>
                <w:szCs w:val="20"/>
              </w:rPr>
            </w:pPr>
            <w:r>
              <w:rPr>
                <w:sz w:val="20"/>
                <w:szCs w:val="20"/>
              </w:rPr>
              <w:t>NRS 537</w:t>
            </w:r>
          </w:p>
          <w:p w14:paraId="1576612E" w14:textId="77777777" w:rsidR="00012A39" w:rsidRDefault="00012A39" w:rsidP="00011C24">
            <w:pPr>
              <w:rPr>
                <w:sz w:val="20"/>
                <w:szCs w:val="20"/>
              </w:rPr>
            </w:pPr>
            <w:r>
              <w:rPr>
                <w:sz w:val="20"/>
                <w:szCs w:val="20"/>
              </w:rPr>
              <w:t>NRS 539</w:t>
            </w:r>
          </w:p>
          <w:p w14:paraId="797AD662" w14:textId="77777777" w:rsidR="00012A39" w:rsidRDefault="00012A39" w:rsidP="00011C24">
            <w:pPr>
              <w:rPr>
                <w:sz w:val="20"/>
                <w:szCs w:val="20"/>
              </w:rPr>
            </w:pPr>
            <w:r>
              <w:rPr>
                <w:sz w:val="20"/>
                <w:szCs w:val="20"/>
              </w:rPr>
              <w:t>NRS 540</w:t>
            </w:r>
          </w:p>
        </w:tc>
        <w:tc>
          <w:tcPr>
            <w:tcW w:w="1260" w:type="dxa"/>
          </w:tcPr>
          <w:p w14:paraId="787F6209" w14:textId="77777777" w:rsidR="00012A39" w:rsidRDefault="00012A39" w:rsidP="00011C24">
            <w:pPr>
              <w:rPr>
                <w:sz w:val="20"/>
                <w:szCs w:val="20"/>
              </w:rPr>
            </w:pPr>
            <w:r>
              <w:rPr>
                <w:sz w:val="20"/>
                <w:szCs w:val="20"/>
              </w:rPr>
              <w:t>Clinical Application</w:t>
            </w:r>
          </w:p>
          <w:p w14:paraId="49E0FDF6" w14:textId="77777777" w:rsidR="00012A39" w:rsidRDefault="00012A39" w:rsidP="00011C24">
            <w:pPr>
              <w:rPr>
                <w:sz w:val="20"/>
                <w:szCs w:val="20"/>
              </w:rPr>
            </w:pPr>
          </w:p>
          <w:p w14:paraId="577BA899" w14:textId="77777777" w:rsidR="00012A39" w:rsidRDefault="00012A39" w:rsidP="00011C24">
            <w:pPr>
              <w:rPr>
                <w:sz w:val="20"/>
                <w:szCs w:val="20"/>
              </w:rPr>
            </w:pPr>
            <w:r>
              <w:rPr>
                <w:sz w:val="20"/>
                <w:szCs w:val="20"/>
              </w:rPr>
              <w:t>Exams</w:t>
            </w:r>
          </w:p>
          <w:p w14:paraId="3DFFD471" w14:textId="77777777" w:rsidR="00012A39" w:rsidRDefault="00012A39" w:rsidP="00011C24">
            <w:pPr>
              <w:rPr>
                <w:sz w:val="20"/>
                <w:szCs w:val="20"/>
              </w:rPr>
            </w:pPr>
          </w:p>
          <w:p w14:paraId="1A85CB3E" w14:textId="77777777" w:rsidR="00012A39" w:rsidRDefault="00012A39" w:rsidP="00011C24">
            <w:pPr>
              <w:rPr>
                <w:sz w:val="20"/>
                <w:szCs w:val="20"/>
              </w:rPr>
            </w:pPr>
            <w:r>
              <w:rPr>
                <w:sz w:val="20"/>
                <w:szCs w:val="20"/>
              </w:rPr>
              <w:t>Portfolio</w:t>
            </w:r>
          </w:p>
          <w:p w14:paraId="19D2DB59" w14:textId="77777777" w:rsidR="00012A39" w:rsidRDefault="00012A39" w:rsidP="00011C24">
            <w:pPr>
              <w:rPr>
                <w:sz w:val="20"/>
                <w:szCs w:val="20"/>
              </w:rPr>
            </w:pPr>
          </w:p>
          <w:p w14:paraId="4935A64B" w14:textId="77777777" w:rsidR="00012A39" w:rsidRDefault="00012A39" w:rsidP="00011C24">
            <w:pPr>
              <w:rPr>
                <w:sz w:val="20"/>
                <w:szCs w:val="20"/>
              </w:rPr>
            </w:pPr>
            <w:r>
              <w:rPr>
                <w:sz w:val="20"/>
                <w:szCs w:val="20"/>
              </w:rPr>
              <w:t>Presentation</w:t>
            </w:r>
          </w:p>
          <w:p w14:paraId="2A397798" w14:textId="77777777" w:rsidR="00012A39" w:rsidRDefault="00012A39" w:rsidP="00011C24">
            <w:pPr>
              <w:rPr>
                <w:sz w:val="20"/>
                <w:szCs w:val="20"/>
              </w:rPr>
            </w:pPr>
          </w:p>
          <w:p w14:paraId="79ADCEB8" w14:textId="77777777" w:rsidR="00012A39" w:rsidRDefault="00012A39" w:rsidP="00011C24">
            <w:pPr>
              <w:rPr>
                <w:sz w:val="20"/>
                <w:szCs w:val="20"/>
              </w:rPr>
            </w:pPr>
            <w:r>
              <w:rPr>
                <w:sz w:val="20"/>
                <w:szCs w:val="20"/>
              </w:rPr>
              <w:t>Culminating Experience Paper or Project</w:t>
            </w:r>
          </w:p>
        </w:tc>
        <w:tc>
          <w:tcPr>
            <w:tcW w:w="1260" w:type="dxa"/>
          </w:tcPr>
          <w:p w14:paraId="1BE05425" w14:textId="77777777" w:rsidR="00012A39" w:rsidRDefault="00012A39" w:rsidP="00011C24">
            <w:pPr>
              <w:rPr>
                <w:sz w:val="20"/>
                <w:szCs w:val="20"/>
              </w:rPr>
            </w:pPr>
            <w:r>
              <w:rPr>
                <w:sz w:val="20"/>
                <w:szCs w:val="20"/>
              </w:rPr>
              <w:t>Clinical Evaluation Tool</w:t>
            </w:r>
          </w:p>
          <w:p w14:paraId="74E43281" w14:textId="77777777" w:rsidR="00B175C1" w:rsidRDefault="00B175C1" w:rsidP="00011C24">
            <w:pPr>
              <w:rPr>
                <w:sz w:val="20"/>
                <w:szCs w:val="20"/>
              </w:rPr>
            </w:pPr>
          </w:p>
          <w:p w14:paraId="717275C6" w14:textId="080E4808" w:rsidR="00B175C1" w:rsidRDefault="00B175C1" w:rsidP="00011C24">
            <w:pPr>
              <w:rPr>
                <w:sz w:val="20"/>
                <w:szCs w:val="20"/>
              </w:rPr>
            </w:pPr>
            <w:r>
              <w:rPr>
                <w:sz w:val="20"/>
                <w:szCs w:val="20"/>
              </w:rPr>
              <w:t>Preceptor Evaluation of Student Performance</w:t>
            </w:r>
          </w:p>
          <w:p w14:paraId="0808C71E" w14:textId="77777777" w:rsidR="00012A39" w:rsidRDefault="00012A39" w:rsidP="00011C24">
            <w:pPr>
              <w:rPr>
                <w:sz w:val="20"/>
                <w:szCs w:val="20"/>
              </w:rPr>
            </w:pPr>
          </w:p>
          <w:p w14:paraId="53CB7BCD" w14:textId="77777777" w:rsidR="00012A39" w:rsidRDefault="00012A39" w:rsidP="00011C24">
            <w:pPr>
              <w:rPr>
                <w:sz w:val="20"/>
                <w:szCs w:val="20"/>
              </w:rPr>
            </w:pPr>
            <w:r>
              <w:rPr>
                <w:sz w:val="20"/>
                <w:szCs w:val="20"/>
              </w:rPr>
              <w:t>Clinical Observation</w:t>
            </w:r>
          </w:p>
          <w:p w14:paraId="40594043" w14:textId="77777777" w:rsidR="00012A39" w:rsidRDefault="00012A39" w:rsidP="00011C24">
            <w:pPr>
              <w:rPr>
                <w:sz w:val="20"/>
                <w:szCs w:val="20"/>
              </w:rPr>
            </w:pPr>
          </w:p>
          <w:p w14:paraId="3B032D8C" w14:textId="77777777" w:rsidR="00012A39" w:rsidRDefault="00012A39" w:rsidP="00011C24">
            <w:pPr>
              <w:rPr>
                <w:sz w:val="20"/>
                <w:szCs w:val="20"/>
              </w:rPr>
            </w:pPr>
            <w:r>
              <w:rPr>
                <w:sz w:val="20"/>
                <w:szCs w:val="20"/>
              </w:rPr>
              <w:t>Portfolio Evaluation Rubric</w:t>
            </w:r>
          </w:p>
          <w:p w14:paraId="03F71A39" w14:textId="77777777" w:rsidR="00012A39" w:rsidRDefault="00012A39" w:rsidP="00011C24">
            <w:pPr>
              <w:rPr>
                <w:sz w:val="20"/>
                <w:szCs w:val="20"/>
              </w:rPr>
            </w:pPr>
          </w:p>
          <w:p w14:paraId="39B59F53" w14:textId="77777777" w:rsidR="00012A39" w:rsidRDefault="00012A39" w:rsidP="00011C24">
            <w:pPr>
              <w:rPr>
                <w:sz w:val="20"/>
                <w:szCs w:val="20"/>
              </w:rPr>
            </w:pPr>
            <w:r>
              <w:rPr>
                <w:sz w:val="20"/>
                <w:szCs w:val="20"/>
              </w:rPr>
              <w:t>Presentation Evaluation Rubric</w:t>
            </w:r>
          </w:p>
          <w:p w14:paraId="07AE09D9" w14:textId="77777777" w:rsidR="00012A39" w:rsidRDefault="00012A39" w:rsidP="00011C24">
            <w:pPr>
              <w:rPr>
                <w:sz w:val="20"/>
                <w:szCs w:val="20"/>
              </w:rPr>
            </w:pPr>
          </w:p>
          <w:p w14:paraId="3ABC8361" w14:textId="77777777" w:rsidR="00012A39" w:rsidRDefault="00012A39" w:rsidP="00011C24">
            <w:pPr>
              <w:rPr>
                <w:sz w:val="20"/>
                <w:szCs w:val="20"/>
              </w:rPr>
            </w:pPr>
            <w:r>
              <w:rPr>
                <w:sz w:val="20"/>
                <w:szCs w:val="20"/>
              </w:rPr>
              <w:t>Paper or Project Grading Rubric</w:t>
            </w:r>
          </w:p>
        </w:tc>
        <w:tc>
          <w:tcPr>
            <w:tcW w:w="1260" w:type="dxa"/>
          </w:tcPr>
          <w:p w14:paraId="6D08E6E5" w14:textId="3428A0CF" w:rsidR="00012A39" w:rsidRDefault="00012A39" w:rsidP="00011C24">
            <w:pPr>
              <w:rPr>
                <w:sz w:val="20"/>
                <w:szCs w:val="20"/>
              </w:rPr>
            </w:pPr>
            <w:r>
              <w:rPr>
                <w:sz w:val="20"/>
                <w:szCs w:val="20"/>
              </w:rPr>
              <w:t>Courses ar</w:t>
            </w:r>
            <w:r w:rsidR="00B175C1">
              <w:rPr>
                <w:sz w:val="20"/>
                <w:szCs w:val="20"/>
              </w:rPr>
              <w:t>e evaluated every 2 years by a member of the MSN Committee</w:t>
            </w:r>
            <w:r>
              <w:rPr>
                <w:sz w:val="20"/>
                <w:szCs w:val="20"/>
              </w:rPr>
              <w:t xml:space="preserve"> </w:t>
            </w:r>
          </w:p>
          <w:p w14:paraId="098EC40C" w14:textId="77777777" w:rsidR="00012A39" w:rsidRDefault="00012A39" w:rsidP="00011C24">
            <w:pPr>
              <w:rPr>
                <w:sz w:val="20"/>
                <w:szCs w:val="20"/>
              </w:rPr>
            </w:pPr>
          </w:p>
          <w:p w14:paraId="4503C6B8" w14:textId="77777777" w:rsidR="00012A39" w:rsidRDefault="00012A39" w:rsidP="00011C24">
            <w:pPr>
              <w:rPr>
                <w:sz w:val="20"/>
                <w:szCs w:val="20"/>
              </w:rPr>
            </w:pPr>
            <w:r>
              <w:rPr>
                <w:sz w:val="20"/>
                <w:szCs w:val="20"/>
              </w:rPr>
              <w:t>Graduate student exit surveys every 2 years</w:t>
            </w:r>
          </w:p>
          <w:p w14:paraId="3CEB49D3" w14:textId="77777777" w:rsidR="00012A39" w:rsidRDefault="00012A39" w:rsidP="00011C24">
            <w:pPr>
              <w:rPr>
                <w:sz w:val="20"/>
                <w:szCs w:val="20"/>
              </w:rPr>
            </w:pPr>
          </w:p>
          <w:p w14:paraId="297BFA59" w14:textId="77777777" w:rsidR="00012A39" w:rsidRDefault="00012A39" w:rsidP="00011C24">
            <w:pPr>
              <w:rPr>
                <w:sz w:val="20"/>
                <w:szCs w:val="20"/>
              </w:rPr>
            </w:pPr>
            <w:r>
              <w:rPr>
                <w:sz w:val="20"/>
                <w:szCs w:val="20"/>
              </w:rPr>
              <w:t>Annual certification exam pass rates</w:t>
            </w:r>
          </w:p>
        </w:tc>
        <w:tc>
          <w:tcPr>
            <w:tcW w:w="1260" w:type="dxa"/>
          </w:tcPr>
          <w:p w14:paraId="143FE1E1" w14:textId="77777777" w:rsidR="00012A39" w:rsidRDefault="00012A39" w:rsidP="00011C24">
            <w:pPr>
              <w:rPr>
                <w:sz w:val="20"/>
                <w:szCs w:val="20"/>
              </w:rPr>
            </w:pPr>
            <w:r>
              <w:rPr>
                <w:sz w:val="20"/>
                <w:szCs w:val="20"/>
              </w:rPr>
              <w:t>% of students scoring higher than proficient on clinical evaluation tool</w:t>
            </w:r>
          </w:p>
          <w:p w14:paraId="71C93B65" w14:textId="77777777" w:rsidR="00012A39" w:rsidRDefault="00012A39" w:rsidP="00011C24">
            <w:pPr>
              <w:rPr>
                <w:sz w:val="20"/>
                <w:szCs w:val="20"/>
              </w:rPr>
            </w:pPr>
          </w:p>
          <w:p w14:paraId="4FF8768B" w14:textId="77777777" w:rsidR="00012A39" w:rsidRDefault="00012A39" w:rsidP="00011C24">
            <w:pPr>
              <w:rPr>
                <w:sz w:val="20"/>
                <w:szCs w:val="20"/>
              </w:rPr>
            </w:pPr>
            <w:r>
              <w:rPr>
                <w:sz w:val="20"/>
                <w:szCs w:val="20"/>
              </w:rPr>
              <w:t>Faculty narrative of student observation</w:t>
            </w:r>
          </w:p>
          <w:p w14:paraId="09E89F38" w14:textId="77777777" w:rsidR="00012A39" w:rsidRDefault="00012A39" w:rsidP="00011C24">
            <w:pPr>
              <w:rPr>
                <w:sz w:val="20"/>
                <w:szCs w:val="20"/>
              </w:rPr>
            </w:pPr>
          </w:p>
          <w:p w14:paraId="3C30F053" w14:textId="77777777" w:rsidR="00012A39" w:rsidRDefault="00012A39" w:rsidP="00011C24">
            <w:pPr>
              <w:rPr>
                <w:sz w:val="20"/>
                <w:szCs w:val="20"/>
              </w:rPr>
            </w:pPr>
            <w:r>
              <w:rPr>
                <w:sz w:val="20"/>
                <w:szCs w:val="20"/>
              </w:rPr>
              <w:t>% of students scoring proficient or above on portfolio, presentation, and culminating experience rubrics</w:t>
            </w:r>
          </w:p>
        </w:tc>
        <w:tc>
          <w:tcPr>
            <w:tcW w:w="1260" w:type="dxa"/>
          </w:tcPr>
          <w:p w14:paraId="3C8076D8" w14:textId="77777777" w:rsidR="00012A39" w:rsidRDefault="00012A39" w:rsidP="00011C24">
            <w:pPr>
              <w:rPr>
                <w:sz w:val="20"/>
                <w:szCs w:val="20"/>
              </w:rPr>
            </w:pPr>
            <w:r>
              <w:rPr>
                <w:sz w:val="20"/>
                <w:szCs w:val="20"/>
              </w:rPr>
              <w:t>MSN Committee</w:t>
            </w:r>
          </w:p>
          <w:p w14:paraId="275C1C61" w14:textId="77777777" w:rsidR="00012A39" w:rsidRDefault="00012A39" w:rsidP="00011C24">
            <w:pPr>
              <w:rPr>
                <w:sz w:val="20"/>
                <w:szCs w:val="20"/>
              </w:rPr>
            </w:pPr>
          </w:p>
          <w:p w14:paraId="13B97BE6" w14:textId="77777777" w:rsidR="00012A39" w:rsidRDefault="00012A39" w:rsidP="00011C24">
            <w:pPr>
              <w:rPr>
                <w:sz w:val="20"/>
                <w:szCs w:val="20"/>
              </w:rPr>
            </w:pPr>
            <w:r>
              <w:rPr>
                <w:sz w:val="20"/>
                <w:szCs w:val="20"/>
              </w:rPr>
              <w:t>Chair</w:t>
            </w:r>
          </w:p>
          <w:p w14:paraId="4DD2E50B" w14:textId="77777777" w:rsidR="00012A39" w:rsidRDefault="00012A39" w:rsidP="00011C24">
            <w:pPr>
              <w:rPr>
                <w:sz w:val="20"/>
                <w:szCs w:val="20"/>
              </w:rPr>
            </w:pPr>
          </w:p>
          <w:p w14:paraId="2EA9C392" w14:textId="77777777" w:rsidR="00012A39" w:rsidRDefault="00012A39" w:rsidP="00011C24">
            <w:pPr>
              <w:rPr>
                <w:sz w:val="20"/>
                <w:szCs w:val="20"/>
              </w:rPr>
            </w:pPr>
            <w:r>
              <w:rPr>
                <w:sz w:val="20"/>
                <w:szCs w:val="20"/>
              </w:rPr>
              <w:t>Assistant Chair</w:t>
            </w:r>
          </w:p>
          <w:p w14:paraId="41C07315" w14:textId="77777777" w:rsidR="00012A39" w:rsidRDefault="00012A39" w:rsidP="00011C24">
            <w:pPr>
              <w:rPr>
                <w:sz w:val="20"/>
                <w:szCs w:val="20"/>
              </w:rPr>
            </w:pPr>
          </w:p>
          <w:p w14:paraId="0F0BCB91" w14:textId="77777777" w:rsidR="00012A39" w:rsidRDefault="00012A39" w:rsidP="00011C24">
            <w:pPr>
              <w:rPr>
                <w:sz w:val="20"/>
                <w:szCs w:val="20"/>
              </w:rPr>
            </w:pPr>
            <w:r>
              <w:rPr>
                <w:sz w:val="20"/>
                <w:szCs w:val="20"/>
              </w:rPr>
              <w:t>FNP Program Coordinator</w:t>
            </w:r>
          </w:p>
        </w:tc>
        <w:tc>
          <w:tcPr>
            <w:tcW w:w="1260" w:type="dxa"/>
          </w:tcPr>
          <w:p w14:paraId="528D3278" w14:textId="77777777" w:rsidR="00012A39" w:rsidRDefault="00012A39" w:rsidP="00011C24">
            <w:pPr>
              <w:rPr>
                <w:sz w:val="20"/>
                <w:szCs w:val="20"/>
              </w:rPr>
            </w:pPr>
            <w:r>
              <w:rPr>
                <w:sz w:val="20"/>
                <w:szCs w:val="20"/>
              </w:rPr>
              <w:t>Department Key Performance Indicators - annually</w:t>
            </w:r>
          </w:p>
          <w:p w14:paraId="0DD619A9" w14:textId="77777777" w:rsidR="00012A39" w:rsidRDefault="00012A39" w:rsidP="00011C24">
            <w:pPr>
              <w:rPr>
                <w:sz w:val="20"/>
                <w:szCs w:val="20"/>
              </w:rPr>
            </w:pPr>
          </w:p>
          <w:p w14:paraId="69A329BB" w14:textId="77777777" w:rsidR="00012A39" w:rsidRDefault="00012A39" w:rsidP="00011C24">
            <w:pPr>
              <w:rPr>
                <w:sz w:val="20"/>
                <w:szCs w:val="20"/>
              </w:rPr>
            </w:pPr>
            <w:r>
              <w:rPr>
                <w:sz w:val="20"/>
                <w:szCs w:val="20"/>
              </w:rPr>
              <w:t>CCNE Self Study – every 5 years</w:t>
            </w:r>
          </w:p>
          <w:p w14:paraId="3384D3C2" w14:textId="77777777" w:rsidR="00012A39" w:rsidRDefault="00012A39" w:rsidP="00011C24">
            <w:pPr>
              <w:rPr>
                <w:sz w:val="20"/>
                <w:szCs w:val="20"/>
              </w:rPr>
            </w:pPr>
          </w:p>
          <w:p w14:paraId="09BC97BD" w14:textId="77777777" w:rsidR="00012A39" w:rsidRDefault="00012A39" w:rsidP="00011C24">
            <w:pPr>
              <w:rPr>
                <w:sz w:val="20"/>
                <w:szCs w:val="20"/>
              </w:rPr>
            </w:pPr>
            <w:r>
              <w:rPr>
                <w:sz w:val="20"/>
                <w:szCs w:val="20"/>
              </w:rPr>
              <w:t>BRN Approval Self-Study – every 5 years</w:t>
            </w:r>
          </w:p>
        </w:tc>
        <w:tc>
          <w:tcPr>
            <w:tcW w:w="1440" w:type="dxa"/>
          </w:tcPr>
          <w:p w14:paraId="2315F478" w14:textId="77777777" w:rsidR="00012A39" w:rsidRDefault="00012A39" w:rsidP="00011C24">
            <w:pPr>
              <w:rPr>
                <w:sz w:val="20"/>
                <w:szCs w:val="20"/>
              </w:rPr>
            </w:pPr>
            <w:r>
              <w:rPr>
                <w:sz w:val="20"/>
                <w:szCs w:val="20"/>
              </w:rPr>
              <w:t>Discussion at faculty meeting</w:t>
            </w:r>
          </w:p>
          <w:p w14:paraId="1C506C06" w14:textId="77777777" w:rsidR="00012A39" w:rsidRDefault="00012A39" w:rsidP="00011C24">
            <w:pPr>
              <w:rPr>
                <w:sz w:val="20"/>
                <w:szCs w:val="20"/>
              </w:rPr>
            </w:pPr>
          </w:p>
          <w:p w14:paraId="544CE025" w14:textId="77777777" w:rsidR="00012A39" w:rsidRDefault="00012A39" w:rsidP="00011C24">
            <w:pPr>
              <w:rPr>
                <w:sz w:val="20"/>
                <w:szCs w:val="20"/>
              </w:rPr>
            </w:pPr>
            <w:r>
              <w:rPr>
                <w:sz w:val="20"/>
                <w:szCs w:val="20"/>
              </w:rPr>
              <w:t>Open forum with students and alumni annually</w:t>
            </w:r>
          </w:p>
          <w:p w14:paraId="243FCD99" w14:textId="77777777" w:rsidR="00012A39" w:rsidRDefault="00012A39" w:rsidP="00011C24">
            <w:pPr>
              <w:rPr>
                <w:sz w:val="20"/>
                <w:szCs w:val="20"/>
              </w:rPr>
            </w:pPr>
          </w:p>
          <w:p w14:paraId="3EBF3E79" w14:textId="77777777" w:rsidR="00012A39" w:rsidRDefault="00012A39" w:rsidP="00011C24">
            <w:pPr>
              <w:rPr>
                <w:sz w:val="20"/>
                <w:szCs w:val="20"/>
              </w:rPr>
            </w:pPr>
            <w:r>
              <w:rPr>
                <w:sz w:val="20"/>
                <w:szCs w:val="20"/>
              </w:rPr>
              <w:t>Request and discuss feedback from Nursing Program Advisory Board bi-annually</w:t>
            </w:r>
          </w:p>
          <w:p w14:paraId="49CC8445" w14:textId="77777777" w:rsidR="00012A39" w:rsidRDefault="00012A39" w:rsidP="00011C24">
            <w:pPr>
              <w:rPr>
                <w:sz w:val="20"/>
                <w:szCs w:val="20"/>
              </w:rPr>
            </w:pPr>
          </w:p>
          <w:p w14:paraId="45FB1C83" w14:textId="77777777" w:rsidR="00012A39" w:rsidRPr="006849EE" w:rsidRDefault="00012A39" w:rsidP="00011C24">
            <w:pPr>
              <w:rPr>
                <w:sz w:val="20"/>
                <w:szCs w:val="20"/>
              </w:rPr>
            </w:pPr>
            <w:r>
              <w:rPr>
                <w:sz w:val="20"/>
                <w:szCs w:val="20"/>
              </w:rPr>
              <w:t>Outside review by Program Review Committee every 5 years</w:t>
            </w:r>
          </w:p>
        </w:tc>
      </w:tr>
      <w:tr w:rsidR="00012A39" w:rsidRPr="006849EE" w14:paraId="758EC1FB" w14:textId="77777777" w:rsidTr="00011C24">
        <w:trPr>
          <w:trHeight w:val="1799"/>
        </w:trPr>
        <w:tc>
          <w:tcPr>
            <w:tcW w:w="1620" w:type="dxa"/>
            <w:vMerge/>
          </w:tcPr>
          <w:p w14:paraId="048D7B48" w14:textId="77777777" w:rsidR="00012A39" w:rsidRPr="006849EE" w:rsidRDefault="00012A39" w:rsidP="00011C24">
            <w:pPr>
              <w:rPr>
                <w:sz w:val="20"/>
                <w:szCs w:val="20"/>
              </w:rPr>
            </w:pPr>
          </w:p>
        </w:tc>
        <w:tc>
          <w:tcPr>
            <w:tcW w:w="1620" w:type="dxa"/>
          </w:tcPr>
          <w:p w14:paraId="42BF1D6C" w14:textId="77777777" w:rsidR="00012A39" w:rsidRPr="00E80CEC" w:rsidRDefault="00012A39" w:rsidP="00012A39">
            <w:pPr>
              <w:pStyle w:val="ListParagraph"/>
              <w:numPr>
                <w:ilvl w:val="0"/>
                <w:numId w:val="1"/>
              </w:numPr>
              <w:tabs>
                <w:tab w:val="left" w:pos="158"/>
              </w:tabs>
              <w:ind w:left="0" w:firstLine="0"/>
              <w:rPr>
                <w:rFonts w:ascii="Times New Roman" w:hAnsi="Times New Roman" w:cs="Times New Roman"/>
                <w:color w:val="000000" w:themeColor="text1"/>
                <w:sz w:val="20"/>
                <w:szCs w:val="20"/>
              </w:rPr>
            </w:pPr>
            <w:r w:rsidRPr="00E80CEC">
              <w:rPr>
                <w:rFonts w:ascii="Times New Roman" w:hAnsi="Times New Roman" w:cs="Times New Roman"/>
                <w:color w:val="000000" w:themeColor="text1"/>
                <w:sz w:val="20"/>
                <w:szCs w:val="20"/>
              </w:rPr>
              <w:t xml:space="preserve">  Graduates will use organizational and systems frameworks; ethical decision-making; and effective working </w:t>
            </w:r>
            <w:r w:rsidRPr="00E80CEC">
              <w:rPr>
                <w:rFonts w:ascii="Times New Roman" w:hAnsi="Times New Roman" w:cs="Times New Roman"/>
                <w:color w:val="000000" w:themeColor="text1"/>
                <w:sz w:val="20"/>
                <w:szCs w:val="20"/>
              </w:rPr>
              <w:lastRenderedPageBreak/>
              <w:t>relationships to identify and address current healthcare and educational issues.</w:t>
            </w:r>
          </w:p>
        </w:tc>
        <w:tc>
          <w:tcPr>
            <w:tcW w:w="1620" w:type="dxa"/>
          </w:tcPr>
          <w:p w14:paraId="38D88EC7" w14:textId="77777777" w:rsidR="00012A39" w:rsidRPr="00E80CEC" w:rsidRDefault="00012A39" w:rsidP="00011C24">
            <w:pPr>
              <w:tabs>
                <w:tab w:val="left" w:pos="244"/>
              </w:tabs>
              <w:rPr>
                <w:color w:val="000000" w:themeColor="text1"/>
                <w:sz w:val="20"/>
                <w:szCs w:val="20"/>
              </w:rPr>
            </w:pPr>
            <w:r w:rsidRPr="00E80CEC">
              <w:rPr>
                <w:color w:val="000000" w:themeColor="text1"/>
                <w:sz w:val="20"/>
                <w:szCs w:val="20"/>
              </w:rPr>
              <w:lastRenderedPageBreak/>
              <w:t xml:space="preserve">2. Defend the use of a specific organizational or systems framework to address the complex economic, policy, </w:t>
            </w:r>
            <w:r w:rsidRPr="00E80CEC">
              <w:rPr>
                <w:color w:val="000000" w:themeColor="text1"/>
                <w:sz w:val="20"/>
                <w:szCs w:val="20"/>
              </w:rPr>
              <w:lastRenderedPageBreak/>
              <w:t>environmental, and social forces affecting the healthcare or educational systems.</w:t>
            </w:r>
          </w:p>
        </w:tc>
        <w:tc>
          <w:tcPr>
            <w:tcW w:w="990" w:type="dxa"/>
          </w:tcPr>
          <w:p w14:paraId="66EA3A43" w14:textId="77777777" w:rsidR="00012A39" w:rsidRDefault="00012A39" w:rsidP="00011C24">
            <w:pPr>
              <w:rPr>
                <w:sz w:val="20"/>
                <w:szCs w:val="20"/>
              </w:rPr>
            </w:pPr>
            <w:r>
              <w:rPr>
                <w:sz w:val="20"/>
                <w:szCs w:val="20"/>
              </w:rPr>
              <w:lastRenderedPageBreak/>
              <w:t>NRS 537</w:t>
            </w:r>
          </w:p>
          <w:p w14:paraId="42CA119A" w14:textId="77777777" w:rsidR="00012A39" w:rsidRDefault="00012A39" w:rsidP="00011C24">
            <w:pPr>
              <w:rPr>
                <w:sz w:val="20"/>
                <w:szCs w:val="20"/>
              </w:rPr>
            </w:pPr>
            <w:r>
              <w:rPr>
                <w:sz w:val="20"/>
                <w:szCs w:val="20"/>
              </w:rPr>
              <w:t>NRS 539</w:t>
            </w:r>
          </w:p>
          <w:p w14:paraId="5D12250C" w14:textId="77777777" w:rsidR="00012A39" w:rsidRPr="006849EE" w:rsidRDefault="00012A39" w:rsidP="00011C24">
            <w:pPr>
              <w:rPr>
                <w:sz w:val="20"/>
                <w:szCs w:val="20"/>
              </w:rPr>
            </w:pPr>
            <w:r>
              <w:rPr>
                <w:sz w:val="20"/>
                <w:szCs w:val="20"/>
              </w:rPr>
              <w:t>NRS 540</w:t>
            </w:r>
          </w:p>
        </w:tc>
        <w:tc>
          <w:tcPr>
            <w:tcW w:w="1260" w:type="dxa"/>
          </w:tcPr>
          <w:p w14:paraId="1C2430FA" w14:textId="77777777" w:rsidR="00012A39" w:rsidRDefault="00012A39" w:rsidP="00011C24">
            <w:pPr>
              <w:rPr>
                <w:sz w:val="20"/>
                <w:szCs w:val="20"/>
              </w:rPr>
            </w:pPr>
            <w:r>
              <w:rPr>
                <w:sz w:val="20"/>
                <w:szCs w:val="20"/>
              </w:rPr>
              <w:t>Portfolio</w:t>
            </w:r>
          </w:p>
          <w:p w14:paraId="3377A4B6" w14:textId="77777777" w:rsidR="00012A39" w:rsidRDefault="00012A39" w:rsidP="00011C24">
            <w:pPr>
              <w:rPr>
                <w:sz w:val="20"/>
                <w:szCs w:val="20"/>
              </w:rPr>
            </w:pPr>
          </w:p>
          <w:p w14:paraId="0FF6B54F" w14:textId="77777777" w:rsidR="00012A39" w:rsidRDefault="00012A39" w:rsidP="00011C24">
            <w:pPr>
              <w:rPr>
                <w:sz w:val="20"/>
                <w:szCs w:val="20"/>
              </w:rPr>
            </w:pPr>
            <w:r>
              <w:rPr>
                <w:sz w:val="20"/>
                <w:szCs w:val="20"/>
              </w:rPr>
              <w:t>Presentation</w:t>
            </w:r>
          </w:p>
          <w:p w14:paraId="06964D5A" w14:textId="77777777" w:rsidR="00012A39" w:rsidRDefault="00012A39" w:rsidP="00011C24">
            <w:pPr>
              <w:rPr>
                <w:sz w:val="20"/>
                <w:szCs w:val="20"/>
              </w:rPr>
            </w:pPr>
          </w:p>
          <w:p w14:paraId="4F222B45" w14:textId="77777777" w:rsidR="00012A39" w:rsidRPr="006849EE" w:rsidRDefault="00012A39" w:rsidP="00011C24">
            <w:pPr>
              <w:rPr>
                <w:sz w:val="20"/>
                <w:szCs w:val="20"/>
              </w:rPr>
            </w:pPr>
            <w:r>
              <w:rPr>
                <w:sz w:val="20"/>
                <w:szCs w:val="20"/>
              </w:rPr>
              <w:t>Culminating Experience Paper or Project</w:t>
            </w:r>
          </w:p>
        </w:tc>
        <w:tc>
          <w:tcPr>
            <w:tcW w:w="1260" w:type="dxa"/>
          </w:tcPr>
          <w:p w14:paraId="6CE2CB08" w14:textId="77777777" w:rsidR="00012A39" w:rsidRDefault="00012A39" w:rsidP="00011C24">
            <w:pPr>
              <w:rPr>
                <w:sz w:val="20"/>
                <w:szCs w:val="20"/>
              </w:rPr>
            </w:pPr>
            <w:r>
              <w:rPr>
                <w:sz w:val="20"/>
                <w:szCs w:val="20"/>
              </w:rPr>
              <w:t>Portfolio Evaluation Rubric</w:t>
            </w:r>
          </w:p>
          <w:p w14:paraId="5393F15C" w14:textId="77777777" w:rsidR="00012A39" w:rsidRDefault="00012A39" w:rsidP="00011C24">
            <w:pPr>
              <w:rPr>
                <w:sz w:val="20"/>
                <w:szCs w:val="20"/>
              </w:rPr>
            </w:pPr>
          </w:p>
          <w:p w14:paraId="6D9F2F36" w14:textId="77777777" w:rsidR="00012A39" w:rsidRDefault="00012A39" w:rsidP="00011C24">
            <w:pPr>
              <w:rPr>
                <w:sz w:val="20"/>
                <w:szCs w:val="20"/>
              </w:rPr>
            </w:pPr>
            <w:r>
              <w:rPr>
                <w:sz w:val="20"/>
                <w:szCs w:val="20"/>
              </w:rPr>
              <w:t>Presentation Evaluation Rubric</w:t>
            </w:r>
          </w:p>
          <w:p w14:paraId="0EE30DD3" w14:textId="77777777" w:rsidR="00012A39" w:rsidRDefault="00012A39" w:rsidP="00011C24">
            <w:pPr>
              <w:rPr>
                <w:sz w:val="20"/>
                <w:szCs w:val="20"/>
              </w:rPr>
            </w:pPr>
          </w:p>
          <w:p w14:paraId="37961E03" w14:textId="77777777" w:rsidR="00012A39" w:rsidRPr="006849EE" w:rsidRDefault="00012A39" w:rsidP="00011C24">
            <w:pPr>
              <w:rPr>
                <w:sz w:val="20"/>
                <w:szCs w:val="20"/>
              </w:rPr>
            </w:pPr>
            <w:r>
              <w:rPr>
                <w:sz w:val="20"/>
                <w:szCs w:val="20"/>
              </w:rPr>
              <w:lastRenderedPageBreak/>
              <w:t>Paper or Project Grading Rubric</w:t>
            </w:r>
          </w:p>
        </w:tc>
        <w:tc>
          <w:tcPr>
            <w:tcW w:w="1260" w:type="dxa"/>
          </w:tcPr>
          <w:p w14:paraId="40C9E33B" w14:textId="39FD9062" w:rsidR="00012A39" w:rsidRDefault="00012A39" w:rsidP="00011C24">
            <w:pPr>
              <w:rPr>
                <w:sz w:val="20"/>
                <w:szCs w:val="20"/>
              </w:rPr>
            </w:pPr>
            <w:r>
              <w:rPr>
                <w:sz w:val="20"/>
                <w:szCs w:val="20"/>
              </w:rPr>
              <w:lastRenderedPageBreak/>
              <w:t xml:space="preserve">Courses are evaluated every 2 years by </w:t>
            </w:r>
            <w:r w:rsidR="00B175C1">
              <w:rPr>
                <w:sz w:val="20"/>
                <w:szCs w:val="20"/>
              </w:rPr>
              <w:t xml:space="preserve">a member of the MSN Committee </w:t>
            </w:r>
          </w:p>
          <w:p w14:paraId="5B53939E" w14:textId="77777777" w:rsidR="00B175C1" w:rsidRDefault="00B175C1" w:rsidP="00011C24">
            <w:pPr>
              <w:rPr>
                <w:sz w:val="20"/>
                <w:szCs w:val="20"/>
              </w:rPr>
            </w:pPr>
          </w:p>
          <w:p w14:paraId="1C1F2E58" w14:textId="77777777" w:rsidR="00012A39" w:rsidRDefault="00012A39" w:rsidP="00011C24">
            <w:pPr>
              <w:rPr>
                <w:sz w:val="20"/>
                <w:szCs w:val="20"/>
              </w:rPr>
            </w:pPr>
            <w:r>
              <w:rPr>
                <w:sz w:val="20"/>
                <w:szCs w:val="20"/>
              </w:rPr>
              <w:lastRenderedPageBreak/>
              <w:t>Graduate student exit surveys every 2 years</w:t>
            </w:r>
          </w:p>
          <w:p w14:paraId="7341ACA0" w14:textId="77777777" w:rsidR="00012A39" w:rsidRPr="006849EE" w:rsidRDefault="00012A39" w:rsidP="00011C24">
            <w:pPr>
              <w:rPr>
                <w:sz w:val="20"/>
                <w:szCs w:val="20"/>
              </w:rPr>
            </w:pPr>
          </w:p>
        </w:tc>
        <w:tc>
          <w:tcPr>
            <w:tcW w:w="1260" w:type="dxa"/>
          </w:tcPr>
          <w:p w14:paraId="39885AFB" w14:textId="77777777" w:rsidR="00012A39" w:rsidRDefault="00012A39" w:rsidP="00011C24">
            <w:pPr>
              <w:rPr>
                <w:sz w:val="20"/>
                <w:szCs w:val="20"/>
              </w:rPr>
            </w:pPr>
            <w:r>
              <w:rPr>
                <w:sz w:val="20"/>
                <w:szCs w:val="20"/>
              </w:rPr>
              <w:lastRenderedPageBreak/>
              <w:t xml:space="preserve">% of students scoring proficient or above on portfolio, presentation, and culminating </w:t>
            </w:r>
            <w:r>
              <w:rPr>
                <w:sz w:val="20"/>
                <w:szCs w:val="20"/>
              </w:rPr>
              <w:lastRenderedPageBreak/>
              <w:t>experience rubrics</w:t>
            </w:r>
          </w:p>
          <w:p w14:paraId="3F17158B" w14:textId="77777777" w:rsidR="00012A39" w:rsidRPr="006849EE" w:rsidRDefault="00012A39" w:rsidP="00011C24">
            <w:pPr>
              <w:rPr>
                <w:sz w:val="20"/>
                <w:szCs w:val="20"/>
              </w:rPr>
            </w:pPr>
          </w:p>
        </w:tc>
        <w:tc>
          <w:tcPr>
            <w:tcW w:w="1260" w:type="dxa"/>
          </w:tcPr>
          <w:p w14:paraId="73A23E79" w14:textId="77777777" w:rsidR="00012A39" w:rsidRDefault="00012A39" w:rsidP="00011C24">
            <w:pPr>
              <w:rPr>
                <w:sz w:val="20"/>
                <w:szCs w:val="20"/>
              </w:rPr>
            </w:pPr>
            <w:r>
              <w:rPr>
                <w:sz w:val="20"/>
                <w:szCs w:val="20"/>
              </w:rPr>
              <w:lastRenderedPageBreak/>
              <w:t>MSN Committee</w:t>
            </w:r>
          </w:p>
          <w:p w14:paraId="3243A503" w14:textId="77777777" w:rsidR="00012A39" w:rsidRDefault="00012A39" w:rsidP="00011C24">
            <w:pPr>
              <w:rPr>
                <w:sz w:val="20"/>
                <w:szCs w:val="20"/>
              </w:rPr>
            </w:pPr>
          </w:p>
          <w:p w14:paraId="681E4412" w14:textId="77777777" w:rsidR="00012A39" w:rsidRDefault="00012A39" w:rsidP="00011C24">
            <w:pPr>
              <w:rPr>
                <w:sz w:val="20"/>
                <w:szCs w:val="20"/>
              </w:rPr>
            </w:pPr>
            <w:r>
              <w:rPr>
                <w:sz w:val="20"/>
                <w:szCs w:val="20"/>
              </w:rPr>
              <w:t>Chair</w:t>
            </w:r>
          </w:p>
          <w:p w14:paraId="6C265A87" w14:textId="77777777" w:rsidR="00012A39" w:rsidRDefault="00012A39" w:rsidP="00011C24">
            <w:pPr>
              <w:rPr>
                <w:sz w:val="20"/>
                <w:szCs w:val="20"/>
              </w:rPr>
            </w:pPr>
          </w:p>
          <w:p w14:paraId="166BCDC7" w14:textId="77777777" w:rsidR="00012A39" w:rsidRDefault="00012A39" w:rsidP="00011C24">
            <w:pPr>
              <w:rPr>
                <w:sz w:val="20"/>
                <w:szCs w:val="20"/>
              </w:rPr>
            </w:pPr>
            <w:r>
              <w:rPr>
                <w:sz w:val="20"/>
                <w:szCs w:val="20"/>
              </w:rPr>
              <w:t>Assistant Chair</w:t>
            </w:r>
          </w:p>
          <w:p w14:paraId="40C211F3" w14:textId="77777777" w:rsidR="00012A39" w:rsidRDefault="00012A39" w:rsidP="00011C24">
            <w:pPr>
              <w:rPr>
                <w:sz w:val="20"/>
                <w:szCs w:val="20"/>
              </w:rPr>
            </w:pPr>
          </w:p>
          <w:p w14:paraId="70377C21" w14:textId="77777777" w:rsidR="00012A39" w:rsidRPr="006849EE" w:rsidRDefault="00012A39" w:rsidP="00011C24">
            <w:pPr>
              <w:rPr>
                <w:sz w:val="20"/>
                <w:szCs w:val="20"/>
              </w:rPr>
            </w:pPr>
            <w:r>
              <w:rPr>
                <w:sz w:val="20"/>
                <w:szCs w:val="20"/>
              </w:rPr>
              <w:lastRenderedPageBreak/>
              <w:t>FNP Program Coordinator</w:t>
            </w:r>
          </w:p>
        </w:tc>
        <w:tc>
          <w:tcPr>
            <w:tcW w:w="1260" w:type="dxa"/>
          </w:tcPr>
          <w:p w14:paraId="1BA1EA90" w14:textId="77777777" w:rsidR="00012A39" w:rsidRDefault="00012A39" w:rsidP="00011C24">
            <w:pPr>
              <w:rPr>
                <w:sz w:val="20"/>
                <w:szCs w:val="20"/>
              </w:rPr>
            </w:pPr>
            <w:r>
              <w:rPr>
                <w:sz w:val="20"/>
                <w:szCs w:val="20"/>
              </w:rPr>
              <w:lastRenderedPageBreak/>
              <w:t>Department Key Performance Indicators - annually</w:t>
            </w:r>
          </w:p>
          <w:p w14:paraId="2DB0516F" w14:textId="77777777" w:rsidR="00012A39" w:rsidRDefault="00012A39" w:rsidP="00011C24">
            <w:pPr>
              <w:rPr>
                <w:sz w:val="20"/>
                <w:szCs w:val="20"/>
              </w:rPr>
            </w:pPr>
          </w:p>
          <w:p w14:paraId="6030CEDD" w14:textId="77777777" w:rsidR="00012A39" w:rsidRDefault="00012A39" w:rsidP="00011C24">
            <w:pPr>
              <w:rPr>
                <w:sz w:val="20"/>
                <w:szCs w:val="20"/>
              </w:rPr>
            </w:pPr>
            <w:r>
              <w:rPr>
                <w:sz w:val="20"/>
                <w:szCs w:val="20"/>
              </w:rPr>
              <w:t xml:space="preserve">CCNE Self Study – </w:t>
            </w:r>
            <w:r>
              <w:rPr>
                <w:sz w:val="20"/>
                <w:szCs w:val="20"/>
              </w:rPr>
              <w:lastRenderedPageBreak/>
              <w:t>every 5 years</w:t>
            </w:r>
          </w:p>
          <w:p w14:paraId="4B7CCF53" w14:textId="77777777" w:rsidR="00012A39" w:rsidRDefault="00012A39" w:rsidP="00011C24">
            <w:pPr>
              <w:rPr>
                <w:sz w:val="20"/>
                <w:szCs w:val="20"/>
              </w:rPr>
            </w:pPr>
          </w:p>
          <w:p w14:paraId="0E2A713B" w14:textId="77777777" w:rsidR="00012A39" w:rsidRPr="006849EE" w:rsidRDefault="00012A39" w:rsidP="00011C24">
            <w:pPr>
              <w:rPr>
                <w:sz w:val="20"/>
                <w:szCs w:val="20"/>
              </w:rPr>
            </w:pPr>
            <w:r>
              <w:rPr>
                <w:sz w:val="20"/>
                <w:szCs w:val="20"/>
              </w:rPr>
              <w:t>BRN Approval Self-Study – every 5 years</w:t>
            </w:r>
          </w:p>
        </w:tc>
        <w:tc>
          <w:tcPr>
            <w:tcW w:w="1440" w:type="dxa"/>
          </w:tcPr>
          <w:p w14:paraId="0D46A241" w14:textId="77777777" w:rsidR="00012A39" w:rsidRDefault="00012A39" w:rsidP="00011C24">
            <w:pPr>
              <w:rPr>
                <w:sz w:val="20"/>
                <w:szCs w:val="20"/>
              </w:rPr>
            </w:pPr>
            <w:r>
              <w:rPr>
                <w:sz w:val="20"/>
                <w:szCs w:val="20"/>
              </w:rPr>
              <w:lastRenderedPageBreak/>
              <w:t>Discussion at faculty meeting</w:t>
            </w:r>
          </w:p>
          <w:p w14:paraId="69CB4578" w14:textId="77777777" w:rsidR="00012A39" w:rsidRDefault="00012A39" w:rsidP="00011C24">
            <w:pPr>
              <w:rPr>
                <w:sz w:val="20"/>
                <w:szCs w:val="20"/>
              </w:rPr>
            </w:pPr>
          </w:p>
          <w:p w14:paraId="3634ECBA" w14:textId="77777777" w:rsidR="00012A39" w:rsidRDefault="00012A39" w:rsidP="00011C24">
            <w:pPr>
              <w:rPr>
                <w:sz w:val="20"/>
                <w:szCs w:val="20"/>
              </w:rPr>
            </w:pPr>
            <w:r>
              <w:rPr>
                <w:sz w:val="20"/>
                <w:szCs w:val="20"/>
              </w:rPr>
              <w:t>Open forum with students and alumni annually</w:t>
            </w:r>
          </w:p>
          <w:p w14:paraId="276A7722" w14:textId="77777777" w:rsidR="00012A39" w:rsidRDefault="00012A39" w:rsidP="00011C24">
            <w:pPr>
              <w:rPr>
                <w:sz w:val="20"/>
                <w:szCs w:val="20"/>
              </w:rPr>
            </w:pPr>
          </w:p>
          <w:p w14:paraId="3A692BD8" w14:textId="77777777" w:rsidR="00012A39" w:rsidRDefault="00012A39" w:rsidP="00011C24">
            <w:pPr>
              <w:rPr>
                <w:sz w:val="20"/>
                <w:szCs w:val="20"/>
              </w:rPr>
            </w:pPr>
            <w:r>
              <w:rPr>
                <w:sz w:val="20"/>
                <w:szCs w:val="20"/>
              </w:rPr>
              <w:lastRenderedPageBreak/>
              <w:t>Request and discuss feedback from Nursing Program Advisory Board bi-annually</w:t>
            </w:r>
          </w:p>
          <w:p w14:paraId="6FC3C4CC" w14:textId="77777777" w:rsidR="00012A39" w:rsidRDefault="00012A39" w:rsidP="00011C24">
            <w:pPr>
              <w:rPr>
                <w:sz w:val="20"/>
                <w:szCs w:val="20"/>
              </w:rPr>
            </w:pPr>
          </w:p>
          <w:p w14:paraId="4461C351" w14:textId="77777777" w:rsidR="00012A39" w:rsidRPr="006849EE" w:rsidRDefault="00012A39" w:rsidP="00011C24">
            <w:pPr>
              <w:rPr>
                <w:sz w:val="20"/>
                <w:szCs w:val="20"/>
              </w:rPr>
            </w:pPr>
            <w:r>
              <w:rPr>
                <w:sz w:val="20"/>
                <w:szCs w:val="20"/>
              </w:rPr>
              <w:t>Outside review by Program Review Committee every 5 years</w:t>
            </w:r>
          </w:p>
        </w:tc>
      </w:tr>
      <w:tr w:rsidR="00012A39" w:rsidRPr="006849EE" w14:paraId="3DBC9848" w14:textId="77777777" w:rsidTr="00011C24">
        <w:trPr>
          <w:trHeight w:val="503"/>
        </w:trPr>
        <w:tc>
          <w:tcPr>
            <w:tcW w:w="1620" w:type="dxa"/>
            <w:vMerge w:val="restart"/>
          </w:tcPr>
          <w:p w14:paraId="00B4A5EF" w14:textId="77777777" w:rsidR="00012A39" w:rsidRPr="006849EE" w:rsidRDefault="00012A39" w:rsidP="00011C24">
            <w:pPr>
              <w:widowControl w:val="0"/>
              <w:contextualSpacing/>
              <w:rPr>
                <w:sz w:val="20"/>
                <w:szCs w:val="20"/>
              </w:rPr>
            </w:pPr>
            <w:r w:rsidRPr="006849EE">
              <w:rPr>
                <w:sz w:val="20"/>
                <w:szCs w:val="20"/>
              </w:rPr>
              <w:lastRenderedPageBreak/>
              <w:t>Empowered with the disciplinary and interdisciplinary knowledge necessary to evaluate problems, the ability to translate knowledge into judgment and action, and excellent communication skills for conveying their interpretations and opinions to a diverse audience</w:t>
            </w:r>
          </w:p>
        </w:tc>
        <w:tc>
          <w:tcPr>
            <w:tcW w:w="1620" w:type="dxa"/>
          </w:tcPr>
          <w:p w14:paraId="2D4E7D18" w14:textId="77777777" w:rsidR="00012A39" w:rsidRPr="00E80CEC" w:rsidRDefault="00012A39" w:rsidP="00012A39">
            <w:pPr>
              <w:pStyle w:val="ListParagraph"/>
              <w:numPr>
                <w:ilvl w:val="0"/>
                <w:numId w:val="2"/>
              </w:numPr>
              <w:tabs>
                <w:tab w:val="left" w:pos="248"/>
              </w:tabs>
              <w:ind w:left="-18" w:firstLine="0"/>
              <w:rPr>
                <w:rFonts w:ascii="Times New Roman" w:hAnsi="Times New Roman" w:cs="Times New Roman"/>
                <w:color w:val="000000" w:themeColor="text1"/>
                <w:sz w:val="20"/>
                <w:szCs w:val="20"/>
              </w:rPr>
            </w:pPr>
            <w:r w:rsidRPr="00E80CEC">
              <w:rPr>
                <w:rFonts w:ascii="Times New Roman" w:hAnsi="Times New Roman" w:cs="Times New Roman"/>
                <w:color w:val="000000" w:themeColor="text1"/>
                <w:sz w:val="20"/>
                <w:szCs w:val="20"/>
              </w:rPr>
              <w:t>Graduates will effectively integrate and communicate using written, oral, and electronic methods with clients, colleagues, and other stakeholders</w:t>
            </w:r>
          </w:p>
        </w:tc>
        <w:tc>
          <w:tcPr>
            <w:tcW w:w="1620" w:type="dxa"/>
          </w:tcPr>
          <w:p w14:paraId="3721CF32" w14:textId="77777777" w:rsidR="00012A39" w:rsidRPr="00E80CEC" w:rsidRDefault="00012A39" w:rsidP="00011C24">
            <w:pPr>
              <w:tabs>
                <w:tab w:val="left" w:pos="244"/>
              </w:tabs>
              <w:ind w:left="-26"/>
              <w:rPr>
                <w:color w:val="000000" w:themeColor="text1"/>
                <w:sz w:val="20"/>
                <w:szCs w:val="20"/>
              </w:rPr>
            </w:pPr>
            <w:r w:rsidRPr="00E80CEC">
              <w:rPr>
                <w:color w:val="000000" w:themeColor="text1"/>
                <w:sz w:val="20"/>
                <w:szCs w:val="20"/>
              </w:rPr>
              <w:t>3. Apply effective communication strategies using written, oral, and electronic methods in a variety of settings with individuals, families, groups and/or populations</w:t>
            </w:r>
          </w:p>
        </w:tc>
        <w:tc>
          <w:tcPr>
            <w:tcW w:w="990" w:type="dxa"/>
          </w:tcPr>
          <w:p w14:paraId="27168F77" w14:textId="77777777" w:rsidR="00012A39" w:rsidRDefault="00012A39" w:rsidP="00011C24">
            <w:pPr>
              <w:rPr>
                <w:sz w:val="20"/>
                <w:szCs w:val="20"/>
              </w:rPr>
            </w:pPr>
            <w:r>
              <w:rPr>
                <w:sz w:val="20"/>
                <w:szCs w:val="20"/>
              </w:rPr>
              <w:t>NRS 526</w:t>
            </w:r>
          </w:p>
          <w:p w14:paraId="278A7F61" w14:textId="77777777" w:rsidR="00012A39" w:rsidRDefault="00012A39" w:rsidP="00011C24">
            <w:pPr>
              <w:rPr>
                <w:sz w:val="20"/>
                <w:szCs w:val="20"/>
              </w:rPr>
            </w:pPr>
            <w:r>
              <w:rPr>
                <w:sz w:val="20"/>
                <w:szCs w:val="20"/>
              </w:rPr>
              <w:t>NRS 527</w:t>
            </w:r>
          </w:p>
          <w:p w14:paraId="07457A18" w14:textId="77777777" w:rsidR="00012A39" w:rsidRDefault="00012A39" w:rsidP="00011C24">
            <w:pPr>
              <w:rPr>
                <w:sz w:val="20"/>
                <w:szCs w:val="20"/>
              </w:rPr>
            </w:pPr>
            <w:r>
              <w:rPr>
                <w:sz w:val="20"/>
                <w:szCs w:val="20"/>
              </w:rPr>
              <w:t>NRS 537</w:t>
            </w:r>
          </w:p>
          <w:p w14:paraId="0F6993A2" w14:textId="77777777" w:rsidR="00012A39" w:rsidRDefault="00012A39" w:rsidP="00011C24">
            <w:pPr>
              <w:rPr>
                <w:sz w:val="20"/>
                <w:szCs w:val="20"/>
              </w:rPr>
            </w:pPr>
            <w:r>
              <w:rPr>
                <w:sz w:val="20"/>
                <w:szCs w:val="20"/>
              </w:rPr>
              <w:t>NRS 539</w:t>
            </w:r>
          </w:p>
          <w:p w14:paraId="60516812" w14:textId="77777777" w:rsidR="00012A39" w:rsidRPr="006849EE" w:rsidRDefault="00012A39" w:rsidP="00011C24">
            <w:pPr>
              <w:rPr>
                <w:sz w:val="20"/>
                <w:szCs w:val="20"/>
              </w:rPr>
            </w:pPr>
            <w:r>
              <w:rPr>
                <w:sz w:val="20"/>
                <w:szCs w:val="20"/>
              </w:rPr>
              <w:t>NRS 540</w:t>
            </w:r>
          </w:p>
        </w:tc>
        <w:tc>
          <w:tcPr>
            <w:tcW w:w="1260" w:type="dxa"/>
          </w:tcPr>
          <w:p w14:paraId="2E12598D" w14:textId="77777777" w:rsidR="00012A39" w:rsidRDefault="00012A39" w:rsidP="00011C24">
            <w:pPr>
              <w:rPr>
                <w:sz w:val="20"/>
                <w:szCs w:val="20"/>
              </w:rPr>
            </w:pPr>
            <w:r>
              <w:rPr>
                <w:sz w:val="20"/>
                <w:szCs w:val="20"/>
              </w:rPr>
              <w:t>Clinical Application</w:t>
            </w:r>
          </w:p>
          <w:p w14:paraId="110235FD" w14:textId="77777777" w:rsidR="00012A39" w:rsidRDefault="00012A39" w:rsidP="00011C24">
            <w:pPr>
              <w:rPr>
                <w:sz w:val="20"/>
                <w:szCs w:val="20"/>
              </w:rPr>
            </w:pPr>
          </w:p>
          <w:p w14:paraId="1CDDF47E" w14:textId="77777777" w:rsidR="00012A39" w:rsidRDefault="00012A39" w:rsidP="00011C24">
            <w:pPr>
              <w:rPr>
                <w:sz w:val="20"/>
                <w:szCs w:val="20"/>
              </w:rPr>
            </w:pPr>
            <w:r>
              <w:rPr>
                <w:sz w:val="20"/>
                <w:szCs w:val="20"/>
              </w:rPr>
              <w:t>Exams</w:t>
            </w:r>
          </w:p>
          <w:p w14:paraId="09F9477D" w14:textId="77777777" w:rsidR="00012A39" w:rsidRDefault="00012A39" w:rsidP="00011C24">
            <w:pPr>
              <w:rPr>
                <w:sz w:val="20"/>
                <w:szCs w:val="20"/>
              </w:rPr>
            </w:pPr>
          </w:p>
          <w:p w14:paraId="3B38455A" w14:textId="77777777" w:rsidR="00012A39" w:rsidRDefault="00012A39" w:rsidP="00011C24">
            <w:pPr>
              <w:rPr>
                <w:sz w:val="20"/>
                <w:szCs w:val="20"/>
              </w:rPr>
            </w:pPr>
            <w:r>
              <w:rPr>
                <w:sz w:val="20"/>
                <w:szCs w:val="20"/>
              </w:rPr>
              <w:t>Portfolio</w:t>
            </w:r>
          </w:p>
          <w:p w14:paraId="78C95759" w14:textId="77777777" w:rsidR="00012A39" w:rsidRDefault="00012A39" w:rsidP="00011C24">
            <w:pPr>
              <w:rPr>
                <w:sz w:val="20"/>
                <w:szCs w:val="20"/>
              </w:rPr>
            </w:pPr>
          </w:p>
          <w:p w14:paraId="5F28E060" w14:textId="77777777" w:rsidR="00012A39" w:rsidRDefault="00012A39" w:rsidP="00011C24">
            <w:pPr>
              <w:rPr>
                <w:sz w:val="20"/>
                <w:szCs w:val="20"/>
              </w:rPr>
            </w:pPr>
            <w:r>
              <w:rPr>
                <w:sz w:val="20"/>
                <w:szCs w:val="20"/>
              </w:rPr>
              <w:t>Presentation</w:t>
            </w:r>
          </w:p>
          <w:p w14:paraId="3E34A435" w14:textId="77777777" w:rsidR="00012A39" w:rsidRDefault="00012A39" w:rsidP="00011C24">
            <w:pPr>
              <w:rPr>
                <w:sz w:val="20"/>
                <w:szCs w:val="20"/>
              </w:rPr>
            </w:pPr>
          </w:p>
          <w:p w14:paraId="048C5D39" w14:textId="77777777" w:rsidR="00012A39" w:rsidRPr="006849EE" w:rsidRDefault="00012A39" w:rsidP="00011C24">
            <w:pPr>
              <w:rPr>
                <w:sz w:val="20"/>
                <w:szCs w:val="20"/>
              </w:rPr>
            </w:pPr>
            <w:r>
              <w:rPr>
                <w:sz w:val="20"/>
                <w:szCs w:val="20"/>
              </w:rPr>
              <w:t>Culminating Experience Paper or Project</w:t>
            </w:r>
          </w:p>
        </w:tc>
        <w:tc>
          <w:tcPr>
            <w:tcW w:w="1260" w:type="dxa"/>
          </w:tcPr>
          <w:p w14:paraId="17E110A0" w14:textId="77777777" w:rsidR="00012A39" w:rsidRDefault="00012A39" w:rsidP="00011C24">
            <w:pPr>
              <w:rPr>
                <w:sz w:val="20"/>
                <w:szCs w:val="20"/>
              </w:rPr>
            </w:pPr>
            <w:r>
              <w:rPr>
                <w:sz w:val="20"/>
                <w:szCs w:val="20"/>
              </w:rPr>
              <w:t>Clinical Evaluation Rubric</w:t>
            </w:r>
          </w:p>
          <w:p w14:paraId="1EE8FFC0" w14:textId="77777777" w:rsidR="00B175C1" w:rsidRDefault="00B175C1" w:rsidP="00011C24">
            <w:pPr>
              <w:rPr>
                <w:sz w:val="20"/>
                <w:szCs w:val="20"/>
              </w:rPr>
            </w:pPr>
          </w:p>
          <w:p w14:paraId="6BA82152" w14:textId="229C2644" w:rsidR="00B175C1" w:rsidRDefault="00B175C1" w:rsidP="00011C24">
            <w:pPr>
              <w:rPr>
                <w:sz w:val="20"/>
                <w:szCs w:val="20"/>
              </w:rPr>
            </w:pPr>
            <w:r>
              <w:rPr>
                <w:sz w:val="20"/>
                <w:szCs w:val="20"/>
              </w:rPr>
              <w:t>Preceptor Evaluation of Student Performance</w:t>
            </w:r>
          </w:p>
          <w:p w14:paraId="30479774" w14:textId="77777777" w:rsidR="00012A39" w:rsidRDefault="00012A39" w:rsidP="00011C24">
            <w:pPr>
              <w:rPr>
                <w:sz w:val="20"/>
                <w:szCs w:val="20"/>
              </w:rPr>
            </w:pPr>
          </w:p>
          <w:p w14:paraId="458A0200" w14:textId="77777777" w:rsidR="00012A39" w:rsidRDefault="00012A39" w:rsidP="00011C24">
            <w:pPr>
              <w:rPr>
                <w:sz w:val="20"/>
                <w:szCs w:val="20"/>
              </w:rPr>
            </w:pPr>
            <w:r>
              <w:rPr>
                <w:sz w:val="20"/>
                <w:szCs w:val="20"/>
              </w:rPr>
              <w:t>Clinical Observation</w:t>
            </w:r>
          </w:p>
          <w:p w14:paraId="5A7B9111" w14:textId="77777777" w:rsidR="00012A39" w:rsidRDefault="00012A39" w:rsidP="00011C24">
            <w:pPr>
              <w:rPr>
                <w:sz w:val="20"/>
                <w:szCs w:val="20"/>
              </w:rPr>
            </w:pPr>
          </w:p>
          <w:p w14:paraId="51791590" w14:textId="77777777" w:rsidR="00012A39" w:rsidRDefault="00012A39" w:rsidP="00011C24">
            <w:pPr>
              <w:rPr>
                <w:sz w:val="20"/>
                <w:szCs w:val="20"/>
              </w:rPr>
            </w:pPr>
            <w:r>
              <w:rPr>
                <w:sz w:val="20"/>
                <w:szCs w:val="20"/>
              </w:rPr>
              <w:t>Portfolio Evaluation Rubric</w:t>
            </w:r>
          </w:p>
          <w:p w14:paraId="2D3D0DBB" w14:textId="77777777" w:rsidR="00012A39" w:rsidRDefault="00012A39" w:rsidP="00011C24">
            <w:pPr>
              <w:rPr>
                <w:sz w:val="20"/>
                <w:szCs w:val="20"/>
              </w:rPr>
            </w:pPr>
          </w:p>
          <w:p w14:paraId="1A447F4D" w14:textId="77777777" w:rsidR="00012A39" w:rsidRDefault="00012A39" w:rsidP="00011C24">
            <w:pPr>
              <w:rPr>
                <w:sz w:val="20"/>
                <w:szCs w:val="20"/>
              </w:rPr>
            </w:pPr>
            <w:r>
              <w:rPr>
                <w:sz w:val="20"/>
                <w:szCs w:val="20"/>
              </w:rPr>
              <w:t>Presentation Evaluation Rubric</w:t>
            </w:r>
          </w:p>
          <w:p w14:paraId="50D46192" w14:textId="77777777" w:rsidR="00012A39" w:rsidRDefault="00012A39" w:rsidP="00011C24">
            <w:pPr>
              <w:rPr>
                <w:sz w:val="20"/>
                <w:szCs w:val="20"/>
              </w:rPr>
            </w:pPr>
          </w:p>
          <w:p w14:paraId="7EB00B81" w14:textId="77777777" w:rsidR="00012A39" w:rsidRPr="006849EE" w:rsidRDefault="00012A39" w:rsidP="00011C24">
            <w:pPr>
              <w:rPr>
                <w:sz w:val="20"/>
                <w:szCs w:val="20"/>
              </w:rPr>
            </w:pPr>
            <w:r>
              <w:rPr>
                <w:sz w:val="20"/>
                <w:szCs w:val="20"/>
              </w:rPr>
              <w:t xml:space="preserve">Paper or Project </w:t>
            </w:r>
            <w:r>
              <w:rPr>
                <w:sz w:val="20"/>
                <w:szCs w:val="20"/>
              </w:rPr>
              <w:lastRenderedPageBreak/>
              <w:t>Grading Rubric</w:t>
            </w:r>
          </w:p>
        </w:tc>
        <w:tc>
          <w:tcPr>
            <w:tcW w:w="1260" w:type="dxa"/>
          </w:tcPr>
          <w:p w14:paraId="69EEA8E3" w14:textId="4F98C2E3" w:rsidR="00012A39" w:rsidRDefault="00012A39" w:rsidP="00011C24">
            <w:pPr>
              <w:rPr>
                <w:sz w:val="20"/>
                <w:szCs w:val="20"/>
              </w:rPr>
            </w:pPr>
            <w:r>
              <w:rPr>
                <w:sz w:val="20"/>
                <w:szCs w:val="20"/>
              </w:rPr>
              <w:lastRenderedPageBreak/>
              <w:t xml:space="preserve">Courses are evaluated every 2 years by </w:t>
            </w:r>
            <w:r w:rsidR="00B175C1">
              <w:rPr>
                <w:sz w:val="20"/>
                <w:szCs w:val="20"/>
              </w:rPr>
              <w:t xml:space="preserve">a member of the MSN Committee </w:t>
            </w:r>
          </w:p>
          <w:p w14:paraId="7ECC5572" w14:textId="77777777" w:rsidR="00B175C1" w:rsidRDefault="00B175C1" w:rsidP="00011C24">
            <w:pPr>
              <w:rPr>
                <w:sz w:val="20"/>
                <w:szCs w:val="20"/>
              </w:rPr>
            </w:pPr>
          </w:p>
          <w:p w14:paraId="03D1F020" w14:textId="77777777" w:rsidR="00012A39" w:rsidRDefault="00012A39" w:rsidP="00011C24">
            <w:pPr>
              <w:rPr>
                <w:sz w:val="20"/>
                <w:szCs w:val="20"/>
              </w:rPr>
            </w:pPr>
            <w:r>
              <w:rPr>
                <w:sz w:val="20"/>
                <w:szCs w:val="20"/>
              </w:rPr>
              <w:t>Graduate student exit surveys every 2 years</w:t>
            </w:r>
          </w:p>
          <w:p w14:paraId="27F59F11" w14:textId="77777777" w:rsidR="00012A39" w:rsidRDefault="00012A39" w:rsidP="00011C24">
            <w:pPr>
              <w:rPr>
                <w:sz w:val="20"/>
                <w:szCs w:val="20"/>
              </w:rPr>
            </w:pPr>
          </w:p>
          <w:p w14:paraId="14E425CC" w14:textId="77777777" w:rsidR="00012A39" w:rsidRPr="006849EE" w:rsidRDefault="00012A39" w:rsidP="00011C24">
            <w:pPr>
              <w:rPr>
                <w:sz w:val="20"/>
                <w:szCs w:val="20"/>
              </w:rPr>
            </w:pPr>
            <w:r>
              <w:rPr>
                <w:sz w:val="20"/>
                <w:szCs w:val="20"/>
              </w:rPr>
              <w:t>Annual certification exam pass rates</w:t>
            </w:r>
          </w:p>
        </w:tc>
        <w:tc>
          <w:tcPr>
            <w:tcW w:w="1260" w:type="dxa"/>
          </w:tcPr>
          <w:p w14:paraId="0F8AB5B0" w14:textId="77777777" w:rsidR="00012A39" w:rsidRDefault="00012A39" w:rsidP="00011C24">
            <w:pPr>
              <w:rPr>
                <w:sz w:val="20"/>
                <w:szCs w:val="20"/>
              </w:rPr>
            </w:pPr>
            <w:r>
              <w:rPr>
                <w:sz w:val="20"/>
                <w:szCs w:val="20"/>
              </w:rPr>
              <w:t>% of students scoring higher than proficient on clinical evaluation tool</w:t>
            </w:r>
          </w:p>
          <w:p w14:paraId="5768EBB7" w14:textId="77777777" w:rsidR="00012A39" w:rsidRDefault="00012A39" w:rsidP="00011C24">
            <w:pPr>
              <w:rPr>
                <w:sz w:val="20"/>
                <w:szCs w:val="20"/>
              </w:rPr>
            </w:pPr>
          </w:p>
          <w:p w14:paraId="6F27AFF5" w14:textId="77777777" w:rsidR="00012A39" w:rsidRDefault="00012A39" w:rsidP="00011C24">
            <w:pPr>
              <w:rPr>
                <w:sz w:val="20"/>
                <w:szCs w:val="20"/>
              </w:rPr>
            </w:pPr>
            <w:r>
              <w:rPr>
                <w:sz w:val="20"/>
                <w:szCs w:val="20"/>
              </w:rPr>
              <w:t>Faculty narrative of student observation</w:t>
            </w:r>
          </w:p>
          <w:p w14:paraId="60963A18" w14:textId="77777777" w:rsidR="00012A39" w:rsidRDefault="00012A39" w:rsidP="00011C24">
            <w:pPr>
              <w:rPr>
                <w:sz w:val="20"/>
                <w:szCs w:val="20"/>
              </w:rPr>
            </w:pPr>
          </w:p>
          <w:p w14:paraId="7E3FA0BA" w14:textId="77777777" w:rsidR="00012A39" w:rsidRPr="006849EE" w:rsidRDefault="00012A39" w:rsidP="00011C24">
            <w:pPr>
              <w:rPr>
                <w:sz w:val="20"/>
                <w:szCs w:val="20"/>
              </w:rPr>
            </w:pPr>
            <w:r>
              <w:rPr>
                <w:sz w:val="20"/>
                <w:szCs w:val="20"/>
              </w:rPr>
              <w:t xml:space="preserve">% of students scoring proficient or above on portfolio, presentation, and culminating </w:t>
            </w:r>
            <w:r>
              <w:rPr>
                <w:sz w:val="20"/>
                <w:szCs w:val="20"/>
              </w:rPr>
              <w:lastRenderedPageBreak/>
              <w:t>experience rubrics</w:t>
            </w:r>
          </w:p>
        </w:tc>
        <w:tc>
          <w:tcPr>
            <w:tcW w:w="1260" w:type="dxa"/>
          </w:tcPr>
          <w:p w14:paraId="6A0602FE" w14:textId="77777777" w:rsidR="00012A39" w:rsidRDefault="00012A39" w:rsidP="00011C24">
            <w:pPr>
              <w:rPr>
                <w:sz w:val="20"/>
                <w:szCs w:val="20"/>
              </w:rPr>
            </w:pPr>
            <w:r>
              <w:rPr>
                <w:sz w:val="20"/>
                <w:szCs w:val="20"/>
              </w:rPr>
              <w:lastRenderedPageBreak/>
              <w:t>MSN Committee</w:t>
            </w:r>
          </w:p>
          <w:p w14:paraId="03ADBB32" w14:textId="77777777" w:rsidR="00012A39" w:rsidRDefault="00012A39" w:rsidP="00011C24">
            <w:pPr>
              <w:rPr>
                <w:sz w:val="20"/>
                <w:szCs w:val="20"/>
              </w:rPr>
            </w:pPr>
          </w:p>
          <w:p w14:paraId="3AF31660" w14:textId="77777777" w:rsidR="00012A39" w:rsidRDefault="00012A39" w:rsidP="00011C24">
            <w:pPr>
              <w:rPr>
                <w:sz w:val="20"/>
                <w:szCs w:val="20"/>
              </w:rPr>
            </w:pPr>
            <w:r>
              <w:rPr>
                <w:sz w:val="20"/>
                <w:szCs w:val="20"/>
              </w:rPr>
              <w:t>Chair</w:t>
            </w:r>
          </w:p>
          <w:p w14:paraId="1AAE36F8" w14:textId="77777777" w:rsidR="00012A39" w:rsidRDefault="00012A39" w:rsidP="00011C24">
            <w:pPr>
              <w:rPr>
                <w:sz w:val="20"/>
                <w:szCs w:val="20"/>
              </w:rPr>
            </w:pPr>
          </w:p>
          <w:p w14:paraId="287F969F" w14:textId="77777777" w:rsidR="00012A39" w:rsidRDefault="00012A39" w:rsidP="00011C24">
            <w:pPr>
              <w:rPr>
                <w:sz w:val="20"/>
                <w:szCs w:val="20"/>
              </w:rPr>
            </w:pPr>
            <w:r>
              <w:rPr>
                <w:sz w:val="20"/>
                <w:szCs w:val="20"/>
              </w:rPr>
              <w:t>Assistant Chair</w:t>
            </w:r>
          </w:p>
          <w:p w14:paraId="41C21306" w14:textId="77777777" w:rsidR="00012A39" w:rsidRDefault="00012A39" w:rsidP="00011C24">
            <w:pPr>
              <w:rPr>
                <w:sz w:val="20"/>
                <w:szCs w:val="20"/>
              </w:rPr>
            </w:pPr>
          </w:p>
          <w:p w14:paraId="4D60AF09" w14:textId="77777777" w:rsidR="00012A39" w:rsidRPr="006849EE" w:rsidRDefault="00012A39" w:rsidP="00011C24">
            <w:pPr>
              <w:rPr>
                <w:sz w:val="20"/>
                <w:szCs w:val="20"/>
              </w:rPr>
            </w:pPr>
            <w:r>
              <w:rPr>
                <w:sz w:val="20"/>
                <w:szCs w:val="20"/>
              </w:rPr>
              <w:t>FNP Program Coordinator</w:t>
            </w:r>
          </w:p>
        </w:tc>
        <w:tc>
          <w:tcPr>
            <w:tcW w:w="1260" w:type="dxa"/>
          </w:tcPr>
          <w:p w14:paraId="1127CEA7" w14:textId="77777777" w:rsidR="00012A39" w:rsidRDefault="00012A39" w:rsidP="00011C24">
            <w:pPr>
              <w:rPr>
                <w:sz w:val="20"/>
                <w:szCs w:val="20"/>
              </w:rPr>
            </w:pPr>
            <w:r>
              <w:rPr>
                <w:sz w:val="20"/>
                <w:szCs w:val="20"/>
              </w:rPr>
              <w:t>Department Key Performance Indicators - annually</w:t>
            </w:r>
          </w:p>
          <w:p w14:paraId="3F2FA31A" w14:textId="77777777" w:rsidR="00012A39" w:rsidRDefault="00012A39" w:rsidP="00011C24">
            <w:pPr>
              <w:rPr>
                <w:sz w:val="20"/>
                <w:szCs w:val="20"/>
              </w:rPr>
            </w:pPr>
          </w:p>
          <w:p w14:paraId="2190EC65" w14:textId="77777777" w:rsidR="00012A39" w:rsidRDefault="00012A39" w:rsidP="00011C24">
            <w:pPr>
              <w:rPr>
                <w:sz w:val="20"/>
                <w:szCs w:val="20"/>
              </w:rPr>
            </w:pPr>
            <w:r>
              <w:rPr>
                <w:sz w:val="20"/>
                <w:szCs w:val="20"/>
              </w:rPr>
              <w:t>CCNE Self Study – every 5 years</w:t>
            </w:r>
          </w:p>
          <w:p w14:paraId="4FC9B143" w14:textId="77777777" w:rsidR="00012A39" w:rsidRDefault="00012A39" w:rsidP="00011C24">
            <w:pPr>
              <w:rPr>
                <w:sz w:val="20"/>
                <w:szCs w:val="20"/>
              </w:rPr>
            </w:pPr>
          </w:p>
          <w:p w14:paraId="07A237A0" w14:textId="77777777" w:rsidR="00012A39" w:rsidRPr="006849EE" w:rsidRDefault="00012A39" w:rsidP="00011C24">
            <w:pPr>
              <w:rPr>
                <w:sz w:val="20"/>
                <w:szCs w:val="20"/>
              </w:rPr>
            </w:pPr>
            <w:r>
              <w:rPr>
                <w:sz w:val="20"/>
                <w:szCs w:val="20"/>
              </w:rPr>
              <w:t>BRN Approval Self-Study – every 5 years</w:t>
            </w:r>
          </w:p>
        </w:tc>
        <w:tc>
          <w:tcPr>
            <w:tcW w:w="1440" w:type="dxa"/>
          </w:tcPr>
          <w:p w14:paraId="753CB842" w14:textId="77777777" w:rsidR="00012A39" w:rsidRDefault="00012A39" w:rsidP="00011C24">
            <w:pPr>
              <w:rPr>
                <w:sz w:val="20"/>
                <w:szCs w:val="20"/>
              </w:rPr>
            </w:pPr>
            <w:r>
              <w:rPr>
                <w:sz w:val="20"/>
                <w:szCs w:val="20"/>
              </w:rPr>
              <w:t>Discussion at faculty meeting</w:t>
            </w:r>
          </w:p>
          <w:p w14:paraId="3575B297" w14:textId="77777777" w:rsidR="00012A39" w:rsidRDefault="00012A39" w:rsidP="00011C24">
            <w:pPr>
              <w:rPr>
                <w:sz w:val="20"/>
                <w:szCs w:val="20"/>
              </w:rPr>
            </w:pPr>
          </w:p>
          <w:p w14:paraId="7F511302" w14:textId="77777777" w:rsidR="00012A39" w:rsidRDefault="00012A39" w:rsidP="00011C24">
            <w:pPr>
              <w:rPr>
                <w:sz w:val="20"/>
                <w:szCs w:val="20"/>
              </w:rPr>
            </w:pPr>
            <w:r>
              <w:rPr>
                <w:sz w:val="20"/>
                <w:szCs w:val="20"/>
              </w:rPr>
              <w:t>Open forum with students and alumni annually</w:t>
            </w:r>
          </w:p>
          <w:p w14:paraId="645330DB" w14:textId="77777777" w:rsidR="00012A39" w:rsidRDefault="00012A39" w:rsidP="00011C24">
            <w:pPr>
              <w:rPr>
                <w:sz w:val="20"/>
                <w:szCs w:val="20"/>
              </w:rPr>
            </w:pPr>
          </w:p>
          <w:p w14:paraId="66862895" w14:textId="77777777" w:rsidR="00012A39" w:rsidRDefault="00012A39" w:rsidP="00011C24">
            <w:pPr>
              <w:rPr>
                <w:sz w:val="20"/>
                <w:szCs w:val="20"/>
              </w:rPr>
            </w:pPr>
            <w:r>
              <w:rPr>
                <w:sz w:val="20"/>
                <w:szCs w:val="20"/>
              </w:rPr>
              <w:t>Request and discuss feedback from Nursing Program Advisory Board bi-annually</w:t>
            </w:r>
          </w:p>
          <w:p w14:paraId="43CFD2F7" w14:textId="77777777" w:rsidR="00012A39" w:rsidRDefault="00012A39" w:rsidP="00011C24">
            <w:pPr>
              <w:rPr>
                <w:sz w:val="20"/>
                <w:szCs w:val="20"/>
              </w:rPr>
            </w:pPr>
          </w:p>
          <w:p w14:paraId="16DD2AB8" w14:textId="77777777" w:rsidR="00012A39" w:rsidRPr="006849EE" w:rsidRDefault="00012A39" w:rsidP="00011C24">
            <w:pPr>
              <w:rPr>
                <w:sz w:val="20"/>
                <w:szCs w:val="20"/>
              </w:rPr>
            </w:pPr>
            <w:r>
              <w:rPr>
                <w:sz w:val="20"/>
                <w:szCs w:val="20"/>
              </w:rPr>
              <w:t>Outside review by Program Review Committee every 5 years</w:t>
            </w:r>
          </w:p>
        </w:tc>
      </w:tr>
      <w:tr w:rsidR="00012A39" w:rsidRPr="006849EE" w14:paraId="0877B723" w14:textId="77777777" w:rsidTr="00011C24">
        <w:trPr>
          <w:trHeight w:val="773"/>
        </w:trPr>
        <w:tc>
          <w:tcPr>
            <w:tcW w:w="1620" w:type="dxa"/>
            <w:vMerge/>
          </w:tcPr>
          <w:p w14:paraId="072AC7EB" w14:textId="77777777" w:rsidR="00012A39" w:rsidRPr="006849EE" w:rsidRDefault="00012A39" w:rsidP="00011C24">
            <w:pPr>
              <w:widowControl w:val="0"/>
              <w:contextualSpacing/>
              <w:rPr>
                <w:sz w:val="20"/>
                <w:szCs w:val="20"/>
              </w:rPr>
            </w:pPr>
          </w:p>
        </w:tc>
        <w:tc>
          <w:tcPr>
            <w:tcW w:w="1620" w:type="dxa"/>
          </w:tcPr>
          <w:p w14:paraId="0F4439F9" w14:textId="77777777" w:rsidR="00012A39" w:rsidRPr="00E80CEC" w:rsidRDefault="00012A39" w:rsidP="00012A39">
            <w:pPr>
              <w:pStyle w:val="ListParagraph"/>
              <w:numPr>
                <w:ilvl w:val="0"/>
                <w:numId w:val="2"/>
              </w:numPr>
              <w:tabs>
                <w:tab w:val="left" w:pos="264"/>
              </w:tabs>
              <w:ind w:left="-14" w:firstLine="0"/>
              <w:rPr>
                <w:rFonts w:ascii="Times New Roman" w:hAnsi="Times New Roman" w:cs="Times New Roman"/>
                <w:color w:val="000000" w:themeColor="text1"/>
                <w:sz w:val="20"/>
                <w:szCs w:val="20"/>
              </w:rPr>
            </w:pPr>
            <w:r w:rsidRPr="00E80CEC">
              <w:rPr>
                <w:rFonts w:ascii="Times New Roman" w:hAnsi="Times New Roman" w:cs="Times New Roman"/>
                <w:color w:val="000000" w:themeColor="text1"/>
                <w:sz w:val="20"/>
                <w:szCs w:val="20"/>
              </w:rPr>
              <w:t xml:space="preserve">Graduates will utilize leadership models and ethical decision-making skills to improve the quality of care provided in a variety of settings. </w:t>
            </w:r>
          </w:p>
        </w:tc>
        <w:tc>
          <w:tcPr>
            <w:tcW w:w="1620" w:type="dxa"/>
          </w:tcPr>
          <w:p w14:paraId="4770B064" w14:textId="77777777" w:rsidR="00012A39" w:rsidRPr="00E80CEC" w:rsidRDefault="00012A39" w:rsidP="00011C24">
            <w:pPr>
              <w:tabs>
                <w:tab w:val="left" w:pos="260"/>
              </w:tabs>
              <w:rPr>
                <w:color w:val="000000" w:themeColor="text1"/>
                <w:sz w:val="20"/>
                <w:szCs w:val="20"/>
              </w:rPr>
            </w:pPr>
            <w:r w:rsidRPr="00E80CEC">
              <w:rPr>
                <w:color w:val="000000" w:themeColor="text1"/>
                <w:sz w:val="20"/>
                <w:szCs w:val="20"/>
              </w:rPr>
              <w:t xml:space="preserve">4. Design a clinical or educational intervention to improve outcomes using a leadership model and considering the tenets of ethical decision-making. </w:t>
            </w:r>
          </w:p>
        </w:tc>
        <w:tc>
          <w:tcPr>
            <w:tcW w:w="990" w:type="dxa"/>
          </w:tcPr>
          <w:p w14:paraId="492BC93D" w14:textId="77777777" w:rsidR="00012A39" w:rsidRDefault="00012A39" w:rsidP="00011C24">
            <w:pPr>
              <w:rPr>
                <w:sz w:val="20"/>
                <w:szCs w:val="20"/>
              </w:rPr>
            </w:pPr>
            <w:r>
              <w:rPr>
                <w:sz w:val="20"/>
                <w:szCs w:val="20"/>
              </w:rPr>
              <w:t>NRS 537</w:t>
            </w:r>
          </w:p>
          <w:p w14:paraId="2FD40BFE" w14:textId="77777777" w:rsidR="00012A39" w:rsidRDefault="00012A39" w:rsidP="00011C24">
            <w:pPr>
              <w:rPr>
                <w:sz w:val="20"/>
                <w:szCs w:val="20"/>
              </w:rPr>
            </w:pPr>
            <w:r>
              <w:rPr>
                <w:sz w:val="20"/>
                <w:szCs w:val="20"/>
              </w:rPr>
              <w:t>NRS 539</w:t>
            </w:r>
          </w:p>
          <w:p w14:paraId="74DCD926" w14:textId="77777777" w:rsidR="00012A39" w:rsidRPr="006849EE" w:rsidRDefault="00012A39" w:rsidP="00011C24">
            <w:pPr>
              <w:rPr>
                <w:sz w:val="20"/>
                <w:szCs w:val="20"/>
              </w:rPr>
            </w:pPr>
            <w:r>
              <w:rPr>
                <w:sz w:val="20"/>
                <w:szCs w:val="20"/>
              </w:rPr>
              <w:t>NRS 540</w:t>
            </w:r>
          </w:p>
        </w:tc>
        <w:tc>
          <w:tcPr>
            <w:tcW w:w="1260" w:type="dxa"/>
          </w:tcPr>
          <w:p w14:paraId="57838AC1" w14:textId="77777777" w:rsidR="00012A39" w:rsidRDefault="00012A39" w:rsidP="00011C24">
            <w:pPr>
              <w:rPr>
                <w:sz w:val="20"/>
                <w:szCs w:val="20"/>
              </w:rPr>
            </w:pPr>
            <w:r>
              <w:rPr>
                <w:sz w:val="20"/>
                <w:szCs w:val="20"/>
              </w:rPr>
              <w:t>Portfolio</w:t>
            </w:r>
          </w:p>
          <w:p w14:paraId="6C6EE301" w14:textId="77777777" w:rsidR="00012A39" w:rsidRDefault="00012A39" w:rsidP="00011C24">
            <w:pPr>
              <w:rPr>
                <w:sz w:val="20"/>
                <w:szCs w:val="20"/>
              </w:rPr>
            </w:pPr>
          </w:p>
          <w:p w14:paraId="750795D8" w14:textId="77777777" w:rsidR="00012A39" w:rsidRDefault="00012A39" w:rsidP="00011C24">
            <w:pPr>
              <w:rPr>
                <w:sz w:val="20"/>
                <w:szCs w:val="20"/>
              </w:rPr>
            </w:pPr>
            <w:r>
              <w:rPr>
                <w:sz w:val="20"/>
                <w:szCs w:val="20"/>
              </w:rPr>
              <w:t>Presentation</w:t>
            </w:r>
          </w:p>
          <w:p w14:paraId="3F0C82AB" w14:textId="77777777" w:rsidR="00012A39" w:rsidRDefault="00012A39" w:rsidP="00011C24">
            <w:pPr>
              <w:rPr>
                <w:sz w:val="20"/>
                <w:szCs w:val="20"/>
              </w:rPr>
            </w:pPr>
          </w:p>
          <w:p w14:paraId="5DFDB60E" w14:textId="77777777" w:rsidR="00012A39" w:rsidRPr="006849EE" w:rsidRDefault="00012A39" w:rsidP="00011C24">
            <w:pPr>
              <w:rPr>
                <w:sz w:val="20"/>
                <w:szCs w:val="20"/>
              </w:rPr>
            </w:pPr>
            <w:r>
              <w:rPr>
                <w:sz w:val="20"/>
                <w:szCs w:val="20"/>
              </w:rPr>
              <w:t>Culminating Experience Paper or Project</w:t>
            </w:r>
          </w:p>
        </w:tc>
        <w:tc>
          <w:tcPr>
            <w:tcW w:w="1260" w:type="dxa"/>
          </w:tcPr>
          <w:p w14:paraId="693E326A" w14:textId="77777777" w:rsidR="00012A39" w:rsidRDefault="00012A39" w:rsidP="00011C24">
            <w:pPr>
              <w:rPr>
                <w:sz w:val="20"/>
                <w:szCs w:val="20"/>
              </w:rPr>
            </w:pPr>
            <w:r>
              <w:rPr>
                <w:sz w:val="20"/>
                <w:szCs w:val="20"/>
              </w:rPr>
              <w:t>Portfolio Evaluation Rubric</w:t>
            </w:r>
          </w:p>
          <w:p w14:paraId="12210BF7" w14:textId="77777777" w:rsidR="00012A39" w:rsidRDefault="00012A39" w:rsidP="00011C24">
            <w:pPr>
              <w:rPr>
                <w:sz w:val="20"/>
                <w:szCs w:val="20"/>
              </w:rPr>
            </w:pPr>
          </w:p>
          <w:p w14:paraId="18D4B516" w14:textId="77777777" w:rsidR="00012A39" w:rsidRDefault="00012A39" w:rsidP="00011C24">
            <w:pPr>
              <w:rPr>
                <w:sz w:val="20"/>
                <w:szCs w:val="20"/>
              </w:rPr>
            </w:pPr>
            <w:r>
              <w:rPr>
                <w:sz w:val="20"/>
                <w:szCs w:val="20"/>
              </w:rPr>
              <w:t>Presentation Evaluation Rubric</w:t>
            </w:r>
          </w:p>
          <w:p w14:paraId="3333C2DE" w14:textId="77777777" w:rsidR="00012A39" w:rsidRDefault="00012A39" w:rsidP="00011C24">
            <w:pPr>
              <w:rPr>
                <w:sz w:val="20"/>
                <w:szCs w:val="20"/>
              </w:rPr>
            </w:pPr>
          </w:p>
          <w:p w14:paraId="63C78920" w14:textId="77777777" w:rsidR="00012A39" w:rsidRPr="006849EE" w:rsidRDefault="00012A39" w:rsidP="00011C24">
            <w:pPr>
              <w:rPr>
                <w:sz w:val="20"/>
                <w:szCs w:val="20"/>
              </w:rPr>
            </w:pPr>
            <w:r>
              <w:rPr>
                <w:sz w:val="20"/>
                <w:szCs w:val="20"/>
              </w:rPr>
              <w:t>Paper or Project Grading Rubric</w:t>
            </w:r>
          </w:p>
        </w:tc>
        <w:tc>
          <w:tcPr>
            <w:tcW w:w="1260" w:type="dxa"/>
          </w:tcPr>
          <w:p w14:paraId="70FFC46E" w14:textId="32795CA7" w:rsidR="00012A39" w:rsidRDefault="00012A39" w:rsidP="00011C24">
            <w:pPr>
              <w:rPr>
                <w:sz w:val="20"/>
                <w:szCs w:val="20"/>
              </w:rPr>
            </w:pPr>
            <w:r>
              <w:rPr>
                <w:sz w:val="20"/>
                <w:szCs w:val="20"/>
              </w:rPr>
              <w:t xml:space="preserve">Courses are evaluated every 2 years by </w:t>
            </w:r>
            <w:r w:rsidR="00B175C1">
              <w:rPr>
                <w:sz w:val="20"/>
                <w:szCs w:val="20"/>
              </w:rPr>
              <w:t xml:space="preserve">a member of the MSN Committee </w:t>
            </w:r>
          </w:p>
          <w:p w14:paraId="41CEF048" w14:textId="77777777" w:rsidR="00B175C1" w:rsidRDefault="00B175C1" w:rsidP="00011C24">
            <w:pPr>
              <w:rPr>
                <w:sz w:val="20"/>
                <w:szCs w:val="20"/>
              </w:rPr>
            </w:pPr>
          </w:p>
          <w:p w14:paraId="1F1FA47A" w14:textId="77777777" w:rsidR="00012A39" w:rsidRDefault="00012A39" w:rsidP="00011C24">
            <w:pPr>
              <w:rPr>
                <w:sz w:val="20"/>
                <w:szCs w:val="20"/>
              </w:rPr>
            </w:pPr>
            <w:r>
              <w:rPr>
                <w:sz w:val="20"/>
                <w:szCs w:val="20"/>
              </w:rPr>
              <w:t>Graduate student exit surveys every 2 years</w:t>
            </w:r>
          </w:p>
          <w:p w14:paraId="1BF5A12F" w14:textId="77777777" w:rsidR="00012A39" w:rsidRDefault="00012A39" w:rsidP="00011C24">
            <w:pPr>
              <w:rPr>
                <w:sz w:val="20"/>
                <w:szCs w:val="20"/>
              </w:rPr>
            </w:pPr>
          </w:p>
          <w:p w14:paraId="393538C7" w14:textId="77777777" w:rsidR="00012A39" w:rsidRPr="006849EE" w:rsidRDefault="00012A39" w:rsidP="00011C24">
            <w:pPr>
              <w:rPr>
                <w:sz w:val="20"/>
                <w:szCs w:val="20"/>
              </w:rPr>
            </w:pPr>
          </w:p>
        </w:tc>
        <w:tc>
          <w:tcPr>
            <w:tcW w:w="1260" w:type="dxa"/>
          </w:tcPr>
          <w:p w14:paraId="49D006AE" w14:textId="77777777" w:rsidR="00012A39" w:rsidRDefault="00012A39" w:rsidP="00011C24">
            <w:pPr>
              <w:rPr>
                <w:sz w:val="20"/>
                <w:szCs w:val="20"/>
              </w:rPr>
            </w:pPr>
            <w:r>
              <w:rPr>
                <w:sz w:val="20"/>
                <w:szCs w:val="20"/>
              </w:rPr>
              <w:t>% of students scoring proficient or above on portfolio, presentation, and culminating experience rubrics</w:t>
            </w:r>
          </w:p>
          <w:p w14:paraId="4C9D19A0" w14:textId="77777777" w:rsidR="00012A39" w:rsidRDefault="00012A39" w:rsidP="00011C24">
            <w:pPr>
              <w:rPr>
                <w:sz w:val="20"/>
                <w:szCs w:val="20"/>
              </w:rPr>
            </w:pPr>
          </w:p>
          <w:p w14:paraId="41ECF5DA" w14:textId="77777777" w:rsidR="00012A39" w:rsidRPr="006849EE" w:rsidRDefault="00012A39" w:rsidP="00011C24">
            <w:pPr>
              <w:rPr>
                <w:sz w:val="20"/>
                <w:szCs w:val="20"/>
              </w:rPr>
            </w:pPr>
          </w:p>
        </w:tc>
        <w:tc>
          <w:tcPr>
            <w:tcW w:w="1260" w:type="dxa"/>
          </w:tcPr>
          <w:p w14:paraId="3AA08729" w14:textId="77777777" w:rsidR="00012A39" w:rsidRDefault="00012A39" w:rsidP="00011C24">
            <w:pPr>
              <w:rPr>
                <w:sz w:val="20"/>
                <w:szCs w:val="20"/>
              </w:rPr>
            </w:pPr>
            <w:r>
              <w:rPr>
                <w:sz w:val="20"/>
                <w:szCs w:val="20"/>
              </w:rPr>
              <w:t>MSN Committee</w:t>
            </w:r>
          </w:p>
          <w:p w14:paraId="3B6DF701" w14:textId="77777777" w:rsidR="00012A39" w:rsidRDefault="00012A39" w:rsidP="00011C24">
            <w:pPr>
              <w:rPr>
                <w:sz w:val="20"/>
                <w:szCs w:val="20"/>
              </w:rPr>
            </w:pPr>
          </w:p>
          <w:p w14:paraId="04A9A34E" w14:textId="77777777" w:rsidR="00012A39" w:rsidRDefault="00012A39" w:rsidP="00011C24">
            <w:pPr>
              <w:rPr>
                <w:sz w:val="20"/>
                <w:szCs w:val="20"/>
              </w:rPr>
            </w:pPr>
            <w:r>
              <w:rPr>
                <w:sz w:val="20"/>
                <w:szCs w:val="20"/>
              </w:rPr>
              <w:t>Chair</w:t>
            </w:r>
          </w:p>
          <w:p w14:paraId="7AEA94D0" w14:textId="77777777" w:rsidR="00012A39" w:rsidRDefault="00012A39" w:rsidP="00011C24">
            <w:pPr>
              <w:rPr>
                <w:sz w:val="20"/>
                <w:szCs w:val="20"/>
              </w:rPr>
            </w:pPr>
          </w:p>
          <w:p w14:paraId="145BF995" w14:textId="77777777" w:rsidR="00012A39" w:rsidRDefault="00012A39" w:rsidP="00011C24">
            <w:pPr>
              <w:rPr>
                <w:sz w:val="20"/>
                <w:szCs w:val="20"/>
              </w:rPr>
            </w:pPr>
            <w:r>
              <w:rPr>
                <w:sz w:val="20"/>
                <w:szCs w:val="20"/>
              </w:rPr>
              <w:t>Assistant Chair</w:t>
            </w:r>
          </w:p>
          <w:p w14:paraId="27829316" w14:textId="77777777" w:rsidR="00012A39" w:rsidRDefault="00012A39" w:rsidP="00011C24">
            <w:pPr>
              <w:rPr>
                <w:sz w:val="20"/>
                <w:szCs w:val="20"/>
              </w:rPr>
            </w:pPr>
          </w:p>
          <w:p w14:paraId="5751712E" w14:textId="77777777" w:rsidR="00012A39" w:rsidRPr="006849EE" w:rsidRDefault="00012A39" w:rsidP="00011C24">
            <w:pPr>
              <w:rPr>
                <w:sz w:val="20"/>
                <w:szCs w:val="20"/>
              </w:rPr>
            </w:pPr>
            <w:r>
              <w:rPr>
                <w:sz w:val="20"/>
                <w:szCs w:val="20"/>
              </w:rPr>
              <w:t>FNP Program Coordinator</w:t>
            </w:r>
          </w:p>
        </w:tc>
        <w:tc>
          <w:tcPr>
            <w:tcW w:w="1260" w:type="dxa"/>
          </w:tcPr>
          <w:p w14:paraId="6A6FE8C5" w14:textId="77777777" w:rsidR="00012A39" w:rsidRDefault="00012A39" w:rsidP="00011C24">
            <w:pPr>
              <w:rPr>
                <w:sz w:val="20"/>
                <w:szCs w:val="20"/>
              </w:rPr>
            </w:pPr>
            <w:r>
              <w:rPr>
                <w:sz w:val="20"/>
                <w:szCs w:val="20"/>
              </w:rPr>
              <w:t>Department Key Performance Indicators - annually</w:t>
            </w:r>
          </w:p>
          <w:p w14:paraId="6241BF75" w14:textId="77777777" w:rsidR="00012A39" w:rsidRDefault="00012A39" w:rsidP="00011C24">
            <w:pPr>
              <w:rPr>
                <w:sz w:val="20"/>
                <w:szCs w:val="20"/>
              </w:rPr>
            </w:pPr>
          </w:p>
          <w:p w14:paraId="0F5AC8F1" w14:textId="77777777" w:rsidR="00012A39" w:rsidRDefault="00012A39" w:rsidP="00011C24">
            <w:pPr>
              <w:rPr>
                <w:sz w:val="20"/>
                <w:szCs w:val="20"/>
              </w:rPr>
            </w:pPr>
            <w:r>
              <w:rPr>
                <w:sz w:val="20"/>
                <w:szCs w:val="20"/>
              </w:rPr>
              <w:t>CCNE Self Study – every 5 years</w:t>
            </w:r>
          </w:p>
          <w:p w14:paraId="28DB8C6F" w14:textId="77777777" w:rsidR="00012A39" w:rsidRDefault="00012A39" w:rsidP="00011C24">
            <w:pPr>
              <w:rPr>
                <w:sz w:val="20"/>
                <w:szCs w:val="20"/>
              </w:rPr>
            </w:pPr>
          </w:p>
          <w:p w14:paraId="09A751B9" w14:textId="77777777" w:rsidR="00012A39" w:rsidRPr="006849EE" w:rsidRDefault="00012A39" w:rsidP="00011C24">
            <w:pPr>
              <w:rPr>
                <w:sz w:val="20"/>
                <w:szCs w:val="20"/>
              </w:rPr>
            </w:pPr>
            <w:r>
              <w:rPr>
                <w:sz w:val="20"/>
                <w:szCs w:val="20"/>
              </w:rPr>
              <w:t>BRN Approval Self-Study – every 5 years</w:t>
            </w:r>
          </w:p>
        </w:tc>
        <w:tc>
          <w:tcPr>
            <w:tcW w:w="1440" w:type="dxa"/>
          </w:tcPr>
          <w:p w14:paraId="72F6E00D" w14:textId="77777777" w:rsidR="00012A39" w:rsidRDefault="00012A39" w:rsidP="00011C24">
            <w:pPr>
              <w:rPr>
                <w:sz w:val="20"/>
                <w:szCs w:val="20"/>
              </w:rPr>
            </w:pPr>
            <w:r>
              <w:rPr>
                <w:sz w:val="20"/>
                <w:szCs w:val="20"/>
              </w:rPr>
              <w:t>Discussion at faculty meeting</w:t>
            </w:r>
          </w:p>
          <w:p w14:paraId="03FE3542" w14:textId="77777777" w:rsidR="00012A39" w:rsidRDefault="00012A39" w:rsidP="00011C24">
            <w:pPr>
              <w:rPr>
                <w:sz w:val="20"/>
                <w:szCs w:val="20"/>
              </w:rPr>
            </w:pPr>
          </w:p>
          <w:p w14:paraId="4A4DD30F" w14:textId="77777777" w:rsidR="00012A39" w:rsidRDefault="00012A39" w:rsidP="00011C24">
            <w:pPr>
              <w:rPr>
                <w:sz w:val="20"/>
                <w:szCs w:val="20"/>
              </w:rPr>
            </w:pPr>
            <w:r>
              <w:rPr>
                <w:sz w:val="20"/>
                <w:szCs w:val="20"/>
              </w:rPr>
              <w:t>Open forum with students and alumni annually</w:t>
            </w:r>
          </w:p>
          <w:p w14:paraId="26A6B520" w14:textId="77777777" w:rsidR="00012A39" w:rsidRDefault="00012A39" w:rsidP="00011C24">
            <w:pPr>
              <w:rPr>
                <w:sz w:val="20"/>
                <w:szCs w:val="20"/>
              </w:rPr>
            </w:pPr>
          </w:p>
          <w:p w14:paraId="647F5BD3" w14:textId="77777777" w:rsidR="00012A39" w:rsidRDefault="00012A39" w:rsidP="00011C24">
            <w:pPr>
              <w:rPr>
                <w:sz w:val="20"/>
                <w:szCs w:val="20"/>
              </w:rPr>
            </w:pPr>
            <w:r>
              <w:rPr>
                <w:sz w:val="20"/>
                <w:szCs w:val="20"/>
              </w:rPr>
              <w:t>Request and discuss feedback from Nursing Program Advisory Board bi-annually</w:t>
            </w:r>
          </w:p>
          <w:p w14:paraId="04F28745" w14:textId="77777777" w:rsidR="00012A39" w:rsidRDefault="00012A39" w:rsidP="00011C24">
            <w:pPr>
              <w:rPr>
                <w:sz w:val="20"/>
                <w:szCs w:val="20"/>
              </w:rPr>
            </w:pPr>
          </w:p>
          <w:p w14:paraId="673C1ED5" w14:textId="77777777" w:rsidR="00012A39" w:rsidRPr="006849EE" w:rsidRDefault="00012A39" w:rsidP="00011C24">
            <w:pPr>
              <w:rPr>
                <w:sz w:val="20"/>
                <w:szCs w:val="20"/>
              </w:rPr>
            </w:pPr>
            <w:r>
              <w:rPr>
                <w:sz w:val="20"/>
                <w:szCs w:val="20"/>
              </w:rPr>
              <w:t>Outside review by Program Review Committee every 5 years</w:t>
            </w:r>
          </w:p>
        </w:tc>
      </w:tr>
      <w:tr w:rsidR="00012A39" w:rsidRPr="006849EE" w14:paraId="7F996FAC" w14:textId="77777777" w:rsidTr="00011C24">
        <w:trPr>
          <w:trHeight w:val="2070"/>
        </w:trPr>
        <w:tc>
          <w:tcPr>
            <w:tcW w:w="1620" w:type="dxa"/>
          </w:tcPr>
          <w:p w14:paraId="73B96073" w14:textId="77777777" w:rsidR="00012A39" w:rsidRPr="006849EE" w:rsidRDefault="00012A39" w:rsidP="00011C24">
            <w:pPr>
              <w:rPr>
                <w:sz w:val="20"/>
                <w:szCs w:val="20"/>
              </w:rPr>
            </w:pPr>
            <w:r w:rsidRPr="006849EE">
              <w:rPr>
                <w:sz w:val="20"/>
                <w:szCs w:val="20"/>
              </w:rPr>
              <w:t>Creative in developing imaginative self-expression and independent thinking, with joy and passion for learning</w:t>
            </w:r>
          </w:p>
        </w:tc>
        <w:tc>
          <w:tcPr>
            <w:tcW w:w="1620" w:type="dxa"/>
          </w:tcPr>
          <w:p w14:paraId="29B61876" w14:textId="77777777" w:rsidR="00012A39" w:rsidRPr="00E80CEC" w:rsidRDefault="00012A39" w:rsidP="00012A39">
            <w:pPr>
              <w:pStyle w:val="ListParagraph"/>
              <w:numPr>
                <w:ilvl w:val="0"/>
                <w:numId w:val="2"/>
              </w:numPr>
              <w:tabs>
                <w:tab w:val="left" w:pos="264"/>
              </w:tabs>
              <w:ind w:left="0" w:hanging="6"/>
              <w:rPr>
                <w:rFonts w:ascii="Times New Roman" w:hAnsi="Times New Roman" w:cs="Times New Roman"/>
                <w:color w:val="000000" w:themeColor="text1"/>
                <w:sz w:val="20"/>
                <w:szCs w:val="20"/>
              </w:rPr>
            </w:pPr>
            <w:r w:rsidRPr="00E80CEC">
              <w:rPr>
                <w:rFonts w:ascii="Times New Roman" w:hAnsi="Times New Roman" w:cs="Times New Roman"/>
                <w:color w:val="000000" w:themeColor="text1"/>
                <w:sz w:val="20"/>
                <w:szCs w:val="20"/>
              </w:rPr>
              <w:t xml:space="preserve">Graduates will translate, integrate, apply evidence-based practice, and principles of quality improvement in a variety of care settings. </w:t>
            </w:r>
          </w:p>
        </w:tc>
        <w:tc>
          <w:tcPr>
            <w:tcW w:w="1620" w:type="dxa"/>
          </w:tcPr>
          <w:p w14:paraId="49D523EF" w14:textId="77777777" w:rsidR="00012A39" w:rsidRPr="00E80CEC" w:rsidRDefault="00012A39" w:rsidP="00011C24">
            <w:pPr>
              <w:rPr>
                <w:color w:val="000000" w:themeColor="text1"/>
                <w:sz w:val="20"/>
                <w:szCs w:val="20"/>
              </w:rPr>
            </w:pPr>
            <w:r w:rsidRPr="00E80CEC">
              <w:rPr>
                <w:color w:val="000000" w:themeColor="text1"/>
                <w:sz w:val="20"/>
                <w:szCs w:val="20"/>
              </w:rPr>
              <w:t xml:space="preserve">5.  Utilize evidence-based practice and quality improvement principles in designing, managing, and evaluating care of clients across the lifespan in a </w:t>
            </w:r>
            <w:r w:rsidRPr="00E80CEC">
              <w:rPr>
                <w:color w:val="000000" w:themeColor="text1"/>
                <w:sz w:val="20"/>
                <w:szCs w:val="20"/>
              </w:rPr>
              <w:lastRenderedPageBreak/>
              <w:t xml:space="preserve">variety of settings. </w:t>
            </w:r>
          </w:p>
        </w:tc>
        <w:tc>
          <w:tcPr>
            <w:tcW w:w="990" w:type="dxa"/>
          </w:tcPr>
          <w:p w14:paraId="10D06317" w14:textId="77777777" w:rsidR="00012A39" w:rsidRDefault="00012A39" w:rsidP="00011C24">
            <w:pPr>
              <w:rPr>
                <w:sz w:val="20"/>
                <w:szCs w:val="20"/>
              </w:rPr>
            </w:pPr>
            <w:r>
              <w:rPr>
                <w:sz w:val="20"/>
                <w:szCs w:val="20"/>
              </w:rPr>
              <w:lastRenderedPageBreak/>
              <w:t>NRS 526</w:t>
            </w:r>
          </w:p>
          <w:p w14:paraId="257625F9" w14:textId="77777777" w:rsidR="00012A39" w:rsidRDefault="00012A39" w:rsidP="00011C24">
            <w:pPr>
              <w:rPr>
                <w:sz w:val="20"/>
                <w:szCs w:val="20"/>
              </w:rPr>
            </w:pPr>
            <w:r>
              <w:rPr>
                <w:sz w:val="20"/>
                <w:szCs w:val="20"/>
              </w:rPr>
              <w:t>NRS 527</w:t>
            </w:r>
          </w:p>
          <w:p w14:paraId="409B9946" w14:textId="77777777" w:rsidR="00012A39" w:rsidRDefault="00012A39" w:rsidP="00011C24">
            <w:pPr>
              <w:rPr>
                <w:sz w:val="20"/>
                <w:szCs w:val="20"/>
              </w:rPr>
            </w:pPr>
            <w:r>
              <w:rPr>
                <w:sz w:val="20"/>
                <w:szCs w:val="20"/>
              </w:rPr>
              <w:t>NRS 537</w:t>
            </w:r>
          </w:p>
          <w:p w14:paraId="2C53E7C6" w14:textId="77777777" w:rsidR="00012A39" w:rsidRDefault="00012A39" w:rsidP="00011C24">
            <w:pPr>
              <w:rPr>
                <w:sz w:val="20"/>
                <w:szCs w:val="20"/>
              </w:rPr>
            </w:pPr>
            <w:r>
              <w:rPr>
                <w:sz w:val="20"/>
                <w:szCs w:val="20"/>
              </w:rPr>
              <w:t>NRS 539</w:t>
            </w:r>
          </w:p>
          <w:p w14:paraId="29EF6C80" w14:textId="77777777" w:rsidR="00012A39" w:rsidRPr="006849EE" w:rsidRDefault="00012A39" w:rsidP="00011C24">
            <w:pPr>
              <w:rPr>
                <w:sz w:val="20"/>
                <w:szCs w:val="20"/>
              </w:rPr>
            </w:pPr>
            <w:r>
              <w:rPr>
                <w:sz w:val="20"/>
                <w:szCs w:val="20"/>
              </w:rPr>
              <w:t>NRS 540</w:t>
            </w:r>
          </w:p>
        </w:tc>
        <w:tc>
          <w:tcPr>
            <w:tcW w:w="1260" w:type="dxa"/>
          </w:tcPr>
          <w:p w14:paraId="61222E9C" w14:textId="77777777" w:rsidR="00012A39" w:rsidRDefault="00012A39" w:rsidP="00011C24">
            <w:pPr>
              <w:rPr>
                <w:sz w:val="20"/>
                <w:szCs w:val="20"/>
              </w:rPr>
            </w:pPr>
            <w:r>
              <w:rPr>
                <w:sz w:val="20"/>
                <w:szCs w:val="20"/>
              </w:rPr>
              <w:t>Clinical Application</w:t>
            </w:r>
          </w:p>
          <w:p w14:paraId="7762F4C7" w14:textId="77777777" w:rsidR="00012A39" w:rsidRDefault="00012A39" w:rsidP="00011C24">
            <w:pPr>
              <w:rPr>
                <w:sz w:val="20"/>
                <w:szCs w:val="20"/>
              </w:rPr>
            </w:pPr>
          </w:p>
          <w:p w14:paraId="2A557BE4" w14:textId="77777777" w:rsidR="00012A39" w:rsidRDefault="00012A39" w:rsidP="00011C24">
            <w:pPr>
              <w:rPr>
                <w:sz w:val="20"/>
                <w:szCs w:val="20"/>
              </w:rPr>
            </w:pPr>
            <w:r>
              <w:rPr>
                <w:sz w:val="20"/>
                <w:szCs w:val="20"/>
              </w:rPr>
              <w:t>Exams</w:t>
            </w:r>
          </w:p>
          <w:p w14:paraId="2C7EAE93" w14:textId="77777777" w:rsidR="00012A39" w:rsidRDefault="00012A39" w:rsidP="00011C24">
            <w:pPr>
              <w:rPr>
                <w:sz w:val="20"/>
                <w:szCs w:val="20"/>
              </w:rPr>
            </w:pPr>
          </w:p>
          <w:p w14:paraId="12FC0197" w14:textId="77777777" w:rsidR="00012A39" w:rsidRDefault="00012A39" w:rsidP="00011C24">
            <w:pPr>
              <w:rPr>
                <w:sz w:val="20"/>
                <w:szCs w:val="20"/>
              </w:rPr>
            </w:pPr>
            <w:r>
              <w:rPr>
                <w:sz w:val="20"/>
                <w:szCs w:val="20"/>
              </w:rPr>
              <w:t>Portfolio</w:t>
            </w:r>
          </w:p>
          <w:p w14:paraId="68D5BC91" w14:textId="77777777" w:rsidR="00012A39" w:rsidRDefault="00012A39" w:rsidP="00011C24">
            <w:pPr>
              <w:rPr>
                <w:sz w:val="20"/>
                <w:szCs w:val="20"/>
              </w:rPr>
            </w:pPr>
          </w:p>
          <w:p w14:paraId="6AB00826" w14:textId="77777777" w:rsidR="00012A39" w:rsidRDefault="00012A39" w:rsidP="00011C24">
            <w:pPr>
              <w:rPr>
                <w:sz w:val="20"/>
                <w:szCs w:val="20"/>
              </w:rPr>
            </w:pPr>
            <w:r>
              <w:rPr>
                <w:sz w:val="20"/>
                <w:szCs w:val="20"/>
              </w:rPr>
              <w:t>Presentation</w:t>
            </w:r>
          </w:p>
          <w:p w14:paraId="7E359535" w14:textId="77777777" w:rsidR="00012A39" w:rsidRDefault="00012A39" w:rsidP="00011C24">
            <w:pPr>
              <w:rPr>
                <w:sz w:val="20"/>
                <w:szCs w:val="20"/>
              </w:rPr>
            </w:pPr>
          </w:p>
          <w:p w14:paraId="68AA18AC" w14:textId="77777777" w:rsidR="00012A39" w:rsidRPr="006849EE" w:rsidRDefault="00012A39" w:rsidP="00011C24">
            <w:pPr>
              <w:rPr>
                <w:sz w:val="20"/>
                <w:szCs w:val="20"/>
              </w:rPr>
            </w:pPr>
            <w:r>
              <w:rPr>
                <w:sz w:val="20"/>
                <w:szCs w:val="20"/>
              </w:rPr>
              <w:t xml:space="preserve">Culminating Experience </w:t>
            </w:r>
            <w:r>
              <w:rPr>
                <w:sz w:val="20"/>
                <w:szCs w:val="20"/>
              </w:rPr>
              <w:lastRenderedPageBreak/>
              <w:t>Paper or Project</w:t>
            </w:r>
          </w:p>
        </w:tc>
        <w:tc>
          <w:tcPr>
            <w:tcW w:w="1260" w:type="dxa"/>
          </w:tcPr>
          <w:p w14:paraId="60817997" w14:textId="77777777" w:rsidR="00012A39" w:rsidRDefault="00012A39" w:rsidP="00011C24">
            <w:pPr>
              <w:rPr>
                <w:sz w:val="20"/>
                <w:szCs w:val="20"/>
              </w:rPr>
            </w:pPr>
            <w:r>
              <w:rPr>
                <w:sz w:val="20"/>
                <w:szCs w:val="20"/>
              </w:rPr>
              <w:lastRenderedPageBreak/>
              <w:t>Clinical Evaluation Rubric</w:t>
            </w:r>
          </w:p>
          <w:p w14:paraId="5B74B912" w14:textId="77777777" w:rsidR="00B175C1" w:rsidRDefault="00B175C1" w:rsidP="00011C24">
            <w:pPr>
              <w:rPr>
                <w:sz w:val="20"/>
                <w:szCs w:val="20"/>
              </w:rPr>
            </w:pPr>
          </w:p>
          <w:p w14:paraId="27ECD47D" w14:textId="4CD7AE33" w:rsidR="00B175C1" w:rsidRDefault="00B175C1" w:rsidP="00011C24">
            <w:pPr>
              <w:rPr>
                <w:sz w:val="20"/>
                <w:szCs w:val="20"/>
              </w:rPr>
            </w:pPr>
            <w:r>
              <w:rPr>
                <w:sz w:val="20"/>
                <w:szCs w:val="20"/>
              </w:rPr>
              <w:t>Preceptor Evaluation of Student Performance</w:t>
            </w:r>
          </w:p>
          <w:p w14:paraId="62228067" w14:textId="77777777" w:rsidR="00012A39" w:rsidRDefault="00012A39" w:rsidP="00011C24">
            <w:pPr>
              <w:rPr>
                <w:sz w:val="20"/>
                <w:szCs w:val="20"/>
              </w:rPr>
            </w:pPr>
          </w:p>
          <w:p w14:paraId="60A4D47F" w14:textId="77777777" w:rsidR="00012A39" w:rsidRDefault="00012A39" w:rsidP="00011C24">
            <w:pPr>
              <w:rPr>
                <w:sz w:val="20"/>
                <w:szCs w:val="20"/>
              </w:rPr>
            </w:pPr>
            <w:r>
              <w:rPr>
                <w:sz w:val="20"/>
                <w:szCs w:val="20"/>
              </w:rPr>
              <w:t>Clinical Observation</w:t>
            </w:r>
          </w:p>
          <w:p w14:paraId="2E78E740" w14:textId="77777777" w:rsidR="00012A39" w:rsidRDefault="00012A39" w:rsidP="00011C24">
            <w:pPr>
              <w:rPr>
                <w:sz w:val="20"/>
                <w:szCs w:val="20"/>
              </w:rPr>
            </w:pPr>
          </w:p>
          <w:p w14:paraId="6F4C574B" w14:textId="77777777" w:rsidR="00012A39" w:rsidRDefault="00012A39" w:rsidP="00011C24">
            <w:pPr>
              <w:rPr>
                <w:sz w:val="20"/>
                <w:szCs w:val="20"/>
              </w:rPr>
            </w:pPr>
            <w:r>
              <w:rPr>
                <w:sz w:val="20"/>
                <w:szCs w:val="20"/>
              </w:rPr>
              <w:lastRenderedPageBreak/>
              <w:t>Portfolio Evaluation Rubric</w:t>
            </w:r>
          </w:p>
          <w:p w14:paraId="5EBDB84D" w14:textId="77777777" w:rsidR="00012A39" w:rsidRDefault="00012A39" w:rsidP="00011C24">
            <w:pPr>
              <w:rPr>
                <w:sz w:val="20"/>
                <w:szCs w:val="20"/>
              </w:rPr>
            </w:pPr>
          </w:p>
          <w:p w14:paraId="2F545D15" w14:textId="77777777" w:rsidR="00012A39" w:rsidRDefault="00012A39" w:rsidP="00011C24">
            <w:pPr>
              <w:rPr>
                <w:sz w:val="20"/>
                <w:szCs w:val="20"/>
              </w:rPr>
            </w:pPr>
            <w:r>
              <w:rPr>
                <w:sz w:val="20"/>
                <w:szCs w:val="20"/>
              </w:rPr>
              <w:t>Presentation Evaluation Rubric</w:t>
            </w:r>
          </w:p>
          <w:p w14:paraId="5283B2D0" w14:textId="77777777" w:rsidR="00012A39" w:rsidRDefault="00012A39" w:rsidP="00011C24">
            <w:pPr>
              <w:rPr>
                <w:sz w:val="20"/>
                <w:szCs w:val="20"/>
              </w:rPr>
            </w:pPr>
          </w:p>
          <w:p w14:paraId="216FBAA5" w14:textId="77777777" w:rsidR="00012A39" w:rsidRPr="006849EE" w:rsidRDefault="00012A39" w:rsidP="00011C24">
            <w:pPr>
              <w:rPr>
                <w:sz w:val="20"/>
                <w:szCs w:val="20"/>
              </w:rPr>
            </w:pPr>
            <w:r>
              <w:rPr>
                <w:sz w:val="20"/>
                <w:szCs w:val="20"/>
              </w:rPr>
              <w:t>Paper or Project Grading Rubric</w:t>
            </w:r>
          </w:p>
        </w:tc>
        <w:tc>
          <w:tcPr>
            <w:tcW w:w="1260" w:type="dxa"/>
          </w:tcPr>
          <w:p w14:paraId="091F5B59" w14:textId="2A956995" w:rsidR="00012A39" w:rsidRDefault="00012A39" w:rsidP="00011C24">
            <w:pPr>
              <w:rPr>
                <w:sz w:val="20"/>
                <w:szCs w:val="20"/>
              </w:rPr>
            </w:pPr>
            <w:r>
              <w:rPr>
                <w:sz w:val="20"/>
                <w:szCs w:val="20"/>
              </w:rPr>
              <w:lastRenderedPageBreak/>
              <w:t xml:space="preserve">Courses are evaluated every 2 years by </w:t>
            </w:r>
            <w:r w:rsidR="00B175C1">
              <w:rPr>
                <w:sz w:val="20"/>
                <w:szCs w:val="20"/>
              </w:rPr>
              <w:t xml:space="preserve">a member of the MSN Committee </w:t>
            </w:r>
          </w:p>
          <w:p w14:paraId="6D59D6E1" w14:textId="77777777" w:rsidR="00B175C1" w:rsidRDefault="00B175C1" w:rsidP="00011C24">
            <w:pPr>
              <w:rPr>
                <w:sz w:val="20"/>
                <w:szCs w:val="20"/>
              </w:rPr>
            </w:pPr>
          </w:p>
          <w:p w14:paraId="13001F08" w14:textId="77777777" w:rsidR="00012A39" w:rsidRDefault="00012A39" w:rsidP="00011C24">
            <w:pPr>
              <w:rPr>
                <w:sz w:val="20"/>
                <w:szCs w:val="20"/>
              </w:rPr>
            </w:pPr>
            <w:r>
              <w:rPr>
                <w:sz w:val="20"/>
                <w:szCs w:val="20"/>
              </w:rPr>
              <w:t xml:space="preserve">Graduate student exit surveys </w:t>
            </w:r>
            <w:r>
              <w:rPr>
                <w:sz w:val="20"/>
                <w:szCs w:val="20"/>
              </w:rPr>
              <w:lastRenderedPageBreak/>
              <w:t>every 2 years</w:t>
            </w:r>
          </w:p>
          <w:p w14:paraId="06B32424" w14:textId="77777777" w:rsidR="00012A39" w:rsidRDefault="00012A39" w:rsidP="00011C24">
            <w:pPr>
              <w:rPr>
                <w:sz w:val="20"/>
                <w:szCs w:val="20"/>
              </w:rPr>
            </w:pPr>
          </w:p>
          <w:p w14:paraId="217E2F54" w14:textId="77777777" w:rsidR="00012A39" w:rsidRPr="006849EE" w:rsidRDefault="00012A39" w:rsidP="00011C24">
            <w:pPr>
              <w:rPr>
                <w:sz w:val="20"/>
                <w:szCs w:val="20"/>
              </w:rPr>
            </w:pPr>
            <w:r>
              <w:rPr>
                <w:sz w:val="20"/>
                <w:szCs w:val="20"/>
              </w:rPr>
              <w:t>Annual certification exam pass rates</w:t>
            </w:r>
          </w:p>
        </w:tc>
        <w:tc>
          <w:tcPr>
            <w:tcW w:w="1260" w:type="dxa"/>
          </w:tcPr>
          <w:p w14:paraId="00EA707A" w14:textId="77777777" w:rsidR="00012A39" w:rsidRDefault="00012A39" w:rsidP="00011C24">
            <w:pPr>
              <w:rPr>
                <w:sz w:val="20"/>
                <w:szCs w:val="20"/>
              </w:rPr>
            </w:pPr>
            <w:r>
              <w:rPr>
                <w:sz w:val="20"/>
                <w:szCs w:val="20"/>
              </w:rPr>
              <w:lastRenderedPageBreak/>
              <w:t>% of students scoring higher than proficient on clinical evaluation tool</w:t>
            </w:r>
          </w:p>
          <w:p w14:paraId="3CE9AC52" w14:textId="77777777" w:rsidR="00012A39" w:rsidRDefault="00012A39" w:rsidP="00011C24">
            <w:pPr>
              <w:rPr>
                <w:sz w:val="20"/>
                <w:szCs w:val="20"/>
              </w:rPr>
            </w:pPr>
          </w:p>
          <w:p w14:paraId="6B84A1E0" w14:textId="77777777" w:rsidR="00012A39" w:rsidRDefault="00012A39" w:rsidP="00011C24">
            <w:pPr>
              <w:rPr>
                <w:sz w:val="20"/>
                <w:szCs w:val="20"/>
              </w:rPr>
            </w:pPr>
            <w:r>
              <w:rPr>
                <w:sz w:val="20"/>
                <w:szCs w:val="20"/>
              </w:rPr>
              <w:t xml:space="preserve">Faculty narrative of </w:t>
            </w:r>
            <w:r>
              <w:rPr>
                <w:sz w:val="20"/>
                <w:szCs w:val="20"/>
              </w:rPr>
              <w:lastRenderedPageBreak/>
              <w:t>student observation</w:t>
            </w:r>
          </w:p>
          <w:p w14:paraId="5A42FCBE" w14:textId="77777777" w:rsidR="00012A39" w:rsidRDefault="00012A39" w:rsidP="00011C24">
            <w:pPr>
              <w:rPr>
                <w:sz w:val="20"/>
                <w:szCs w:val="20"/>
              </w:rPr>
            </w:pPr>
          </w:p>
          <w:p w14:paraId="56E6F44A" w14:textId="77777777" w:rsidR="00012A39" w:rsidRPr="006849EE" w:rsidRDefault="00012A39" w:rsidP="00011C24">
            <w:pPr>
              <w:rPr>
                <w:sz w:val="20"/>
                <w:szCs w:val="20"/>
              </w:rPr>
            </w:pPr>
            <w:r>
              <w:rPr>
                <w:sz w:val="20"/>
                <w:szCs w:val="20"/>
              </w:rPr>
              <w:t>% of students scoring proficient or above on portfolio, presentation, and culminating experience rubrics</w:t>
            </w:r>
          </w:p>
        </w:tc>
        <w:tc>
          <w:tcPr>
            <w:tcW w:w="1260" w:type="dxa"/>
          </w:tcPr>
          <w:p w14:paraId="7536B0F8" w14:textId="77777777" w:rsidR="00012A39" w:rsidRDefault="00012A39" w:rsidP="00011C24">
            <w:pPr>
              <w:rPr>
                <w:sz w:val="20"/>
                <w:szCs w:val="20"/>
              </w:rPr>
            </w:pPr>
            <w:r>
              <w:rPr>
                <w:sz w:val="20"/>
                <w:szCs w:val="20"/>
              </w:rPr>
              <w:lastRenderedPageBreak/>
              <w:t>MSN Committee</w:t>
            </w:r>
          </w:p>
          <w:p w14:paraId="4E2FFE1F" w14:textId="77777777" w:rsidR="00012A39" w:rsidRDefault="00012A39" w:rsidP="00011C24">
            <w:pPr>
              <w:rPr>
                <w:sz w:val="20"/>
                <w:szCs w:val="20"/>
              </w:rPr>
            </w:pPr>
          </w:p>
          <w:p w14:paraId="2234D7FC" w14:textId="77777777" w:rsidR="00012A39" w:rsidRDefault="00012A39" w:rsidP="00011C24">
            <w:pPr>
              <w:rPr>
                <w:sz w:val="20"/>
                <w:szCs w:val="20"/>
              </w:rPr>
            </w:pPr>
            <w:r>
              <w:rPr>
                <w:sz w:val="20"/>
                <w:szCs w:val="20"/>
              </w:rPr>
              <w:t>Chair</w:t>
            </w:r>
          </w:p>
          <w:p w14:paraId="604EA786" w14:textId="77777777" w:rsidR="00012A39" w:rsidRDefault="00012A39" w:rsidP="00011C24">
            <w:pPr>
              <w:rPr>
                <w:sz w:val="20"/>
                <w:szCs w:val="20"/>
              </w:rPr>
            </w:pPr>
          </w:p>
          <w:p w14:paraId="447DBCBC" w14:textId="77777777" w:rsidR="00012A39" w:rsidRDefault="00012A39" w:rsidP="00011C24">
            <w:pPr>
              <w:rPr>
                <w:sz w:val="20"/>
                <w:szCs w:val="20"/>
              </w:rPr>
            </w:pPr>
            <w:r>
              <w:rPr>
                <w:sz w:val="20"/>
                <w:szCs w:val="20"/>
              </w:rPr>
              <w:t>Assistant Chair</w:t>
            </w:r>
          </w:p>
          <w:p w14:paraId="26BE5835" w14:textId="77777777" w:rsidR="00012A39" w:rsidRDefault="00012A39" w:rsidP="00011C24">
            <w:pPr>
              <w:rPr>
                <w:sz w:val="20"/>
                <w:szCs w:val="20"/>
              </w:rPr>
            </w:pPr>
          </w:p>
          <w:p w14:paraId="6F4AAFE9" w14:textId="77777777" w:rsidR="00012A39" w:rsidRPr="006849EE" w:rsidRDefault="00012A39" w:rsidP="00011C24">
            <w:pPr>
              <w:rPr>
                <w:sz w:val="20"/>
                <w:szCs w:val="20"/>
              </w:rPr>
            </w:pPr>
            <w:r>
              <w:rPr>
                <w:sz w:val="20"/>
                <w:szCs w:val="20"/>
              </w:rPr>
              <w:t>FNP Program Coordinator</w:t>
            </w:r>
          </w:p>
        </w:tc>
        <w:tc>
          <w:tcPr>
            <w:tcW w:w="1260" w:type="dxa"/>
          </w:tcPr>
          <w:p w14:paraId="1F4B6280" w14:textId="77777777" w:rsidR="00012A39" w:rsidRDefault="00012A39" w:rsidP="00011C24">
            <w:pPr>
              <w:rPr>
                <w:sz w:val="20"/>
                <w:szCs w:val="20"/>
              </w:rPr>
            </w:pPr>
            <w:r>
              <w:rPr>
                <w:sz w:val="20"/>
                <w:szCs w:val="20"/>
              </w:rPr>
              <w:t>Department Key Performance Indicators - annually</w:t>
            </w:r>
          </w:p>
          <w:p w14:paraId="2A0E8EDC" w14:textId="77777777" w:rsidR="00012A39" w:rsidRDefault="00012A39" w:rsidP="00011C24">
            <w:pPr>
              <w:rPr>
                <w:sz w:val="20"/>
                <w:szCs w:val="20"/>
              </w:rPr>
            </w:pPr>
          </w:p>
          <w:p w14:paraId="0B8B56E8" w14:textId="77777777" w:rsidR="00012A39" w:rsidRDefault="00012A39" w:rsidP="00011C24">
            <w:pPr>
              <w:rPr>
                <w:sz w:val="20"/>
                <w:szCs w:val="20"/>
              </w:rPr>
            </w:pPr>
            <w:r>
              <w:rPr>
                <w:sz w:val="20"/>
                <w:szCs w:val="20"/>
              </w:rPr>
              <w:t>CCNE Self Study – every 5 years</w:t>
            </w:r>
          </w:p>
          <w:p w14:paraId="7B91B29B" w14:textId="77777777" w:rsidR="00012A39" w:rsidRDefault="00012A39" w:rsidP="00011C24">
            <w:pPr>
              <w:rPr>
                <w:sz w:val="20"/>
                <w:szCs w:val="20"/>
              </w:rPr>
            </w:pPr>
          </w:p>
          <w:p w14:paraId="1F7DEA95" w14:textId="77777777" w:rsidR="00012A39" w:rsidRPr="006849EE" w:rsidRDefault="00012A39" w:rsidP="00011C24">
            <w:pPr>
              <w:rPr>
                <w:sz w:val="20"/>
                <w:szCs w:val="20"/>
              </w:rPr>
            </w:pPr>
            <w:r>
              <w:rPr>
                <w:sz w:val="20"/>
                <w:szCs w:val="20"/>
              </w:rPr>
              <w:lastRenderedPageBreak/>
              <w:t>BRN Approval Self-Study – every 5 years</w:t>
            </w:r>
          </w:p>
        </w:tc>
        <w:tc>
          <w:tcPr>
            <w:tcW w:w="1440" w:type="dxa"/>
          </w:tcPr>
          <w:p w14:paraId="3C9D1CC9" w14:textId="77777777" w:rsidR="00012A39" w:rsidRDefault="00012A39" w:rsidP="00011C24">
            <w:pPr>
              <w:rPr>
                <w:sz w:val="20"/>
                <w:szCs w:val="20"/>
              </w:rPr>
            </w:pPr>
            <w:r>
              <w:rPr>
                <w:sz w:val="20"/>
                <w:szCs w:val="20"/>
              </w:rPr>
              <w:lastRenderedPageBreak/>
              <w:t>Discussion at faculty meeting</w:t>
            </w:r>
          </w:p>
          <w:p w14:paraId="72662FDF" w14:textId="77777777" w:rsidR="00012A39" w:rsidRDefault="00012A39" w:rsidP="00011C24">
            <w:pPr>
              <w:rPr>
                <w:sz w:val="20"/>
                <w:szCs w:val="20"/>
              </w:rPr>
            </w:pPr>
          </w:p>
          <w:p w14:paraId="55476A95" w14:textId="77777777" w:rsidR="00012A39" w:rsidRDefault="00012A39" w:rsidP="00011C24">
            <w:pPr>
              <w:rPr>
                <w:sz w:val="20"/>
                <w:szCs w:val="20"/>
              </w:rPr>
            </w:pPr>
            <w:r>
              <w:rPr>
                <w:sz w:val="20"/>
                <w:szCs w:val="20"/>
              </w:rPr>
              <w:t>Open forum with students and alumni annually</w:t>
            </w:r>
          </w:p>
          <w:p w14:paraId="2FD0B79D" w14:textId="77777777" w:rsidR="00012A39" w:rsidRDefault="00012A39" w:rsidP="00011C24">
            <w:pPr>
              <w:rPr>
                <w:sz w:val="20"/>
                <w:szCs w:val="20"/>
              </w:rPr>
            </w:pPr>
          </w:p>
          <w:p w14:paraId="7520C192" w14:textId="77777777" w:rsidR="00012A39" w:rsidRDefault="00012A39" w:rsidP="00011C24">
            <w:pPr>
              <w:rPr>
                <w:sz w:val="20"/>
                <w:szCs w:val="20"/>
              </w:rPr>
            </w:pPr>
            <w:r>
              <w:rPr>
                <w:sz w:val="20"/>
                <w:szCs w:val="20"/>
              </w:rPr>
              <w:t xml:space="preserve">Request and discuss feedback from </w:t>
            </w:r>
            <w:r>
              <w:rPr>
                <w:sz w:val="20"/>
                <w:szCs w:val="20"/>
              </w:rPr>
              <w:lastRenderedPageBreak/>
              <w:t>Nursing Program Advisory Board bi-annually</w:t>
            </w:r>
          </w:p>
          <w:p w14:paraId="04AEFF72" w14:textId="77777777" w:rsidR="00012A39" w:rsidRDefault="00012A39" w:rsidP="00011C24">
            <w:pPr>
              <w:rPr>
                <w:sz w:val="20"/>
                <w:szCs w:val="20"/>
              </w:rPr>
            </w:pPr>
          </w:p>
          <w:p w14:paraId="488A6033" w14:textId="77777777" w:rsidR="00012A39" w:rsidRPr="006849EE" w:rsidRDefault="00012A39" w:rsidP="00011C24">
            <w:pPr>
              <w:rPr>
                <w:sz w:val="20"/>
                <w:szCs w:val="20"/>
              </w:rPr>
            </w:pPr>
            <w:r>
              <w:rPr>
                <w:sz w:val="20"/>
                <w:szCs w:val="20"/>
              </w:rPr>
              <w:t>Outside review by Program Review Committee every 5 years</w:t>
            </w:r>
          </w:p>
        </w:tc>
      </w:tr>
      <w:tr w:rsidR="00012A39" w:rsidRPr="006849EE" w14:paraId="78C8CB8C" w14:textId="77777777" w:rsidTr="00011C24">
        <w:trPr>
          <w:trHeight w:val="3450"/>
        </w:trPr>
        <w:tc>
          <w:tcPr>
            <w:tcW w:w="1620" w:type="dxa"/>
          </w:tcPr>
          <w:p w14:paraId="3C5E0FF2" w14:textId="77777777" w:rsidR="00012A39" w:rsidRPr="006849EE" w:rsidRDefault="00012A39" w:rsidP="00011C24">
            <w:pPr>
              <w:rPr>
                <w:sz w:val="20"/>
                <w:szCs w:val="20"/>
              </w:rPr>
            </w:pPr>
            <w:r w:rsidRPr="006849EE">
              <w:rPr>
                <w:sz w:val="20"/>
                <w:szCs w:val="20"/>
              </w:rPr>
              <w:lastRenderedPageBreak/>
              <w:t>Dedicated to maintaining the principles of intellectual honesty, democracy, and social justice, and to participating in human society and the natural world as socially responsible individual citizens</w:t>
            </w:r>
          </w:p>
        </w:tc>
        <w:tc>
          <w:tcPr>
            <w:tcW w:w="1620" w:type="dxa"/>
          </w:tcPr>
          <w:p w14:paraId="7F96977E" w14:textId="77777777" w:rsidR="00012A39" w:rsidRPr="00E80CEC" w:rsidRDefault="00012A39" w:rsidP="00011C24">
            <w:pPr>
              <w:rPr>
                <w:color w:val="000000" w:themeColor="text1"/>
                <w:sz w:val="20"/>
                <w:szCs w:val="20"/>
              </w:rPr>
            </w:pPr>
            <w:r w:rsidRPr="00E80CEC">
              <w:rPr>
                <w:color w:val="000000" w:themeColor="text1"/>
                <w:sz w:val="20"/>
                <w:szCs w:val="20"/>
              </w:rPr>
              <w:t>6. Graduates will integrate doctrines of cultural congruence into nursing interventions when working with individuals, families, groups and/or population</w:t>
            </w:r>
          </w:p>
        </w:tc>
        <w:tc>
          <w:tcPr>
            <w:tcW w:w="1620" w:type="dxa"/>
          </w:tcPr>
          <w:p w14:paraId="4F3EC225" w14:textId="77777777" w:rsidR="00012A39" w:rsidRPr="00E80CEC" w:rsidRDefault="00012A39" w:rsidP="00011C24">
            <w:pPr>
              <w:rPr>
                <w:color w:val="000000" w:themeColor="text1"/>
                <w:sz w:val="20"/>
                <w:szCs w:val="20"/>
              </w:rPr>
            </w:pPr>
            <w:r w:rsidRPr="00E80CEC">
              <w:rPr>
                <w:color w:val="000000" w:themeColor="text1"/>
                <w:sz w:val="20"/>
                <w:szCs w:val="20"/>
              </w:rPr>
              <w:t>6.  Operationalize cultural competency and advocacy knowledge, skills and attitudes when working with individuals from diverse backgrounds.</w:t>
            </w:r>
          </w:p>
        </w:tc>
        <w:tc>
          <w:tcPr>
            <w:tcW w:w="990" w:type="dxa"/>
          </w:tcPr>
          <w:p w14:paraId="35AAEB92" w14:textId="77777777" w:rsidR="00012A39" w:rsidRDefault="00012A39" w:rsidP="00011C24">
            <w:pPr>
              <w:rPr>
                <w:sz w:val="20"/>
                <w:szCs w:val="20"/>
              </w:rPr>
            </w:pPr>
            <w:r>
              <w:rPr>
                <w:sz w:val="20"/>
                <w:szCs w:val="20"/>
              </w:rPr>
              <w:t>NRS 526</w:t>
            </w:r>
          </w:p>
          <w:p w14:paraId="791C099E" w14:textId="77777777" w:rsidR="00012A39" w:rsidRDefault="00012A39" w:rsidP="00011C24">
            <w:pPr>
              <w:rPr>
                <w:sz w:val="20"/>
                <w:szCs w:val="20"/>
              </w:rPr>
            </w:pPr>
            <w:r>
              <w:rPr>
                <w:sz w:val="20"/>
                <w:szCs w:val="20"/>
              </w:rPr>
              <w:t>NRS 527</w:t>
            </w:r>
          </w:p>
          <w:p w14:paraId="43A9DA79" w14:textId="77777777" w:rsidR="00012A39" w:rsidRDefault="00012A39" w:rsidP="00011C24">
            <w:pPr>
              <w:rPr>
                <w:sz w:val="20"/>
                <w:szCs w:val="20"/>
              </w:rPr>
            </w:pPr>
            <w:r>
              <w:rPr>
                <w:sz w:val="20"/>
                <w:szCs w:val="20"/>
              </w:rPr>
              <w:t>NRS 537</w:t>
            </w:r>
          </w:p>
          <w:p w14:paraId="662F3955" w14:textId="77777777" w:rsidR="00012A39" w:rsidRDefault="00012A39" w:rsidP="00011C24">
            <w:pPr>
              <w:rPr>
                <w:sz w:val="20"/>
                <w:szCs w:val="20"/>
              </w:rPr>
            </w:pPr>
            <w:r>
              <w:rPr>
                <w:sz w:val="20"/>
                <w:szCs w:val="20"/>
              </w:rPr>
              <w:t>NRS 539</w:t>
            </w:r>
          </w:p>
          <w:p w14:paraId="3CB768DE" w14:textId="77777777" w:rsidR="00012A39" w:rsidRPr="006849EE" w:rsidRDefault="00012A39" w:rsidP="00011C24">
            <w:pPr>
              <w:rPr>
                <w:sz w:val="20"/>
                <w:szCs w:val="20"/>
              </w:rPr>
            </w:pPr>
            <w:r>
              <w:rPr>
                <w:sz w:val="20"/>
                <w:szCs w:val="20"/>
              </w:rPr>
              <w:t>NRS 540</w:t>
            </w:r>
          </w:p>
        </w:tc>
        <w:tc>
          <w:tcPr>
            <w:tcW w:w="1260" w:type="dxa"/>
          </w:tcPr>
          <w:p w14:paraId="633ED135" w14:textId="77777777" w:rsidR="00012A39" w:rsidRDefault="00012A39" w:rsidP="00011C24">
            <w:pPr>
              <w:rPr>
                <w:sz w:val="20"/>
                <w:szCs w:val="20"/>
              </w:rPr>
            </w:pPr>
            <w:r>
              <w:rPr>
                <w:sz w:val="20"/>
                <w:szCs w:val="20"/>
              </w:rPr>
              <w:t>Clinical Application</w:t>
            </w:r>
          </w:p>
          <w:p w14:paraId="7BECBFCF" w14:textId="77777777" w:rsidR="00012A39" w:rsidRDefault="00012A39" w:rsidP="00011C24">
            <w:pPr>
              <w:rPr>
                <w:sz w:val="20"/>
                <w:szCs w:val="20"/>
              </w:rPr>
            </w:pPr>
          </w:p>
          <w:p w14:paraId="44875512" w14:textId="77777777" w:rsidR="00012A39" w:rsidRDefault="00012A39" w:rsidP="00011C24">
            <w:pPr>
              <w:rPr>
                <w:sz w:val="20"/>
                <w:szCs w:val="20"/>
              </w:rPr>
            </w:pPr>
            <w:r>
              <w:rPr>
                <w:sz w:val="20"/>
                <w:szCs w:val="20"/>
              </w:rPr>
              <w:t>Exams</w:t>
            </w:r>
          </w:p>
          <w:p w14:paraId="16D76A89" w14:textId="77777777" w:rsidR="00012A39" w:rsidRDefault="00012A39" w:rsidP="00011C24">
            <w:pPr>
              <w:rPr>
                <w:sz w:val="20"/>
                <w:szCs w:val="20"/>
              </w:rPr>
            </w:pPr>
          </w:p>
          <w:p w14:paraId="611EB8D3" w14:textId="77777777" w:rsidR="00012A39" w:rsidRDefault="00012A39" w:rsidP="00011C24">
            <w:pPr>
              <w:rPr>
                <w:sz w:val="20"/>
                <w:szCs w:val="20"/>
              </w:rPr>
            </w:pPr>
            <w:r>
              <w:rPr>
                <w:sz w:val="20"/>
                <w:szCs w:val="20"/>
              </w:rPr>
              <w:t>Portfolio</w:t>
            </w:r>
          </w:p>
          <w:p w14:paraId="72A55330" w14:textId="77777777" w:rsidR="00012A39" w:rsidRDefault="00012A39" w:rsidP="00011C24">
            <w:pPr>
              <w:rPr>
                <w:sz w:val="20"/>
                <w:szCs w:val="20"/>
              </w:rPr>
            </w:pPr>
          </w:p>
          <w:p w14:paraId="4B753ECA" w14:textId="77777777" w:rsidR="00012A39" w:rsidRDefault="00012A39" w:rsidP="00011C24">
            <w:pPr>
              <w:rPr>
                <w:sz w:val="20"/>
                <w:szCs w:val="20"/>
              </w:rPr>
            </w:pPr>
            <w:r>
              <w:rPr>
                <w:sz w:val="20"/>
                <w:szCs w:val="20"/>
              </w:rPr>
              <w:t>Presentation</w:t>
            </w:r>
          </w:p>
          <w:p w14:paraId="6BF6AA04" w14:textId="77777777" w:rsidR="00012A39" w:rsidRDefault="00012A39" w:rsidP="00011C24">
            <w:pPr>
              <w:rPr>
                <w:sz w:val="20"/>
                <w:szCs w:val="20"/>
              </w:rPr>
            </w:pPr>
          </w:p>
          <w:p w14:paraId="70E54519" w14:textId="77777777" w:rsidR="00012A39" w:rsidRPr="006849EE" w:rsidRDefault="00012A39" w:rsidP="00011C24">
            <w:pPr>
              <w:rPr>
                <w:sz w:val="20"/>
                <w:szCs w:val="20"/>
              </w:rPr>
            </w:pPr>
            <w:r>
              <w:rPr>
                <w:sz w:val="20"/>
                <w:szCs w:val="20"/>
              </w:rPr>
              <w:t>Culminating Experience Paper or Project</w:t>
            </w:r>
          </w:p>
        </w:tc>
        <w:tc>
          <w:tcPr>
            <w:tcW w:w="1260" w:type="dxa"/>
          </w:tcPr>
          <w:p w14:paraId="2698D4C8" w14:textId="77777777" w:rsidR="00012A39" w:rsidRDefault="00012A39" w:rsidP="00011C24">
            <w:pPr>
              <w:rPr>
                <w:sz w:val="20"/>
                <w:szCs w:val="20"/>
              </w:rPr>
            </w:pPr>
            <w:r>
              <w:rPr>
                <w:sz w:val="20"/>
                <w:szCs w:val="20"/>
              </w:rPr>
              <w:t>Clinical Evaluation Rubric</w:t>
            </w:r>
          </w:p>
          <w:p w14:paraId="0942BD10" w14:textId="77777777" w:rsidR="00B175C1" w:rsidRDefault="00B175C1" w:rsidP="00011C24">
            <w:pPr>
              <w:rPr>
                <w:sz w:val="20"/>
                <w:szCs w:val="20"/>
              </w:rPr>
            </w:pPr>
          </w:p>
          <w:p w14:paraId="605BBCD1" w14:textId="11FCF83F" w:rsidR="00B175C1" w:rsidRDefault="00B175C1" w:rsidP="00011C24">
            <w:pPr>
              <w:rPr>
                <w:sz w:val="20"/>
                <w:szCs w:val="20"/>
              </w:rPr>
            </w:pPr>
            <w:r>
              <w:rPr>
                <w:sz w:val="20"/>
                <w:szCs w:val="20"/>
              </w:rPr>
              <w:t>Preceptor Evaluation of Student Performance</w:t>
            </w:r>
          </w:p>
          <w:p w14:paraId="5027CA82" w14:textId="77777777" w:rsidR="00012A39" w:rsidRDefault="00012A39" w:rsidP="00011C24">
            <w:pPr>
              <w:rPr>
                <w:sz w:val="20"/>
                <w:szCs w:val="20"/>
              </w:rPr>
            </w:pPr>
          </w:p>
          <w:p w14:paraId="2190AC81" w14:textId="77777777" w:rsidR="00012A39" w:rsidRDefault="00012A39" w:rsidP="00011C24">
            <w:pPr>
              <w:rPr>
                <w:sz w:val="20"/>
                <w:szCs w:val="20"/>
              </w:rPr>
            </w:pPr>
            <w:r>
              <w:rPr>
                <w:sz w:val="20"/>
                <w:szCs w:val="20"/>
              </w:rPr>
              <w:t>Clinical Observation</w:t>
            </w:r>
          </w:p>
          <w:p w14:paraId="46368B15" w14:textId="77777777" w:rsidR="00012A39" w:rsidRDefault="00012A39" w:rsidP="00011C24">
            <w:pPr>
              <w:rPr>
                <w:sz w:val="20"/>
                <w:szCs w:val="20"/>
              </w:rPr>
            </w:pPr>
          </w:p>
          <w:p w14:paraId="358283A4" w14:textId="77777777" w:rsidR="00012A39" w:rsidRDefault="00012A39" w:rsidP="00011C24">
            <w:pPr>
              <w:rPr>
                <w:sz w:val="20"/>
                <w:szCs w:val="20"/>
              </w:rPr>
            </w:pPr>
            <w:r>
              <w:rPr>
                <w:sz w:val="20"/>
                <w:szCs w:val="20"/>
              </w:rPr>
              <w:t>Portfolio Evaluation Rubric</w:t>
            </w:r>
          </w:p>
          <w:p w14:paraId="6B00EA57" w14:textId="77777777" w:rsidR="00012A39" w:rsidRDefault="00012A39" w:rsidP="00011C24">
            <w:pPr>
              <w:rPr>
                <w:sz w:val="20"/>
                <w:szCs w:val="20"/>
              </w:rPr>
            </w:pPr>
          </w:p>
          <w:p w14:paraId="1D2AFB8D" w14:textId="77777777" w:rsidR="00012A39" w:rsidRDefault="00012A39" w:rsidP="00011C24">
            <w:pPr>
              <w:rPr>
                <w:sz w:val="20"/>
                <w:szCs w:val="20"/>
              </w:rPr>
            </w:pPr>
            <w:r>
              <w:rPr>
                <w:sz w:val="20"/>
                <w:szCs w:val="20"/>
              </w:rPr>
              <w:t>Presentation Evaluation Rubric</w:t>
            </w:r>
          </w:p>
          <w:p w14:paraId="15011216" w14:textId="77777777" w:rsidR="00012A39" w:rsidRDefault="00012A39" w:rsidP="00011C24">
            <w:pPr>
              <w:rPr>
                <w:sz w:val="20"/>
                <w:szCs w:val="20"/>
              </w:rPr>
            </w:pPr>
          </w:p>
          <w:p w14:paraId="651FA2DE" w14:textId="77777777" w:rsidR="00012A39" w:rsidRPr="006849EE" w:rsidRDefault="00012A39" w:rsidP="00011C24">
            <w:pPr>
              <w:rPr>
                <w:sz w:val="20"/>
                <w:szCs w:val="20"/>
              </w:rPr>
            </w:pPr>
            <w:r>
              <w:rPr>
                <w:sz w:val="20"/>
                <w:szCs w:val="20"/>
              </w:rPr>
              <w:t xml:space="preserve">Paper or Project </w:t>
            </w:r>
            <w:r>
              <w:rPr>
                <w:sz w:val="20"/>
                <w:szCs w:val="20"/>
              </w:rPr>
              <w:lastRenderedPageBreak/>
              <w:t>Grading Rubric</w:t>
            </w:r>
          </w:p>
        </w:tc>
        <w:tc>
          <w:tcPr>
            <w:tcW w:w="1260" w:type="dxa"/>
          </w:tcPr>
          <w:p w14:paraId="73DB4D06" w14:textId="3F688039" w:rsidR="00012A39" w:rsidRDefault="00012A39" w:rsidP="00011C24">
            <w:pPr>
              <w:rPr>
                <w:sz w:val="20"/>
                <w:szCs w:val="20"/>
              </w:rPr>
            </w:pPr>
            <w:r>
              <w:rPr>
                <w:sz w:val="20"/>
                <w:szCs w:val="20"/>
              </w:rPr>
              <w:lastRenderedPageBreak/>
              <w:t xml:space="preserve">Courses are evaluated every 2 years by a </w:t>
            </w:r>
            <w:r w:rsidR="00B175C1">
              <w:rPr>
                <w:sz w:val="20"/>
                <w:szCs w:val="20"/>
              </w:rPr>
              <w:t xml:space="preserve">member of the MSN Committee </w:t>
            </w:r>
          </w:p>
          <w:p w14:paraId="0BAAFECC" w14:textId="77777777" w:rsidR="00B175C1" w:rsidRDefault="00B175C1" w:rsidP="00011C24">
            <w:pPr>
              <w:rPr>
                <w:sz w:val="20"/>
                <w:szCs w:val="20"/>
              </w:rPr>
            </w:pPr>
          </w:p>
          <w:p w14:paraId="3F26DFAF" w14:textId="77777777" w:rsidR="00012A39" w:rsidRDefault="00012A39" w:rsidP="00011C24">
            <w:pPr>
              <w:rPr>
                <w:sz w:val="20"/>
                <w:szCs w:val="20"/>
              </w:rPr>
            </w:pPr>
            <w:r>
              <w:rPr>
                <w:sz w:val="20"/>
                <w:szCs w:val="20"/>
              </w:rPr>
              <w:t>Graduate student exit surveys every 2 years</w:t>
            </w:r>
          </w:p>
          <w:p w14:paraId="516003D5" w14:textId="77777777" w:rsidR="00012A39" w:rsidRDefault="00012A39" w:rsidP="00011C24">
            <w:pPr>
              <w:rPr>
                <w:sz w:val="20"/>
                <w:szCs w:val="20"/>
              </w:rPr>
            </w:pPr>
          </w:p>
          <w:p w14:paraId="6B7FD240" w14:textId="77777777" w:rsidR="00012A39" w:rsidRPr="006849EE" w:rsidRDefault="00012A39" w:rsidP="00011C24">
            <w:pPr>
              <w:rPr>
                <w:sz w:val="20"/>
                <w:szCs w:val="20"/>
              </w:rPr>
            </w:pPr>
            <w:r>
              <w:rPr>
                <w:sz w:val="20"/>
                <w:szCs w:val="20"/>
              </w:rPr>
              <w:t>Annual certification exam pass rates</w:t>
            </w:r>
          </w:p>
        </w:tc>
        <w:tc>
          <w:tcPr>
            <w:tcW w:w="1260" w:type="dxa"/>
          </w:tcPr>
          <w:p w14:paraId="21B1D338" w14:textId="77777777" w:rsidR="00012A39" w:rsidRDefault="00012A39" w:rsidP="00011C24">
            <w:pPr>
              <w:rPr>
                <w:sz w:val="20"/>
                <w:szCs w:val="20"/>
              </w:rPr>
            </w:pPr>
            <w:r>
              <w:rPr>
                <w:sz w:val="20"/>
                <w:szCs w:val="20"/>
              </w:rPr>
              <w:t>% of students scoring higher than proficient on clinical evaluation tool</w:t>
            </w:r>
          </w:p>
          <w:p w14:paraId="3E00C976" w14:textId="77777777" w:rsidR="00012A39" w:rsidRDefault="00012A39" w:rsidP="00011C24">
            <w:pPr>
              <w:rPr>
                <w:sz w:val="20"/>
                <w:szCs w:val="20"/>
              </w:rPr>
            </w:pPr>
          </w:p>
          <w:p w14:paraId="3F3D7D99" w14:textId="77777777" w:rsidR="00012A39" w:rsidRDefault="00012A39" w:rsidP="00011C24">
            <w:pPr>
              <w:rPr>
                <w:sz w:val="20"/>
                <w:szCs w:val="20"/>
              </w:rPr>
            </w:pPr>
            <w:r>
              <w:rPr>
                <w:sz w:val="20"/>
                <w:szCs w:val="20"/>
              </w:rPr>
              <w:t>Faculty narrative of student observation</w:t>
            </w:r>
          </w:p>
          <w:p w14:paraId="3508263B" w14:textId="77777777" w:rsidR="00012A39" w:rsidRDefault="00012A39" w:rsidP="00011C24">
            <w:pPr>
              <w:rPr>
                <w:sz w:val="20"/>
                <w:szCs w:val="20"/>
              </w:rPr>
            </w:pPr>
          </w:p>
          <w:p w14:paraId="14AF827F" w14:textId="77777777" w:rsidR="00012A39" w:rsidRPr="006849EE" w:rsidRDefault="00012A39" w:rsidP="00011C24">
            <w:pPr>
              <w:rPr>
                <w:sz w:val="20"/>
                <w:szCs w:val="20"/>
              </w:rPr>
            </w:pPr>
            <w:r>
              <w:rPr>
                <w:sz w:val="20"/>
                <w:szCs w:val="20"/>
              </w:rPr>
              <w:t xml:space="preserve">% of students scoring proficient or above on portfolio, presentation, and culminating </w:t>
            </w:r>
            <w:r>
              <w:rPr>
                <w:sz w:val="20"/>
                <w:szCs w:val="20"/>
              </w:rPr>
              <w:lastRenderedPageBreak/>
              <w:t>experience rubrics</w:t>
            </w:r>
          </w:p>
        </w:tc>
        <w:tc>
          <w:tcPr>
            <w:tcW w:w="1260" w:type="dxa"/>
          </w:tcPr>
          <w:p w14:paraId="2C2E0C8B" w14:textId="77777777" w:rsidR="00012A39" w:rsidRDefault="00012A39" w:rsidP="00011C24">
            <w:pPr>
              <w:rPr>
                <w:sz w:val="20"/>
                <w:szCs w:val="20"/>
              </w:rPr>
            </w:pPr>
            <w:r>
              <w:rPr>
                <w:sz w:val="20"/>
                <w:szCs w:val="20"/>
              </w:rPr>
              <w:lastRenderedPageBreak/>
              <w:t>MSN Committee</w:t>
            </w:r>
          </w:p>
          <w:p w14:paraId="7DA3F221" w14:textId="77777777" w:rsidR="00012A39" w:rsidRDefault="00012A39" w:rsidP="00011C24">
            <w:pPr>
              <w:rPr>
                <w:sz w:val="20"/>
                <w:szCs w:val="20"/>
              </w:rPr>
            </w:pPr>
          </w:p>
          <w:p w14:paraId="158CE0B0" w14:textId="77777777" w:rsidR="00012A39" w:rsidRDefault="00012A39" w:rsidP="00011C24">
            <w:pPr>
              <w:rPr>
                <w:sz w:val="20"/>
                <w:szCs w:val="20"/>
              </w:rPr>
            </w:pPr>
            <w:r>
              <w:rPr>
                <w:sz w:val="20"/>
                <w:szCs w:val="20"/>
              </w:rPr>
              <w:t>Chair</w:t>
            </w:r>
          </w:p>
          <w:p w14:paraId="58948DC9" w14:textId="77777777" w:rsidR="00012A39" w:rsidRDefault="00012A39" w:rsidP="00011C24">
            <w:pPr>
              <w:rPr>
                <w:sz w:val="20"/>
                <w:szCs w:val="20"/>
              </w:rPr>
            </w:pPr>
          </w:p>
          <w:p w14:paraId="56104DA8" w14:textId="77777777" w:rsidR="00012A39" w:rsidRDefault="00012A39" w:rsidP="00011C24">
            <w:pPr>
              <w:rPr>
                <w:sz w:val="20"/>
                <w:szCs w:val="20"/>
              </w:rPr>
            </w:pPr>
            <w:r>
              <w:rPr>
                <w:sz w:val="20"/>
                <w:szCs w:val="20"/>
              </w:rPr>
              <w:t>Assistant Chair</w:t>
            </w:r>
          </w:p>
          <w:p w14:paraId="4A80069D" w14:textId="77777777" w:rsidR="00012A39" w:rsidRDefault="00012A39" w:rsidP="00011C24">
            <w:pPr>
              <w:rPr>
                <w:sz w:val="20"/>
                <w:szCs w:val="20"/>
              </w:rPr>
            </w:pPr>
          </w:p>
          <w:p w14:paraId="2C8A940C" w14:textId="77777777" w:rsidR="00012A39" w:rsidRPr="006849EE" w:rsidRDefault="00012A39" w:rsidP="00011C24">
            <w:pPr>
              <w:rPr>
                <w:sz w:val="20"/>
                <w:szCs w:val="20"/>
              </w:rPr>
            </w:pPr>
            <w:r>
              <w:rPr>
                <w:sz w:val="20"/>
                <w:szCs w:val="20"/>
              </w:rPr>
              <w:t>FNP Program Coordinator</w:t>
            </w:r>
          </w:p>
        </w:tc>
        <w:tc>
          <w:tcPr>
            <w:tcW w:w="1260" w:type="dxa"/>
          </w:tcPr>
          <w:p w14:paraId="5B5E501F" w14:textId="77777777" w:rsidR="00012A39" w:rsidRDefault="00012A39" w:rsidP="00011C24">
            <w:pPr>
              <w:rPr>
                <w:sz w:val="20"/>
                <w:szCs w:val="20"/>
              </w:rPr>
            </w:pPr>
            <w:r>
              <w:rPr>
                <w:sz w:val="20"/>
                <w:szCs w:val="20"/>
              </w:rPr>
              <w:t xml:space="preserve">Department Annual Report </w:t>
            </w:r>
          </w:p>
          <w:p w14:paraId="4C34A534" w14:textId="77777777" w:rsidR="00012A39" w:rsidRDefault="00012A39" w:rsidP="00011C24">
            <w:pPr>
              <w:rPr>
                <w:sz w:val="20"/>
                <w:szCs w:val="20"/>
              </w:rPr>
            </w:pPr>
          </w:p>
          <w:p w14:paraId="1AB2A3F8" w14:textId="77777777" w:rsidR="00012A39" w:rsidRDefault="00012A39" w:rsidP="00011C24">
            <w:pPr>
              <w:rPr>
                <w:sz w:val="20"/>
                <w:szCs w:val="20"/>
              </w:rPr>
            </w:pPr>
            <w:r>
              <w:rPr>
                <w:sz w:val="20"/>
                <w:szCs w:val="20"/>
              </w:rPr>
              <w:t>CCNE Self Study – every 5 years</w:t>
            </w:r>
          </w:p>
          <w:p w14:paraId="52492008" w14:textId="77777777" w:rsidR="00012A39" w:rsidRDefault="00012A39" w:rsidP="00011C24">
            <w:pPr>
              <w:rPr>
                <w:sz w:val="20"/>
                <w:szCs w:val="20"/>
              </w:rPr>
            </w:pPr>
          </w:p>
          <w:p w14:paraId="5A5EC2EC" w14:textId="77777777" w:rsidR="00012A39" w:rsidRPr="006849EE" w:rsidRDefault="00012A39" w:rsidP="00011C24">
            <w:pPr>
              <w:rPr>
                <w:sz w:val="20"/>
                <w:szCs w:val="20"/>
              </w:rPr>
            </w:pPr>
            <w:r>
              <w:rPr>
                <w:sz w:val="20"/>
                <w:szCs w:val="20"/>
              </w:rPr>
              <w:t>BRN Approval Self-Study – every 5 years</w:t>
            </w:r>
          </w:p>
        </w:tc>
        <w:tc>
          <w:tcPr>
            <w:tcW w:w="1440" w:type="dxa"/>
          </w:tcPr>
          <w:p w14:paraId="0068C6C8" w14:textId="77777777" w:rsidR="00012A39" w:rsidRDefault="00012A39" w:rsidP="00011C24">
            <w:pPr>
              <w:rPr>
                <w:sz w:val="20"/>
                <w:szCs w:val="20"/>
              </w:rPr>
            </w:pPr>
            <w:r>
              <w:rPr>
                <w:sz w:val="20"/>
                <w:szCs w:val="20"/>
              </w:rPr>
              <w:t>Discussion at faculty meeting</w:t>
            </w:r>
          </w:p>
          <w:p w14:paraId="4E9EA179" w14:textId="77777777" w:rsidR="00012A39" w:rsidRDefault="00012A39" w:rsidP="00011C24">
            <w:pPr>
              <w:rPr>
                <w:sz w:val="20"/>
                <w:szCs w:val="20"/>
              </w:rPr>
            </w:pPr>
          </w:p>
          <w:p w14:paraId="36A58F5A" w14:textId="77777777" w:rsidR="00012A39" w:rsidRDefault="00012A39" w:rsidP="00011C24">
            <w:pPr>
              <w:rPr>
                <w:sz w:val="20"/>
                <w:szCs w:val="20"/>
              </w:rPr>
            </w:pPr>
            <w:r>
              <w:rPr>
                <w:sz w:val="20"/>
                <w:szCs w:val="20"/>
              </w:rPr>
              <w:t>Open forum with students and alumni annually</w:t>
            </w:r>
          </w:p>
          <w:p w14:paraId="0879433E" w14:textId="77777777" w:rsidR="00012A39" w:rsidRDefault="00012A39" w:rsidP="00011C24">
            <w:pPr>
              <w:rPr>
                <w:sz w:val="20"/>
                <w:szCs w:val="20"/>
              </w:rPr>
            </w:pPr>
          </w:p>
          <w:p w14:paraId="2F15694E" w14:textId="77777777" w:rsidR="00012A39" w:rsidRDefault="00012A39" w:rsidP="00011C24">
            <w:pPr>
              <w:rPr>
                <w:sz w:val="20"/>
                <w:szCs w:val="20"/>
              </w:rPr>
            </w:pPr>
            <w:r>
              <w:rPr>
                <w:sz w:val="20"/>
                <w:szCs w:val="20"/>
              </w:rPr>
              <w:t>Request and discuss feedback from Nursing Program Advisory Board bi-annually</w:t>
            </w:r>
          </w:p>
          <w:p w14:paraId="6375AF9F" w14:textId="77777777" w:rsidR="00012A39" w:rsidRDefault="00012A39" w:rsidP="00011C24">
            <w:pPr>
              <w:rPr>
                <w:sz w:val="20"/>
                <w:szCs w:val="20"/>
              </w:rPr>
            </w:pPr>
          </w:p>
          <w:p w14:paraId="34DF623F" w14:textId="77777777" w:rsidR="00012A39" w:rsidRPr="006849EE" w:rsidRDefault="00012A39" w:rsidP="00011C24">
            <w:pPr>
              <w:rPr>
                <w:sz w:val="20"/>
                <w:szCs w:val="20"/>
              </w:rPr>
            </w:pPr>
            <w:r>
              <w:rPr>
                <w:sz w:val="20"/>
                <w:szCs w:val="20"/>
              </w:rPr>
              <w:t>Outside review by Program Review Committee every 5 years</w:t>
            </w:r>
          </w:p>
        </w:tc>
      </w:tr>
    </w:tbl>
    <w:p w14:paraId="4A35B0B2" w14:textId="77777777" w:rsidR="00012A39" w:rsidRDefault="00012A39" w:rsidP="00012A39">
      <w:pPr>
        <w:rPr>
          <w:sz w:val="20"/>
          <w:szCs w:val="20"/>
        </w:rPr>
      </w:pPr>
    </w:p>
    <w:p w14:paraId="08C879CE" w14:textId="77777777" w:rsidR="00B92C96" w:rsidRDefault="003F4467"/>
    <w:sectPr w:rsidR="00B92C96" w:rsidSect="00012A3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51BD7"/>
    <w:multiLevelType w:val="hybridMultilevel"/>
    <w:tmpl w:val="DA2C7CB2"/>
    <w:lvl w:ilvl="0" w:tplc="0409000F">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B63EC"/>
    <w:multiLevelType w:val="hybridMultilevel"/>
    <w:tmpl w:val="FEFA869E"/>
    <w:lvl w:ilvl="0" w:tplc="C652C0D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39"/>
    <w:rsid w:val="00012A39"/>
    <w:rsid w:val="003F4467"/>
    <w:rsid w:val="009852EE"/>
    <w:rsid w:val="00A417F8"/>
    <w:rsid w:val="00B1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085A"/>
  <w15:chartTrackingRefBased/>
  <w15:docId w15:val="{026775D4-B1A7-CA4B-9C56-031FFA55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2A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A39"/>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Landry</dc:creator>
  <cp:keywords/>
  <dc:description/>
  <cp:lastModifiedBy>Edwards, Jeannette</cp:lastModifiedBy>
  <cp:revision>2</cp:revision>
  <dcterms:created xsi:type="dcterms:W3CDTF">2020-01-28T19:01:00Z</dcterms:created>
  <dcterms:modified xsi:type="dcterms:W3CDTF">2020-01-28T19:01:00Z</dcterms:modified>
</cp:coreProperties>
</file>