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7DC89" w14:textId="5713D708" w:rsidR="005A264F" w:rsidRPr="005A18A2" w:rsidRDefault="00474F9C" w:rsidP="005A264F">
      <w:pPr>
        <w:spacing w:before="73"/>
        <w:ind w:left="120"/>
        <w:rPr>
          <w:sz w:val="24"/>
          <w:szCs w:val="24"/>
        </w:rPr>
      </w:pPr>
      <w:bookmarkStart w:id="0" w:name="_GoBack"/>
      <w:bookmarkEnd w:id="0"/>
      <w:r w:rsidRPr="005A18A2">
        <w:rPr>
          <w:b/>
          <w:sz w:val="24"/>
          <w:szCs w:val="24"/>
        </w:rPr>
        <w:t xml:space="preserve">Policy #: SP </w:t>
      </w:r>
      <w:r w:rsidR="005A264F" w:rsidRPr="005A18A2">
        <w:rPr>
          <w:b/>
          <w:sz w:val="24"/>
          <w:szCs w:val="24"/>
        </w:rPr>
        <w:t>13-06</w:t>
      </w:r>
      <w:r w:rsidRPr="005A18A2">
        <w:rPr>
          <w:b/>
          <w:sz w:val="24"/>
          <w:szCs w:val="24"/>
        </w:rPr>
        <w:t xml:space="preserve"> </w:t>
      </w:r>
      <w:r w:rsidRPr="005A18A2">
        <w:rPr>
          <w:sz w:val="24"/>
          <w:szCs w:val="24"/>
        </w:rPr>
        <w:t xml:space="preserve">(revision of SP </w:t>
      </w:r>
      <w:r w:rsidR="005A264F" w:rsidRPr="005A18A2">
        <w:rPr>
          <w:sz w:val="24"/>
          <w:szCs w:val="24"/>
        </w:rPr>
        <w:t>02</w:t>
      </w:r>
      <w:r w:rsidRPr="005A18A2">
        <w:rPr>
          <w:sz w:val="24"/>
          <w:szCs w:val="24"/>
        </w:rPr>
        <w:t>-0</w:t>
      </w:r>
      <w:r w:rsidR="005A264F" w:rsidRPr="005A18A2">
        <w:rPr>
          <w:sz w:val="24"/>
          <w:szCs w:val="24"/>
        </w:rPr>
        <w:t>1</w:t>
      </w:r>
      <w:r w:rsidRPr="005A18A2">
        <w:rPr>
          <w:sz w:val="24"/>
          <w:szCs w:val="24"/>
        </w:rPr>
        <w:t>, Academic Dishonesty</w:t>
      </w:r>
      <w:r w:rsidR="00660440" w:rsidRPr="005A18A2">
        <w:rPr>
          <w:sz w:val="24"/>
          <w:szCs w:val="24"/>
        </w:rPr>
        <w:t xml:space="preserve">) </w:t>
      </w:r>
      <w:r w:rsidR="005A264F" w:rsidRPr="005A18A2">
        <w:rPr>
          <w:sz w:val="24"/>
          <w:szCs w:val="24"/>
        </w:rPr>
        <w:br/>
      </w:r>
      <w:r w:rsidR="005A264F" w:rsidRPr="005A18A2">
        <w:rPr>
          <w:sz w:val="24"/>
          <w:szCs w:val="24"/>
        </w:rPr>
        <w:br/>
      </w:r>
      <w:r w:rsidR="005A264F" w:rsidRPr="005A18A2">
        <w:rPr>
          <w:b/>
          <w:sz w:val="24"/>
          <w:szCs w:val="24"/>
        </w:rPr>
        <w:t>Drafted By:</w:t>
      </w:r>
      <w:r w:rsidR="005A264F" w:rsidRPr="005A18A2">
        <w:rPr>
          <w:sz w:val="24"/>
          <w:szCs w:val="24"/>
        </w:rPr>
        <w:t xml:space="preserve"> Student Academic Policies and Procedures: </w:t>
      </w:r>
    </w:p>
    <w:p w14:paraId="3D446588" w14:textId="77777777" w:rsidR="00407277" w:rsidRDefault="00407277">
      <w:pPr>
        <w:pStyle w:val="BodyText"/>
        <w:spacing w:before="11"/>
        <w:rPr>
          <w:sz w:val="23"/>
        </w:rPr>
      </w:pPr>
    </w:p>
    <w:p w14:paraId="7B6501C3" w14:textId="3C13E769" w:rsidR="00917822" w:rsidRDefault="005A264F">
      <w:pPr>
        <w:pStyle w:val="Heading1"/>
        <w:spacing w:line="480" w:lineRule="auto"/>
        <w:ind w:right="7573"/>
      </w:pPr>
      <w:r>
        <w:t xml:space="preserve">Approval Date: </w:t>
      </w:r>
      <w:r w:rsidR="00660440">
        <w:t>00/00/2020</w:t>
      </w:r>
    </w:p>
    <w:p w14:paraId="6D019C1C" w14:textId="636FD9B2" w:rsidR="00407277" w:rsidRDefault="00474F9C">
      <w:pPr>
        <w:pStyle w:val="Heading1"/>
        <w:spacing w:line="480" w:lineRule="auto"/>
        <w:ind w:right="7573"/>
      </w:pPr>
      <w:r>
        <w:t xml:space="preserve">Effective Date: </w:t>
      </w:r>
      <w:r w:rsidR="00CA6FA6">
        <w:t>TBD</w:t>
      </w:r>
    </w:p>
    <w:p w14:paraId="71CECB31" w14:textId="77777777" w:rsidR="00407277" w:rsidRDefault="00474F9C">
      <w:pPr>
        <w:spacing w:before="9"/>
        <w:ind w:left="120"/>
        <w:rPr>
          <w:sz w:val="24"/>
        </w:rPr>
      </w:pPr>
      <w:r>
        <w:rPr>
          <w:b/>
          <w:sz w:val="24"/>
        </w:rPr>
        <w:t xml:space="preserve">Accountability: </w:t>
      </w:r>
      <w:r>
        <w:rPr>
          <w:sz w:val="24"/>
        </w:rPr>
        <w:t>Student Affairs, Academic Affairs, Extended University</w:t>
      </w:r>
    </w:p>
    <w:p w14:paraId="2555FBBB" w14:textId="77777777" w:rsidR="00407277" w:rsidRDefault="00407277">
      <w:pPr>
        <w:pStyle w:val="BodyText"/>
        <w:spacing w:before="10"/>
        <w:rPr>
          <w:sz w:val="23"/>
        </w:rPr>
      </w:pPr>
    </w:p>
    <w:p w14:paraId="6EA7022F" w14:textId="01C16D3B" w:rsidR="00407277" w:rsidRDefault="00474F9C">
      <w:pPr>
        <w:ind w:left="120"/>
        <w:rPr>
          <w:sz w:val="24"/>
        </w:rPr>
      </w:pPr>
      <w:r>
        <w:rPr>
          <w:b/>
          <w:sz w:val="24"/>
        </w:rPr>
        <w:t xml:space="preserve">Applicability: </w:t>
      </w:r>
      <w:r>
        <w:rPr>
          <w:sz w:val="24"/>
        </w:rPr>
        <w:t>All CSU Channel Islands students</w:t>
      </w:r>
      <w:r w:rsidR="00104288">
        <w:rPr>
          <w:sz w:val="24"/>
        </w:rPr>
        <w:t>, faculty, staff, and administrators</w:t>
      </w:r>
    </w:p>
    <w:p w14:paraId="180BA955" w14:textId="77777777" w:rsidR="00407277" w:rsidRDefault="00407277">
      <w:pPr>
        <w:pStyle w:val="BodyText"/>
        <w:spacing w:before="10"/>
        <w:rPr>
          <w:sz w:val="23"/>
        </w:rPr>
      </w:pPr>
    </w:p>
    <w:p w14:paraId="4E1E5325" w14:textId="54FF7CC5" w:rsidR="00407277" w:rsidRDefault="00474F9C" w:rsidP="005A264F">
      <w:pPr>
        <w:pStyle w:val="BodyText"/>
        <w:ind w:left="120"/>
      </w:pPr>
      <w:r>
        <w:rPr>
          <w:b/>
        </w:rPr>
        <w:t>Purpose</w:t>
      </w:r>
      <w:r>
        <w:t xml:space="preserve">: </w:t>
      </w:r>
      <w:r w:rsidR="005A264F">
        <w:t xml:space="preserve">To update the academic dishonesty policy to </w:t>
      </w:r>
      <w:r w:rsidR="00CA6FA6">
        <w:t>be consistent with CSU Executive Orders (EO) 1037 and 1098 and to clarify the reporting and investigation procedures for such cases.</w:t>
      </w:r>
    </w:p>
    <w:p w14:paraId="2599A52F" w14:textId="77777777" w:rsidR="005A264F" w:rsidRDefault="005A264F" w:rsidP="005A264F">
      <w:pPr>
        <w:pStyle w:val="BodyText"/>
        <w:ind w:left="120"/>
        <w:rPr>
          <w:sz w:val="23"/>
        </w:rPr>
      </w:pPr>
    </w:p>
    <w:p w14:paraId="7C688622" w14:textId="26B77910" w:rsidR="00407277" w:rsidRDefault="00474F9C">
      <w:pPr>
        <w:pStyle w:val="BodyText"/>
        <w:ind w:left="1560" w:right="233" w:hanging="1440"/>
      </w:pPr>
      <w:r>
        <w:rPr>
          <w:b/>
        </w:rPr>
        <w:t xml:space="preserve">Background: </w:t>
      </w:r>
      <w:r w:rsidR="00CA6FA6">
        <w:t xml:space="preserve">The current practice has faculty reporting cases to the Provost’s office and the Vice President for Student Affairs’ office (VPSA). However, reporting of cases to one office or the other is not consistent and cases reported to the Provost’s office are not tracked. In addition, definitions are not included in the current policy causing challenges to have a common definition of the various forms of academic dishonesty for classes and for students. CSU EO 1098 stipulates that academic dishonesty cases “shall be handled by faculty members” and that faculty “shall promptly notify the VPSA (or designee). Note: CSU Executive Order 1037 and SP 12-02, the Forgiveness of Previously Earned Grade Policy, </w:t>
      </w:r>
      <w:r w:rsidR="005A18A2">
        <w:t>stipulates</w:t>
      </w:r>
      <w:r w:rsidR="00CA6FA6">
        <w:t xml:space="preserve"> “Grade forgiveness shall not be applicable to courses for which the original grade was the result of a finding of academic dishonesty.” This updated policy provides clarity to maintain compliance with these policies.</w:t>
      </w:r>
    </w:p>
    <w:p w14:paraId="50EEC26F" w14:textId="77777777" w:rsidR="00407277" w:rsidRDefault="00407277">
      <w:pPr>
        <w:pStyle w:val="BodyText"/>
        <w:spacing w:before="2"/>
      </w:pPr>
    </w:p>
    <w:p w14:paraId="044CA91B" w14:textId="1C6500E6" w:rsidR="00CA6FA6" w:rsidRDefault="00CA6FA6">
      <w:pPr>
        <w:pStyle w:val="Heading1"/>
        <w:spacing w:line="274" w:lineRule="exact"/>
      </w:pPr>
      <w:r>
        <w:t>Definitions:</w:t>
      </w:r>
    </w:p>
    <w:p w14:paraId="21FB3322" w14:textId="4179F488" w:rsidR="00CA6FA6" w:rsidRDefault="00CA6FA6" w:rsidP="00CA6FA6">
      <w:pPr>
        <w:pStyle w:val="Heading1"/>
        <w:spacing w:line="274" w:lineRule="exact"/>
        <w:rPr>
          <w:rStyle w:val="apple-converted-space"/>
          <w:rFonts w:ascii="-webkit-standard" w:hAnsi="-webkit-standard"/>
          <w:b w:val="0"/>
          <w:color w:val="000000"/>
        </w:rPr>
      </w:pPr>
      <w:r>
        <w:rPr>
          <w:rFonts w:ascii="-webkit-standard" w:hAnsi="-webkit-standard"/>
          <w:b w:val="0"/>
          <w:color w:val="000000"/>
        </w:rPr>
        <w:t>Cheating</w:t>
      </w:r>
      <w:r w:rsidRPr="00D72F7C">
        <w:rPr>
          <w:rFonts w:ascii="-webkit-standard" w:hAnsi="-webkit-standard"/>
          <w:b w:val="0"/>
          <w:color w:val="000000"/>
        </w:rPr>
        <w:t>: to use or consult unauthorized materials (including electronic materials) or to use unauthorized equipment or devices on tests, quizzes, assignments, or examinations.</w:t>
      </w:r>
      <w:r w:rsidRPr="00D72F7C">
        <w:rPr>
          <w:rStyle w:val="apple-converted-space"/>
          <w:rFonts w:ascii="-webkit-standard" w:hAnsi="-webkit-standard" w:hint="eastAsia"/>
          <w:b w:val="0"/>
          <w:color w:val="000000"/>
        </w:rPr>
        <w:t> </w:t>
      </w:r>
    </w:p>
    <w:p w14:paraId="7EA6D19B" w14:textId="77777777" w:rsidR="00CA6FA6" w:rsidRPr="00D72F7C" w:rsidRDefault="00CA6FA6" w:rsidP="00CA6FA6">
      <w:pPr>
        <w:pStyle w:val="Heading1"/>
        <w:spacing w:line="274" w:lineRule="exact"/>
        <w:rPr>
          <w:rStyle w:val="apple-converted-space"/>
          <w:rFonts w:ascii="-webkit-standard" w:hAnsi="-webkit-standard"/>
          <w:b w:val="0"/>
          <w:bCs w:val="0"/>
          <w:color w:val="000000"/>
        </w:rPr>
      </w:pPr>
    </w:p>
    <w:p w14:paraId="4810A440" w14:textId="4F59C7F1" w:rsidR="00CA6FA6" w:rsidRDefault="00CA6FA6" w:rsidP="00CA6FA6">
      <w:pPr>
        <w:pStyle w:val="Heading1"/>
        <w:spacing w:line="274" w:lineRule="exact"/>
        <w:rPr>
          <w:rStyle w:val="apple-converted-space"/>
          <w:rFonts w:ascii="-webkit-standard" w:hAnsi="-webkit-standard"/>
          <w:b w:val="0"/>
          <w:color w:val="000000"/>
        </w:rPr>
      </w:pPr>
      <w:r w:rsidRPr="00D72F7C">
        <w:rPr>
          <w:rFonts w:ascii="-webkit-standard" w:hAnsi="-webkit-standard"/>
          <w:b w:val="0"/>
          <w:color w:val="000000"/>
        </w:rPr>
        <w:t xml:space="preserve">Contract Cheating: </w:t>
      </w:r>
      <w:r>
        <w:rPr>
          <w:rFonts w:ascii="-webkit-standard" w:hAnsi="-webkit-standard"/>
          <w:b w:val="0"/>
          <w:color w:val="000000"/>
        </w:rPr>
        <w:t xml:space="preserve">to utilize </w:t>
      </w:r>
      <w:r w:rsidRPr="00D72F7C">
        <w:rPr>
          <w:rFonts w:ascii="-webkit-standard" w:hAnsi="-webkit-standard"/>
          <w:b w:val="0"/>
          <w:color w:val="000000"/>
        </w:rPr>
        <w:t>a third party entity, business or person for the purposes of completing an assignment, essay, or course or purchasing an assignment, essay or course and submitting the work as one</w:t>
      </w:r>
      <w:r w:rsidRPr="00D72F7C">
        <w:rPr>
          <w:rFonts w:ascii="-webkit-standard" w:hAnsi="-webkit-standard" w:hint="eastAsia"/>
          <w:b w:val="0"/>
          <w:color w:val="000000"/>
        </w:rPr>
        <w:t>’</w:t>
      </w:r>
      <w:r w:rsidRPr="00D72F7C">
        <w:rPr>
          <w:rFonts w:ascii="-webkit-standard" w:hAnsi="-webkit-standard"/>
          <w:b w:val="0"/>
          <w:color w:val="000000"/>
        </w:rPr>
        <w:t>s own.</w:t>
      </w:r>
      <w:r w:rsidRPr="00D72F7C">
        <w:rPr>
          <w:rStyle w:val="apple-converted-space"/>
          <w:rFonts w:ascii="-webkit-standard" w:hAnsi="-webkit-standard" w:hint="eastAsia"/>
          <w:b w:val="0"/>
          <w:color w:val="000000"/>
        </w:rPr>
        <w:t> </w:t>
      </w:r>
    </w:p>
    <w:p w14:paraId="425855CC" w14:textId="77777777" w:rsidR="00CA6FA6" w:rsidRPr="00D72F7C" w:rsidRDefault="00CA6FA6" w:rsidP="00CA6FA6">
      <w:pPr>
        <w:pStyle w:val="Heading1"/>
        <w:spacing w:line="274" w:lineRule="exact"/>
        <w:rPr>
          <w:rStyle w:val="apple-converted-space"/>
          <w:rFonts w:ascii="-webkit-standard" w:hAnsi="-webkit-standard"/>
          <w:b w:val="0"/>
          <w:bCs w:val="0"/>
          <w:color w:val="000000"/>
        </w:rPr>
      </w:pPr>
    </w:p>
    <w:p w14:paraId="3650A86A" w14:textId="30137D55" w:rsidR="00CA6FA6" w:rsidRDefault="00CA6FA6" w:rsidP="00CA6FA6">
      <w:pPr>
        <w:pStyle w:val="Heading1"/>
        <w:spacing w:line="274" w:lineRule="exact"/>
        <w:rPr>
          <w:rStyle w:val="apple-converted-space"/>
          <w:rFonts w:ascii="-webkit-standard" w:hAnsi="-webkit-standard"/>
          <w:b w:val="0"/>
          <w:color w:val="000000"/>
        </w:rPr>
      </w:pPr>
      <w:r w:rsidRPr="00D72F7C">
        <w:rPr>
          <w:rFonts w:ascii="-webkit-standard" w:hAnsi="-webkit-standard"/>
          <w:b w:val="0"/>
          <w:color w:val="000000"/>
        </w:rPr>
        <w:t xml:space="preserve">Fabrication: </w:t>
      </w:r>
      <w:r>
        <w:rPr>
          <w:rFonts w:ascii="-webkit-standard" w:hAnsi="-webkit-standard"/>
          <w:b w:val="0"/>
          <w:color w:val="000000"/>
        </w:rPr>
        <w:t>to falsify or invent</w:t>
      </w:r>
      <w:r w:rsidRPr="00D72F7C">
        <w:rPr>
          <w:rFonts w:ascii="-webkit-standard" w:hAnsi="-webkit-standard"/>
          <w:b w:val="0"/>
          <w:color w:val="000000"/>
        </w:rPr>
        <w:t xml:space="preserve"> any information</w:t>
      </w:r>
      <w:r w:rsidR="00850067">
        <w:rPr>
          <w:rFonts w:ascii="-webkit-standard" w:hAnsi="-webkit-standard"/>
          <w:b w:val="0"/>
          <w:color w:val="000000"/>
        </w:rPr>
        <w:t>, data, results, numbers</w:t>
      </w:r>
      <w:r w:rsidRPr="00D72F7C">
        <w:rPr>
          <w:rFonts w:ascii="-webkit-standard" w:hAnsi="-webkit-standard"/>
          <w:b w:val="0"/>
          <w:color w:val="000000"/>
        </w:rPr>
        <w:t xml:space="preserve"> or citation in an assignment or a document submitted for excusal from academic commitments.</w:t>
      </w:r>
      <w:r w:rsidRPr="00D72F7C">
        <w:rPr>
          <w:rStyle w:val="apple-converted-space"/>
          <w:rFonts w:ascii="-webkit-standard" w:hAnsi="-webkit-standard" w:hint="eastAsia"/>
          <w:b w:val="0"/>
          <w:color w:val="000000"/>
        </w:rPr>
        <w:t> </w:t>
      </w:r>
    </w:p>
    <w:p w14:paraId="6052A2E8" w14:textId="5D408C59" w:rsidR="00CA6FA6" w:rsidRDefault="00CA6FA6" w:rsidP="00CA6FA6">
      <w:pPr>
        <w:pStyle w:val="Heading1"/>
        <w:spacing w:line="274" w:lineRule="exact"/>
        <w:rPr>
          <w:rStyle w:val="apple-converted-space"/>
          <w:rFonts w:ascii="-webkit-standard" w:hAnsi="-webkit-standard"/>
          <w:b w:val="0"/>
          <w:color w:val="000000"/>
        </w:rPr>
      </w:pPr>
    </w:p>
    <w:p w14:paraId="10552C05" w14:textId="0D88C166" w:rsidR="00CA6FA6" w:rsidRDefault="00CA6FA6" w:rsidP="00CA6FA6">
      <w:pPr>
        <w:pStyle w:val="Heading1"/>
        <w:spacing w:line="274" w:lineRule="exact"/>
        <w:rPr>
          <w:rStyle w:val="apple-converted-space"/>
          <w:rFonts w:ascii="-webkit-standard" w:hAnsi="-webkit-standard"/>
          <w:b w:val="0"/>
          <w:color w:val="000000"/>
        </w:rPr>
      </w:pPr>
      <w:r>
        <w:rPr>
          <w:rStyle w:val="apple-converted-space"/>
          <w:rFonts w:ascii="-webkit-standard" w:hAnsi="-webkit-standard"/>
          <w:b w:val="0"/>
          <w:color w:val="000000"/>
        </w:rPr>
        <w:t xml:space="preserve">Facilitation: </w:t>
      </w:r>
      <w:r w:rsidR="00850067">
        <w:rPr>
          <w:rStyle w:val="apple-converted-space"/>
          <w:rFonts w:ascii="-webkit-standard" w:hAnsi="-webkit-standard"/>
          <w:b w:val="0"/>
          <w:color w:val="000000"/>
        </w:rPr>
        <w:t>intentionally or knowingly helping or attempting to help another engage in some form of academic dishonesty.</w:t>
      </w:r>
    </w:p>
    <w:p w14:paraId="23FDA313" w14:textId="77777777" w:rsidR="00CA6FA6" w:rsidRPr="00D72F7C" w:rsidRDefault="00CA6FA6" w:rsidP="00CA6FA6">
      <w:pPr>
        <w:pStyle w:val="Heading1"/>
        <w:spacing w:line="274" w:lineRule="exact"/>
        <w:rPr>
          <w:rStyle w:val="apple-converted-space"/>
          <w:rFonts w:ascii="-webkit-standard" w:hAnsi="-webkit-standard"/>
          <w:b w:val="0"/>
          <w:bCs w:val="0"/>
          <w:color w:val="000000"/>
        </w:rPr>
      </w:pPr>
    </w:p>
    <w:p w14:paraId="4F9ADDDB" w14:textId="6956A05D" w:rsidR="00CA6FA6" w:rsidRPr="00D72F7C" w:rsidRDefault="00CA6FA6" w:rsidP="00CA6FA6">
      <w:pPr>
        <w:pStyle w:val="Heading1"/>
        <w:spacing w:line="274" w:lineRule="exact"/>
        <w:rPr>
          <w:rStyle w:val="apple-converted-space"/>
          <w:rFonts w:ascii="-webkit-standard" w:hAnsi="-webkit-standard"/>
          <w:color w:val="000000"/>
        </w:rPr>
      </w:pPr>
      <w:r w:rsidRPr="00D72F7C">
        <w:rPr>
          <w:rFonts w:ascii="-webkit-standard" w:hAnsi="-webkit-standard"/>
          <w:b w:val="0"/>
          <w:color w:val="000000"/>
        </w:rPr>
        <w:t xml:space="preserve">Plagiarism: to submit academic </w:t>
      </w:r>
      <w:r w:rsidR="00850067">
        <w:rPr>
          <w:rFonts w:ascii="-webkit-standard" w:hAnsi="-webkit-standard"/>
          <w:b w:val="0"/>
          <w:color w:val="000000"/>
        </w:rPr>
        <w:t xml:space="preserve">work that includes the words, </w:t>
      </w:r>
      <w:r w:rsidRPr="00D72F7C">
        <w:rPr>
          <w:rFonts w:ascii="-webkit-standard" w:hAnsi="-webkit-standard"/>
          <w:b w:val="0"/>
          <w:color w:val="000000"/>
        </w:rPr>
        <w:t>ideas</w:t>
      </w:r>
      <w:r w:rsidR="00850067">
        <w:rPr>
          <w:rFonts w:ascii="-webkit-standard" w:hAnsi="-webkit-standard"/>
          <w:b w:val="0"/>
          <w:color w:val="000000"/>
        </w:rPr>
        <w:t xml:space="preserve"> or statements</w:t>
      </w:r>
      <w:r w:rsidRPr="00D72F7C">
        <w:rPr>
          <w:rFonts w:ascii="-webkit-standard" w:hAnsi="-webkit-standard"/>
          <w:b w:val="0"/>
          <w:color w:val="000000"/>
        </w:rPr>
        <w:t xml:space="preserve"> of another without quotation </w:t>
      </w:r>
      <w:r w:rsidR="00850067">
        <w:rPr>
          <w:rFonts w:ascii="-webkit-standard" w:hAnsi="-webkit-standard"/>
          <w:b w:val="0"/>
          <w:color w:val="000000"/>
        </w:rPr>
        <w:t>and/</w:t>
      </w:r>
      <w:r w:rsidRPr="00D72F7C">
        <w:rPr>
          <w:rFonts w:ascii="-webkit-standard" w:hAnsi="-webkit-standard"/>
          <w:b w:val="0"/>
          <w:color w:val="000000"/>
        </w:rPr>
        <w:t xml:space="preserve">or when the substantive work of another is used without properly crediting the source with </w:t>
      </w:r>
      <w:r w:rsidRPr="00D72F7C">
        <w:rPr>
          <w:rFonts w:ascii="-webkit-standard" w:hAnsi="-webkit-standard"/>
          <w:b w:val="0"/>
          <w:color w:val="000000"/>
        </w:rPr>
        <w:lastRenderedPageBreak/>
        <w:t>appropriate citation.</w:t>
      </w:r>
      <w:r w:rsidRPr="00D72F7C">
        <w:rPr>
          <w:rStyle w:val="apple-converted-space"/>
          <w:rFonts w:ascii="-webkit-standard" w:hAnsi="-webkit-standard" w:hint="eastAsia"/>
          <w:b w:val="0"/>
          <w:color w:val="000000"/>
        </w:rPr>
        <w:t> </w:t>
      </w:r>
    </w:p>
    <w:p w14:paraId="033DF946" w14:textId="77777777" w:rsidR="00CA6FA6" w:rsidRPr="00D72F7C" w:rsidRDefault="00CA6FA6" w:rsidP="00CA6FA6">
      <w:pPr>
        <w:pStyle w:val="Heading1"/>
        <w:spacing w:line="274" w:lineRule="exact"/>
        <w:rPr>
          <w:rStyle w:val="apple-converted-space"/>
          <w:rFonts w:ascii="-webkit-standard" w:hAnsi="-webkit-standard"/>
          <w:b w:val="0"/>
          <w:bCs w:val="0"/>
          <w:color w:val="000000"/>
        </w:rPr>
      </w:pPr>
    </w:p>
    <w:p w14:paraId="7B909651" w14:textId="7B650082" w:rsidR="00CA6FA6" w:rsidRPr="00D72F7C" w:rsidRDefault="00CA6FA6" w:rsidP="00CA6FA6">
      <w:pPr>
        <w:pStyle w:val="Heading1"/>
        <w:spacing w:line="274" w:lineRule="exact"/>
        <w:rPr>
          <w:rStyle w:val="apple-converted-space"/>
          <w:rFonts w:ascii="-webkit-standard" w:hAnsi="-webkit-standard"/>
          <w:b w:val="0"/>
          <w:bCs w:val="0"/>
          <w:color w:val="000000"/>
        </w:rPr>
      </w:pPr>
      <w:r w:rsidRPr="00D72F7C">
        <w:rPr>
          <w:rFonts w:ascii="-webkit-standard" w:hAnsi="-webkit-standard"/>
          <w:b w:val="0"/>
          <w:color w:val="000000"/>
        </w:rPr>
        <w:t xml:space="preserve">Unauthorized Collaboration: to give unauthorized aid to another </w:t>
      </w:r>
      <w:r w:rsidR="005A18A2">
        <w:rPr>
          <w:rFonts w:ascii="-webkit-standard" w:hAnsi="-webkit-standard"/>
          <w:b w:val="0"/>
          <w:color w:val="000000"/>
        </w:rPr>
        <w:t xml:space="preserve">CSUCI </w:t>
      </w:r>
      <w:r w:rsidRPr="00D72F7C">
        <w:rPr>
          <w:rFonts w:ascii="-webkit-standard" w:hAnsi="-webkit-standard"/>
          <w:b w:val="0"/>
          <w:color w:val="000000"/>
        </w:rPr>
        <w:t>student</w:t>
      </w:r>
      <w:r w:rsidR="005A18A2">
        <w:rPr>
          <w:rFonts w:ascii="-webkit-standard" w:hAnsi="-webkit-standard"/>
          <w:b w:val="0"/>
          <w:color w:val="000000"/>
        </w:rPr>
        <w:t xml:space="preserve"> (whether enrolled in the class or not),</w:t>
      </w:r>
      <w:r w:rsidRPr="00D72F7C">
        <w:rPr>
          <w:rFonts w:ascii="-webkit-standard" w:hAnsi="-webkit-standard"/>
          <w:b w:val="0"/>
          <w:color w:val="000000"/>
        </w:rPr>
        <w:t xml:space="preserve"> or receive unau</w:t>
      </w:r>
      <w:r w:rsidR="005A18A2">
        <w:rPr>
          <w:rFonts w:ascii="-webkit-standard" w:hAnsi="-webkit-standard"/>
          <w:b w:val="0"/>
          <w:color w:val="000000"/>
        </w:rPr>
        <w:t>thorized aid from another CSUCI student</w:t>
      </w:r>
      <w:r w:rsidRPr="00D72F7C">
        <w:rPr>
          <w:rFonts w:ascii="-webkit-standard" w:hAnsi="-webkit-standard"/>
          <w:b w:val="0"/>
          <w:color w:val="000000"/>
        </w:rPr>
        <w:t xml:space="preserve"> </w:t>
      </w:r>
      <w:r w:rsidR="005A18A2">
        <w:rPr>
          <w:rFonts w:ascii="-webkit-standard" w:hAnsi="-webkit-standard"/>
          <w:b w:val="0"/>
          <w:color w:val="000000"/>
        </w:rPr>
        <w:t xml:space="preserve">(whether enrolled in the class or not) </w:t>
      </w:r>
      <w:r w:rsidRPr="00D72F7C">
        <w:rPr>
          <w:rFonts w:ascii="-webkit-standard" w:hAnsi="-webkit-standard"/>
          <w:b w:val="0"/>
          <w:color w:val="000000"/>
        </w:rPr>
        <w:t>on tests, quizzes, assignments</w:t>
      </w:r>
      <w:r w:rsidR="005A18A2">
        <w:rPr>
          <w:rFonts w:ascii="-webkit-standard" w:hAnsi="-webkit-standard"/>
          <w:b w:val="0"/>
          <w:color w:val="000000"/>
        </w:rPr>
        <w:t>,</w:t>
      </w:r>
      <w:r w:rsidRPr="00D72F7C">
        <w:rPr>
          <w:rFonts w:ascii="-webkit-standard" w:hAnsi="-webkit-standard"/>
          <w:b w:val="0"/>
          <w:color w:val="000000"/>
        </w:rPr>
        <w:t xml:space="preserve"> or examinations.</w:t>
      </w:r>
      <w:r w:rsidRPr="00D72F7C">
        <w:rPr>
          <w:rStyle w:val="apple-converted-space"/>
          <w:rFonts w:ascii="-webkit-standard" w:hAnsi="-webkit-standard" w:hint="eastAsia"/>
          <w:b w:val="0"/>
          <w:color w:val="000000"/>
        </w:rPr>
        <w:t> </w:t>
      </w:r>
    </w:p>
    <w:p w14:paraId="74E3A1DA" w14:textId="77777777" w:rsidR="00CA6FA6" w:rsidRPr="00D72F7C" w:rsidRDefault="00CA6FA6" w:rsidP="00CA6FA6">
      <w:pPr>
        <w:pStyle w:val="Heading1"/>
        <w:spacing w:line="274" w:lineRule="exact"/>
        <w:rPr>
          <w:rStyle w:val="apple-converted-space"/>
          <w:rFonts w:ascii="-webkit-standard" w:hAnsi="-webkit-standard"/>
          <w:b w:val="0"/>
          <w:bCs w:val="0"/>
          <w:color w:val="000000"/>
        </w:rPr>
      </w:pPr>
    </w:p>
    <w:p w14:paraId="6F37628C" w14:textId="668A9893" w:rsidR="00CA6FA6" w:rsidRDefault="00CA6FA6" w:rsidP="00CA6FA6">
      <w:pPr>
        <w:pStyle w:val="Heading1"/>
        <w:spacing w:line="274" w:lineRule="exact"/>
        <w:rPr>
          <w:rStyle w:val="apple-converted-space"/>
          <w:rFonts w:ascii="-webkit-standard" w:hAnsi="-webkit-standard"/>
          <w:b w:val="0"/>
          <w:color w:val="000000"/>
        </w:rPr>
      </w:pPr>
      <w:r w:rsidRPr="00D72F7C">
        <w:rPr>
          <w:rFonts w:ascii="-webkit-standard" w:hAnsi="-webkit-standard"/>
          <w:b w:val="0"/>
          <w:color w:val="000000"/>
        </w:rPr>
        <w:t xml:space="preserve">Unauthorized Dual Submission of Previous Academic Work: </w:t>
      </w:r>
      <w:r>
        <w:rPr>
          <w:rFonts w:ascii="-webkit-standard" w:hAnsi="-webkit-standard"/>
          <w:b w:val="0"/>
          <w:color w:val="000000"/>
        </w:rPr>
        <w:t>to use</w:t>
      </w:r>
      <w:r w:rsidRPr="00D72F7C">
        <w:rPr>
          <w:rFonts w:ascii="-webkit-standard" w:hAnsi="-webkit-standard"/>
          <w:b w:val="0"/>
          <w:color w:val="000000"/>
        </w:rPr>
        <w:t xml:space="preserve"> any material portion of a paper or project to fulfill the requirements of more than one course unless the student has received prior permission to do so from the appropriate instructor(s).</w:t>
      </w:r>
      <w:r w:rsidRPr="00D72F7C">
        <w:rPr>
          <w:rStyle w:val="apple-converted-space"/>
          <w:rFonts w:ascii="-webkit-standard" w:hAnsi="-webkit-standard" w:hint="eastAsia"/>
          <w:b w:val="0"/>
          <w:color w:val="000000"/>
        </w:rPr>
        <w:t> </w:t>
      </w:r>
    </w:p>
    <w:p w14:paraId="6E0C2A2C" w14:textId="63BAD3F7" w:rsidR="00440185" w:rsidRDefault="00440185" w:rsidP="00CA6FA6">
      <w:pPr>
        <w:pStyle w:val="Heading1"/>
        <w:spacing w:line="274" w:lineRule="exact"/>
        <w:rPr>
          <w:rStyle w:val="apple-converted-space"/>
          <w:rFonts w:ascii="-webkit-standard" w:hAnsi="-webkit-standard"/>
          <w:b w:val="0"/>
          <w:color w:val="000000"/>
        </w:rPr>
      </w:pPr>
    </w:p>
    <w:p w14:paraId="11629FD9" w14:textId="40FA1004" w:rsidR="00440185" w:rsidRPr="00440185" w:rsidRDefault="00440185" w:rsidP="00CA6FA6">
      <w:pPr>
        <w:pStyle w:val="Heading1"/>
        <w:spacing w:line="274" w:lineRule="exact"/>
        <w:rPr>
          <w:rStyle w:val="apple-converted-space"/>
          <w:rFonts w:ascii="-webkit-standard" w:hAnsi="-webkit-standard"/>
          <w:b w:val="0"/>
          <w:bCs w:val="0"/>
          <w:color w:val="000000"/>
        </w:rPr>
      </w:pPr>
      <w:r>
        <w:rPr>
          <w:rStyle w:val="apple-converted-space"/>
          <w:rFonts w:ascii="-webkit-standard" w:hAnsi="-webkit-standard"/>
          <w:color w:val="000000"/>
        </w:rPr>
        <w:t xml:space="preserve">Appendix: </w:t>
      </w:r>
    </w:p>
    <w:p w14:paraId="79EF3BBC" w14:textId="77777777" w:rsidR="00CA6FA6" w:rsidRDefault="00CA6FA6" w:rsidP="00CA6FA6">
      <w:pPr>
        <w:pStyle w:val="Heading1"/>
        <w:spacing w:line="274" w:lineRule="exact"/>
        <w:ind w:left="0"/>
      </w:pPr>
    </w:p>
    <w:p w14:paraId="69E048B3" w14:textId="77777777" w:rsidR="00CA6FA6" w:rsidRDefault="00CA6FA6">
      <w:pPr>
        <w:pStyle w:val="Heading1"/>
        <w:spacing w:line="274" w:lineRule="exact"/>
      </w:pPr>
    </w:p>
    <w:p w14:paraId="00DAFE7B" w14:textId="46A43DBF" w:rsidR="005A264F" w:rsidRPr="004139EF" w:rsidRDefault="00474F9C" w:rsidP="00CB14D4">
      <w:pPr>
        <w:pStyle w:val="Heading1"/>
        <w:spacing w:line="274" w:lineRule="exact"/>
      </w:pPr>
      <w:r w:rsidRPr="005A264F">
        <w:t>Policy:</w:t>
      </w:r>
    </w:p>
    <w:p w14:paraId="3895BBCD" w14:textId="28B73E34" w:rsidR="005A264F" w:rsidRPr="00CB14D4" w:rsidRDefault="005A264F" w:rsidP="00CB14D4">
      <w:pPr>
        <w:pStyle w:val="ListParagraph"/>
        <w:numPr>
          <w:ilvl w:val="0"/>
          <w:numId w:val="1"/>
        </w:numPr>
        <w:tabs>
          <w:tab w:val="left" w:pos="480"/>
        </w:tabs>
        <w:spacing w:before="1"/>
        <w:ind w:right="200"/>
        <w:rPr>
          <w:sz w:val="24"/>
        </w:rPr>
      </w:pPr>
      <w:r w:rsidRPr="005A264F">
        <w:rPr>
          <w:sz w:val="24"/>
          <w:szCs w:val="24"/>
        </w:rPr>
        <w:t xml:space="preserve">Course instructors have the initial responsibility for detecting and dealing with academic dishonesty. Instructors who believe that an act of academic dishonesty has occurred are obligated to discuss the matter with the student(s) involved. Instructors should possess </w:t>
      </w:r>
      <w:r w:rsidR="005A18A2">
        <w:rPr>
          <w:sz w:val="24"/>
          <w:szCs w:val="24"/>
        </w:rPr>
        <w:t>a</w:t>
      </w:r>
      <w:r w:rsidR="00850067">
        <w:rPr>
          <w:sz w:val="24"/>
          <w:szCs w:val="24"/>
        </w:rPr>
        <w:t xml:space="preserve"> preponderance of evidence (more likely than not) that an act</w:t>
      </w:r>
      <w:r w:rsidRPr="005A264F">
        <w:rPr>
          <w:sz w:val="24"/>
          <w:szCs w:val="24"/>
        </w:rPr>
        <w:t xml:space="preserve"> of academic dishonesty</w:t>
      </w:r>
      <w:r w:rsidR="00850067">
        <w:rPr>
          <w:sz w:val="24"/>
          <w:szCs w:val="24"/>
        </w:rPr>
        <w:t xml:space="preserve"> occurred</w:t>
      </w:r>
      <w:r w:rsidRPr="005A264F">
        <w:rPr>
          <w:sz w:val="24"/>
          <w:szCs w:val="24"/>
        </w:rPr>
        <w:t xml:space="preserve">. </w:t>
      </w:r>
      <w:r w:rsidR="00850067">
        <w:rPr>
          <w:sz w:val="24"/>
          <w:szCs w:val="24"/>
        </w:rPr>
        <w:t>If special</w:t>
      </w:r>
      <w:r w:rsidR="00850067" w:rsidRPr="005A264F">
        <w:rPr>
          <w:sz w:val="24"/>
          <w:szCs w:val="24"/>
        </w:rPr>
        <w:t xml:space="preserve"> circumstances prevent consultation with </w:t>
      </w:r>
      <w:r w:rsidR="005A18A2">
        <w:rPr>
          <w:sz w:val="24"/>
          <w:szCs w:val="24"/>
        </w:rPr>
        <w:t xml:space="preserve">the </w:t>
      </w:r>
      <w:r w:rsidR="00850067" w:rsidRPr="005A264F">
        <w:rPr>
          <w:sz w:val="24"/>
          <w:szCs w:val="24"/>
        </w:rPr>
        <w:t xml:space="preserve">student(s), instructors may take action (subject to student appeal) they deem appropriate. </w:t>
      </w:r>
      <w:r w:rsidR="00850067">
        <w:rPr>
          <w:sz w:val="24"/>
        </w:rPr>
        <w:t xml:space="preserve">Consultation with the chair of the program or Dean is recommended, but not required when confronted with acts of academic dishonesty. </w:t>
      </w:r>
      <w:r w:rsidRPr="00CB14D4">
        <w:rPr>
          <w:sz w:val="24"/>
          <w:szCs w:val="24"/>
        </w:rPr>
        <w:br/>
      </w:r>
    </w:p>
    <w:p w14:paraId="1606EC95" w14:textId="0393C9FB" w:rsidR="00850067" w:rsidRDefault="00850067" w:rsidP="00850067">
      <w:pPr>
        <w:pStyle w:val="ListParagraph"/>
        <w:numPr>
          <w:ilvl w:val="0"/>
          <w:numId w:val="1"/>
        </w:numPr>
        <w:tabs>
          <w:tab w:val="left" w:pos="480"/>
        </w:tabs>
        <w:spacing w:before="1"/>
        <w:ind w:right="200"/>
        <w:rPr>
          <w:sz w:val="24"/>
        </w:rPr>
      </w:pPr>
      <w:r>
        <w:rPr>
          <w:sz w:val="24"/>
          <w:szCs w:val="24"/>
        </w:rPr>
        <w:t>Following the discussion with the student, instructors shall present t</w:t>
      </w:r>
      <w:r w:rsidR="003D6EF3">
        <w:rPr>
          <w:sz w:val="24"/>
          <w:szCs w:val="24"/>
        </w:rPr>
        <w:t>he student with a grade</w:t>
      </w:r>
      <w:r w:rsidR="004D17EA">
        <w:rPr>
          <w:sz w:val="24"/>
          <w:szCs w:val="24"/>
        </w:rPr>
        <w:t>/sanction</w:t>
      </w:r>
      <w:r w:rsidR="003D6EF3">
        <w:rPr>
          <w:sz w:val="24"/>
          <w:szCs w:val="24"/>
        </w:rPr>
        <w:t xml:space="preserve"> they </w:t>
      </w:r>
      <w:r w:rsidR="004D17EA">
        <w:rPr>
          <w:sz w:val="24"/>
          <w:szCs w:val="24"/>
        </w:rPr>
        <w:t>deem</w:t>
      </w:r>
      <w:r>
        <w:rPr>
          <w:sz w:val="24"/>
          <w:szCs w:val="24"/>
        </w:rPr>
        <w:t xml:space="preserve"> appropriate in proportion to the violat</w:t>
      </w:r>
      <w:r w:rsidR="004D17EA">
        <w:rPr>
          <w:sz w:val="24"/>
          <w:szCs w:val="24"/>
        </w:rPr>
        <w:t>ion for that assignment. Instructors</w:t>
      </w:r>
      <w:r>
        <w:rPr>
          <w:sz w:val="24"/>
          <w:szCs w:val="24"/>
        </w:rPr>
        <w:t xml:space="preserve"> may consult with Appendix XX for recommended grade </w:t>
      </w:r>
      <w:r w:rsidR="004D17EA">
        <w:rPr>
          <w:sz w:val="24"/>
          <w:szCs w:val="24"/>
        </w:rPr>
        <w:t>penalties or sanctions</w:t>
      </w:r>
      <w:r w:rsidR="005A18A2">
        <w:rPr>
          <w:sz w:val="24"/>
          <w:szCs w:val="24"/>
        </w:rPr>
        <w:t>;</w:t>
      </w:r>
      <w:r>
        <w:rPr>
          <w:sz w:val="24"/>
          <w:szCs w:val="24"/>
        </w:rPr>
        <w:t xml:space="preserve"> </w:t>
      </w:r>
      <w:r w:rsidR="005A18A2">
        <w:rPr>
          <w:sz w:val="24"/>
          <w:szCs w:val="24"/>
        </w:rPr>
        <w:t>however,</w:t>
      </w:r>
      <w:r>
        <w:rPr>
          <w:sz w:val="24"/>
          <w:szCs w:val="24"/>
        </w:rPr>
        <w:t xml:space="preserve"> they are not required to follow Appendix XX. </w:t>
      </w:r>
      <w:r w:rsidR="0086410D">
        <w:rPr>
          <w:sz w:val="24"/>
        </w:rPr>
        <w:br/>
      </w:r>
    </w:p>
    <w:p w14:paraId="2A3A0D99" w14:textId="57B86505" w:rsidR="002B3F27" w:rsidRDefault="002B3F27" w:rsidP="002B3F27">
      <w:pPr>
        <w:pStyle w:val="ListParagraph"/>
        <w:numPr>
          <w:ilvl w:val="0"/>
          <w:numId w:val="1"/>
        </w:numPr>
        <w:tabs>
          <w:tab w:val="left" w:pos="480"/>
        </w:tabs>
        <w:spacing w:before="1"/>
        <w:ind w:right="200"/>
        <w:rPr>
          <w:sz w:val="24"/>
          <w:szCs w:val="24"/>
        </w:rPr>
      </w:pPr>
      <w:r>
        <w:rPr>
          <w:sz w:val="24"/>
        </w:rPr>
        <w:t>I</w:t>
      </w:r>
      <w:r w:rsidRPr="007F7764">
        <w:rPr>
          <w:sz w:val="24"/>
        </w:rPr>
        <w:t xml:space="preserve">nstructors shall file an Academic Dishonesty Report </w:t>
      </w:r>
      <w:r>
        <w:rPr>
          <w:sz w:val="24"/>
        </w:rPr>
        <w:t>that includes a description of the incident, any relevant documentation, course syllabus</w:t>
      </w:r>
      <w:r w:rsidR="004D17EA">
        <w:rPr>
          <w:sz w:val="24"/>
        </w:rPr>
        <w:t>,</w:t>
      </w:r>
      <w:r>
        <w:rPr>
          <w:sz w:val="24"/>
        </w:rPr>
        <w:t xml:space="preserve"> and any additional relevant information with</w:t>
      </w:r>
      <w:r w:rsidRPr="007F7764">
        <w:rPr>
          <w:sz w:val="24"/>
        </w:rPr>
        <w:t xml:space="preserve"> the Dean of Students office </w:t>
      </w:r>
      <w:r>
        <w:rPr>
          <w:sz w:val="24"/>
        </w:rPr>
        <w:t xml:space="preserve">to consider the totality of the circumstances involving a student and to determine if the reported matter is part of a larger pattern of misconduct. The Dean of Students office shall address the academic dishonesty in accordance with Title 5 of the California Code of Regulations Section 41301 and CSU Executive Order 1098. </w:t>
      </w:r>
    </w:p>
    <w:p w14:paraId="3F21C6E3" w14:textId="77777777" w:rsidR="002B3F27" w:rsidRPr="002B3F27" w:rsidRDefault="002B3F27" w:rsidP="002B3F27">
      <w:pPr>
        <w:pStyle w:val="ListParagraph"/>
        <w:tabs>
          <w:tab w:val="left" w:pos="480"/>
        </w:tabs>
        <w:spacing w:before="1"/>
        <w:ind w:right="200" w:firstLine="0"/>
        <w:rPr>
          <w:sz w:val="24"/>
          <w:szCs w:val="24"/>
        </w:rPr>
      </w:pPr>
    </w:p>
    <w:p w14:paraId="67196842" w14:textId="2C14263B" w:rsidR="00440185" w:rsidRPr="00CB14D4" w:rsidRDefault="00850067" w:rsidP="00CB14D4">
      <w:pPr>
        <w:pStyle w:val="ListParagraph"/>
        <w:numPr>
          <w:ilvl w:val="0"/>
          <w:numId w:val="1"/>
        </w:numPr>
        <w:tabs>
          <w:tab w:val="left" w:pos="480"/>
        </w:tabs>
        <w:spacing w:before="1"/>
        <w:ind w:right="200"/>
        <w:rPr>
          <w:sz w:val="24"/>
        </w:rPr>
      </w:pPr>
      <w:r>
        <w:rPr>
          <w:sz w:val="24"/>
        </w:rPr>
        <w:t>If the grade</w:t>
      </w:r>
      <w:r w:rsidR="00E20019">
        <w:rPr>
          <w:sz w:val="24"/>
        </w:rPr>
        <w:t>/sanction</w:t>
      </w:r>
      <w:r>
        <w:rPr>
          <w:sz w:val="24"/>
        </w:rPr>
        <w:t xml:space="preserve"> for the course in question results in the student earning an F or No Credit (NC) in the course due to academic dishonesty, per the Policy on Grade Forgiveness (SP 12-02) the student would be prohibited from retaking the course for a better grade due to committing an act of academic dishonesty. The Dean of Students office shall submit the grade outcome to the Registrar’s office to document the incident of academic dishonesty that will </w:t>
      </w:r>
      <w:r w:rsidR="00B55219" w:rsidRPr="002D64F9">
        <w:rPr>
          <w:sz w:val="24"/>
          <w:szCs w:val="24"/>
        </w:rPr>
        <w:t>prohibit the student from retaking the course for grade forgiveness</w:t>
      </w:r>
      <w:r w:rsidRPr="002D64F9">
        <w:rPr>
          <w:sz w:val="24"/>
          <w:szCs w:val="24"/>
        </w:rPr>
        <w:t xml:space="preserve">. </w:t>
      </w:r>
      <w:r w:rsidR="0086410D" w:rsidRPr="002D64F9">
        <w:rPr>
          <w:sz w:val="24"/>
        </w:rPr>
        <w:br/>
      </w:r>
    </w:p>
    <w:p w14:paraId="1EB2757C" w14:textId="136C21E1" w:rsidR="00F11054" w:rsidRDefault="004442B8" w:rsidP="00F11054">
      <w:pPr>
        <w:pStyle w:val="ListParagraph"/>
        <w:numPr>
          <w:ilvl w:val="0"/>
          <w:numId w:val="1"/>
        </w:numPr>
        <w:tabs>
          <w:tab w:val="left" w:pos="460"/>
        </w:tabs>
        <w:spacing w:before="1" w:after="240"/>
        <w:ind w:right="452"/>
        <w:rPr>
          <w:sz w:val="24"/>
        </w:rPr>
      </w:pPr>
      <w:r>
        <w:rPr>
          <w:sz w:val="24"/>
        </w:rPr>
        <w:t>In the event that the stud</w:t>
      </w:r>
      <w:r w:rsidR="00E20019">
        <w:rPr>
          <w:sz w:val="24"/>
        </w:rPr>
        <w:t>ent wants to dispute the instructor</w:t>
      </w:r>
      <w:r>
        <w:rPr>
          <w:sz w:val="24"/>
        </w:rPr>
        <w:t>’</w:t>
      </w:r>
      <w:r w:rsidR="00E20019">
        <w:rPr>
          <w:sz w:val="24"/>
        </w:rPr>
        <w:t>s decision on</w:t>
      </w:r>
      <w:r>
        <w:rPr>
          <w:sz w:val="24"/>
        </w:rPr>
        <w:t xml:space="preserve"> </w:t>
      </w:r>
      <w:r w:rsidR="00E20019">
        <w:rPr>
          <w:sz w:val="24"/>
        </w:rPr>
        <w:t xml:space="preserve">academic </w:t>
      </w:r>
      <w:r>
        <w:rPr>
          <w:sz w:val="24"/>
        </w:rPr>
        <w:t>dishonesty, t</w:t>
      </w:r>
      <w:r w:rsidR="00440185" w:rsidRPr="006A4304">
        <w:rPr>
          <w:sz w:val="24"/>
        </w:rPr>
        <w:t xml:space="preserve">he Dean of Students office will submit the case to the </w:t>
      </w:r>
      <w:r w:rsidR="005A18A2">
        <w:rPr>
          <w:sz w:val="24"/>
        </w:rPr>
        <w:t xml:space="preserve">University Appeals </w:t>
      </w:r>
      <w:r w:rsidR="00440185" w:rsidRPr="006A4304">
        <w:rPr>
          <w:sz w:val="24"/>
        </w:rPr>
        <w:t>Committee</w:t>
      </w:r>
      <w:r w:rsidR="005A18A2">
        <w:rPr>
          <w:sz w:val="24"/>
        </w:rPr>
        <w:t>, which is the committee charged with reviewing grade appeals. This is a subgroup of the Academic Appeals Committee that review</w:t>
      </w:r>
      <w:r w:rsidR="00AC7F41">
        <w:rPr>
          <w:sz w:val="24"/>
        </w:rPr>
        <w:t>s</w:t>
      </w:r>
      <w:r w:rsidR="00BF2223">
        <w:rPr>
          <w:sz w:val="24"/>
        </w:rPr>
        <w:t xml:space="preserve"> disqualification appeals</w:t>
      </w:r>
      <w:r w:rsidR="00440185" w:rsidRPr="006A4304">
        <w:rPr>
          <w:sz w:val="24"/>
        </w:rPr>
        <w:t xml:space="preserve">. </w:t>
      </w:r>
      <w:r w:rsidR="00F11054" w:rsidRPr="00FB52F9">
        <w:rPr>
          <w:sz w:val="24"/>
          <w:szCs w:val="24"/>
        </w:rPr>
        <w:t xml:space="preserve">Per SP 03-02, point 4, the “University Appeals </w:t>
      </w:r>
      <w:r w:rsidR="00F11054" w:rsidRPr="00FB52F9">
        <w:rPr>
          <w:sz w:val="24"/>
          <w:szCs w:val="24"/>
        </w:rPr>
        <w:lastRenderedPageBreak/>
        <w:t>Committee shall consist of faculty and at least one student.”</w:t>
      </w:r>
      <w:r w:rsidR="00BF2223">
        <w:rPr>
          <w:sz w:val="24"/>
        </w:rPr>
        <w:t xml:space="preserve"> </w:t>
      </w:r>
      <w:r w:rsidR="00F11054">
        <w:rPr>
          <w:sz w:val="24"/>
        </w:rPr>
        <w:t xml:space="preserve">This committee </w:t>
      </w:r>
      <w:r w:rsidR="00F11054" w:rsidRPr="006A4304">
        <w:rPr>
          <w:sz w:val="24"/>
        </w:rPr>
        <w:t>will generate a finding or non-f</w:t>
      </w:r>
      <w:r w:rsidR="00BF2223">
        <w:rPr>
          <w:sz w:val="24"/>
        </w:rPr>
        <w:t xml:space="preserve">inding of academic dishonesty. </w:t>
      </w:r>
      <w:r w:rsidR="00F11054" w:rsidRPr="006A4304">
        <w:rPr>
          <w:sz w:val="24"/>
        </w:rPr>
        <w:t xml:space="preserve">This committee will also review or assign a grade penalty for the assignment and, in the case of a non-finding, apply a grade change if necessary. </w:t>
      </w:r>
    </w:p>
    <w:p w14:paraId="1D41D80C" w14:textId="292C69D8" w:rsidR="00440185" w:rsidRPr="002D64F9" w:rsidRDefault="00440185" w:rsidP="002D64F9">
      <w:pPr>
        <w:pStyle w:val="ListParagraph"/>
        <w:numPr>
          <w:ilvl w:val="0"/>
          <w:numId w:val="1"/>
        </w:numPr>
        <w:tabs>
          <w:tab w:val="left" w:pos="460"/>
        </w:tabs>
        <w:spacing w:before="1" w:after="240"/>
        <w:ind w:right="452"/>
        <w:rPr>
          <w:sz w:val="24"/>
        </w:rPr>
      </w:pPr>
      <w:r w:rsidRPr="006A4304">
        <w:rPr>
          <w:sz w:val="24"/>
        </w:rPr>
        <w:t>The committee will inform the instructor, student(s)</w:t>
      </w:r>
      <w:r w:rsidR="00B40B4D">
        <w:rPr>
          <w:sz w:val="24"/>
        </w:rPr>
        <w:t>,</w:t>
      </w:r>
      <w:r w:rsidRPr="006A4304">
        <w:rPr>
          <w:sz w:val="24"/>
        </w:rPr>
        <w:t xml:space="preserve"> and Dean of Students office</w:t>
      </w:r>
      <w:r w:rsidR="006D4415">
        <w:rPr>
          <w:sz w:val="24"/>
        </w:rPr>
        <w:t xml:space="preserve"> of the outcome of the review. T</w:t>
      </w:r>
      <w:r w:rsidRPr="006A4304">
        <w:rPr>
          <w:sz w:val="24"/>
        </w:rPr>
        <w:t>he Dean of Students office shall address the academic dishonesty in accordance with Title 5 of the California Code of Regulations Section 41301 and CSU Executive Order 1098.</w:t>
      </w:r>
    </w:p>
    <w:p w14:paraId="1F6B3246" w14:textId="068C0493" w:rsidR="00440185" w:rsidRPr="003B2F6D" w:rsidRDefault="00440185" w:rsidP="003B2F6D">
      <w:pPr>
        <w:pStyle w:val="ListParagraph"/>
        <w:numPr>
          <w:ilvl w:val="0"/>
          <w:numId w:val="1"/>
        </w:numPr>
        <w:tabs>
          <w:tab w:val="left" w:pos="460"/>
        </w:tabs>
        <w:spacing w:before="1" w:after="240"/>
        <w:ind w:right="452"/>
        <w:rPr>
          <w:sz w:val="24"/>
        </w:rPr>
      </w:pPr>
      <w:r w:rsidRPr="006A4304">
        <w:rPr>
          <w:sz w:val="24"/>
        </w:rPr>
        <w:t xml:space="preserve">All records involving academic dishonesty shall be maintained by the Dean of Students office in accordance with the CSU Records Retention </w:t>
      </w:r>
      <w:r>
        <w:rPr>
          <w:sz w:val="24"/>
        </w:rPr>
        <w:t>and Disposition Schedule.</w:t>
      </w:r>
    </w:p>
    <w:p w14:paraId="526D1384" w14:textId="77777777" w:rsidR="008E64D3" w:rsidRPr="008E64D3" w:rsidRDefault="008E64D3" w:rsidP="008E64D3">
      <w:pPr>
        <w:rPr>
          <w:b/>
          <w:bCs/>
          <w:sz w:val="24"/>
          <w:szCs w:val="24"/>
        </w:rPr>
      </w:pPr>
      <w:r w:rsidRPr="008E64D3">
        <w:rPr>
          <w:b/>
          <w:bCs/>
          <w:sz w:val="24"/>
          <w:szCs w:val="24"/>
        </w:rPr>
        <w:t xml:space="preserve">Philosophy: </w:t>
      </w:r>
    </w:p>
    <w:p w14:paraId="3D929335" w14:textId="77777777" w:rsidR="008E64D3" w:rsidRPr="008E64D3" w:rsidRDefault="008E64D3" w:rsidP="008E64D3">
      <w:pPr>
        <w:rPr>
          <w:sz w:val="24"/>
          <w:szCs w:val="24"/>
        </w:rPr>
      </w:pPr>
      <w:r w:rsidRPr="008E64D3">
        <w:rPr>
          <w:sz w:val="24"/>
          <w:szCs w:val="24"/>
        </w:rPr>
        <w:t xml:space="preserve">Promoting and maintaining a culture of academic integrity is an integral part of CSUCI’s mission to providing a high-quality, student-centered education, and is a shared responsibility of students, faculty, staff, and administrators. Furthermore, promoting and maintaining a culture of academic integrity is essential to ensure that our students graduate with a degree that is respected within and beyond the academic community as a product of honest practices and academic rigor, values that we hold dear. </w:t>
      </w:r>
    </w:p>
    <w:p w14:paraId="698FF313" w14:textId="77777777" w:rsidR="008E64D3" w:rsidRPr="008E64D3" w:rsidRDefault="008E64D3" w:rsidP="008E64D3">
      <w:pPr>
        <w:tabs>
          <w:tab w:val="left" w:pos="480"/>
        </w:tabs>
        <w:spacing w:after="240"/>
        <w:ind w:right="202"/>
        <w:rPr>
          <w:sz w:val="24"/>
        </w:rPr>
      </w:pPr>
    </w:p>
    <w:p w14:paraId="1B20109D" w14:textId="314E3D6A" w:rsidR="007F7764" w:rsidRPr="005A264F" w:rsidRDefault="005A264F" w:rsidP="00CB14D4">
      <w:r w:rsidRPr="00CB14D4">
        <w:rPr>
          <w:sz w:val="24"/>
          <w:szCs w:val="24"/>
        </w:rPr>
        <w:br/>
      </w:r>
    </w:p>
    <w:sectPr w:rsidR="007F7764" w:rsidRPr="005A264F" w:rsidSect="005A264F">
      <w:headerReference w:type="default" r:id="rId7"/>
      <w:type w:val="continuous"/>
      <w:pgSz w:w="12240" w:h="15840"/>
      <w:pgMar w:top="3100" w:right="94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C4EDE" w14:textId="77777777" w:rsidR="00C70F08" w:rsidRDefault="00C70F08">
      <w:r>
        <w:separator/>
      </w:r>
    </w:p>
  </w:endnote>
  <w:endnote w:type="continuationSeparator" w:id="0">
    <w:p w14:paraId="6002A19E" w14:textId="77777777" w:rsidR="00C70F08" w:rsidRDefault="00C7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webkit-standar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015E1" w14:textId="77777777" w:rsidR="00C70F08" w:rsidRDefault="00C70F08">
      <w:r>
        <w:separator/>
      </w:r>
    </w:p>
  </w:footnote>
  <w:footnote w:type="continuationSeparator" w:id="0">
    <w:p w14:paraId="7F215B35" w14:textId="77777777" w:rsidR="00C70F08" w:rsidRDefault="00C70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4B213" w14:textId="2C3EACC7" w:rsidR="00CA6FA6" w:rsidRDefault="00CA6FA6">
    <w:pPr>
      <w:pStyle w:val="Header"/>
    </w:pPr>
    <w:r>
      <w:rPr>
        <w:noProof/>
      </w:rPr>
      <mc:AlternateContent>
        <mc:Choice Requires="wps">
          <w:drawing>
            <wp:anchor distT="0" distB="0" distL="114300" distR="114300" simplePos="0" relativeHeight="251663360" behindDoc="1" locked="0" layoutInCell="1" allowOverlap="1" wp14:anchorId="7B770FB4" wp14:editId="188EADF8">
              <wp:simplePos x="0" y="0"/>
              <wp:positionH relativeFrom="margin">
                <wp:align>right</wp:align>
              </wp:positionH>
              <wp:positionV relativeFrom="page">
                <wp:posOffset>781050</wp:posOffset>
              </wp:positionV>
              <wp:extent cx="5040630" cy="570865"/>
              <wp:effectExtent l="0" t="0" r="762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630" cy="5708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377B77" w14:textId="77777777" w:rsidR="00CA6FA6" w:rsidRDefault="00CA6FA6" w:rsidP="00CA6FA6">
                          <w:pPr>
                            <w:spacing w:before="7" w:line="344" w:lineRule="exact"/>
                            <w:jc w:val="center"/>
                            <w:rPr>
                              <w:b/>
                              <w:sz w:val="30"/>
                            </w:rPr>
                          </w:pPr>
                          <w:r>
                            <w:rPr>
                              <w:b/>
                              <w:sz w:val="30"/>
                            </w:rPr>
                            <w:t>CALIFORNIA STATE UNIVERSITY CHANNEL ISLANDS</w:t>
                          </w:r>
                        </w:p>
                        <w:p w14:paraId="31888A35" w14:textId="77777777" w:rsidR="00CA6FA6" w:rsidRDefault="00CA6FA6" w:rsidP="00CA6FA6">
                          <w:pPr>
                            <w:spacing w:line="528" w:lineRule="exact"/>
                            <w:ind w:left="92"/>
                            <w:jc w:val="center"/>
                            <w:rPr>
                              <w:sz w:val="46"/>
                            </w:rPr>
                          </w:pPr>
                          <w:r>
                            <w:rPr>
                              <w:sz w:val="46"/>
                            </w:rPr>
                            <w:t>ACADEMIC SENATE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70FB4" id="_x0000_t202" coordsize="21600,21600" o:spt="202" path="m,l,21600r21600,l21600,xe">
              <v:stroke joinstyle="miter"/>
              <v:path gradientshapeok="t" o:connecttype="rect"/>
            </v:shapetype>
            <v:shape id="Text Box 2" o:spid="_x0000_s1026" type="#_x0000_t202" style="position:absolute;margin-left:345.7pt;margin-top:61.5pt;width:396.9pt;height:44.9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" filled="f" stroked="f">
              <v:textbox inset="0,0,0,0">
                <w:txbxContent>
                  <w:p w14:paraId="7E377B77" w14:textId="77777777" w:rsidR="00CA6FA6" w:rsidRDefault="00CA6FA6" w:rsidP="00CA6FA6">
                    <w:pPr>
                      <w:spacing w:before="7" w:line="344" w:lineRule="exact"/>
                      <w:jc w:val="center"/>
                      <w:rPr>
                        <w:b/>
                        <w:sz w:val="30"/>
                      </w:rPr>
                    </w:pPr>
                    <w:r>
                      <w:rPr>
                        <w:b/>
                        <w:sz w:val="30"/>
                      </w:rPr>
                      <w:t>CALIFORNIA STATE UNIVERSITY CHANNEL ISLANDS</w:t>
                    </w:r>
                  </w:p>
                  <w:p w14:paraId="31888A35" w14:textId="77777777" w:rsidR="00CA6FA6" w:rsidRDefault="00CA6FA6" w:rsidP="00CA6FA6">
                    <w:pPr>
                      <w:spacing w:line="528" w:lineRule="exact"/>
                      <w:ind w:left="92"/>
                      <w:jc w:val="center"/>
                      <w:rPr>
                        <w:sz w:val="46"/>
                      </w:rPr>
                    </w:pPr>
                    <w:r>
                      <w:rPr>
                        <w:sz w:val="46"/>
                      </w:rPr>
                      <w:t>ACADEMIC SENATE POLICY</w:t>
                    </w:r>
                  </w:p>
                </w:txbxContent>
              </v:textbox>
              <w10:wrap anchorx="margin" anchory="page"/>
            </v:shape>
          </w:pict>
        </mc:Fallback>
      </mc:AlternateContent>
    </w:r>
    <w:r>
      <w:rPr>
        <w:noProof/>
      </w:rPr>
      <mc:AlternateContent>
        <mc:Choice Requires="wps">
          <w:drawing>
            <wp:anchor distT="0" distB="0" distL="114300" distR="114300" simplePos="0" relativeHeight="251661312" behindDoc="1" locked="0" layoutInCell="1" allowOverlap="1" wp14:anchorId="1D4CFE0B" wp14:editId="7952FAFF">
              <wp:simplePos x="0" y="0"/>
              <wp:positionH relativeFrom="page">
                <wp:posOffset>2466975</wp:posOffset>
              </wp:positionH>
              <wp:positionV relativeFrom="topMargin">
                <wp:align>bottom</wp:align>
              </wp:positionV>
              <wp:extent cx="2391410" cy="222250"/>
              <wp:effectExtent l="0" t="0" r="889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2222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52B497" w14:textId="77777777" w:rsidR="00CA6FA6" w:rsidRDefault="00CA6FA6" w:rsidP="00CA6FA6">
                          <w:pPr>
                            <w:spacing w:before="7"/>
                            <w:ind w:left="20"/>
                            <w:rPr>
                              <w:b/>
                              <w:sz w:val="28"/>
                            </w:rPr>
                          </w:pPr>
                          <w:r>
                            <w:rPr>
                              <w:b/>
                              <w:sz w:val="28"/>
                            </w:rPr>
                            <w:t>Policy on Academic Dishonesty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CFE0B" id="Text Box 1" o:spid="_x0000_s1027" type="#_x0000_t202" style="position:absolute;margin-left:194.25pt;margin-top:0;width:188.3pt;height:17.5pt;z-index:-251655168;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" filled="f" stroked="f">
              <v:textbox inset="0,0,0,0">
                <w:txbxContent>
                  <w:p w14:paraId="4652B497" w14:textId="77777777" w:rsidR="00CA6FA6" w:rsidRDefault="00CA6FA6" w:rsidP="00CA6FA6">
                    <w:pPr>
                      <w:spacing w:before="7"/>
                      <w:ind w:left="20"/>
                      <w:rPr>
                        <w:b/>
                        <w:sz w:val="28"/>
                      </w:rPr>
                    </w:pPr>
                    <w:r>
                      <w:rPr>
                        <w:b/>
                        <w:sz w:val="28"/>
                      </w:rPr>
                      <w:t>Policy on Academic Dishonesty</w:t>
                    </w:r>
                  </w:p>
                </w:txbxContent>
              </v:textbox>
              <w10:wrap anchorx="page" anchory="margin"/>
            </v:shape>
          </w:pict>
        </mc:Fallback>
      </mc:AlternateContent>
    </w:r>
    <w:r>
      <w:rPr>
        <w:noProof/>
      </w:rPr>
      <mc:AlternateContent>
        <mc:Choice Requires="wpg">
          <w:drawing>
            <wp:anchor distT="0" distB="0" distL="114300" distR="114300" simplePos="0" relativeHeight="251659264" behindDoc="1" locked="0" layoutInCell="1" allowOverlap="1" wp14:anchorId="750BED4D" wp14:editId="659B8A64">
              <wp:simplePos x="0" y="0"/>
              <wp:positionH relativeFrom="page">
                <wp:posOffset>609600</wp:posOffset>
              </wp:positionH>
              <wp:positionV relativeFrom="page">
                <wp:posOffset>457200</wp:posOffset>
              </wp:positionV>
              <wp:extent cx="6410325" cy="1521460"/>
              <wp:effectExtent l="0" t="0" r="5080" b="254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1521460"/>
                        <a:chOff x="1097" y="720"/>
                        <a:chExt cx="10095" cy="2396"/>
                      </a:xfrm>
                    </wpg:grpSpPr>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0" y="720"/>
                          <a:ext cx="2160" cy="192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5" name="Rectangle 4"/>
                      <wps:cNvSpPr>
                        <a:spLocks noChangeArrowheads="1"/>
                      </wps:cNvSpPr>
                      <wps:spPr bwMode="auto">
                        <a:xfrm>
                          <a:off x="1104" y="2640"/>
                          <a:ext cx="10080" cy="468"/>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23E84" id="Group 3" o:spid="_x0000_s1026" style="position:absolute;margin-left:48pt;margin-top:36pt;width:504.75pt;height:119.8pt;z-index:-251657216;mso-position-horizontal-relative:page;mso-position-vertical-relative:page" coordorigin="1097,720" coordsize="10095,23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260;top:720;width:2160;height: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">
                <v:imagedata r:id="rId2" o:title=""/>
              </v:shape>
              <v:rect id="Rectangle 4" o:spid="_x0000_s1028" style="position:absolute;left:1104;top:2640;width:100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0BA4"/>
    <w:multiLevelType w:val="hybridMultilevel"/>
    <w:tmpl w:val="89145C1C"/>
    <w:lvl w:ilvl="0" w:tplc="0080ACC0">
      <w:start w:val="1"/>
      <w:numFmt w:val="bullet"/>
      <w:lvlText w:val=""/>
      <w:lvlJc w:val="left"/>
      <w:pPr>
        <w:tabs>
          <w:tab w:val="num" w:pos="720"/>
        </w:tabs>
        <w:ind w:left="720" w:hanging="360"/>
      </w:pPr>
      <w:rPr>
        <w:rFonts w:ascii="Wingdings 3" w:hAnsi="Wingdings 3" w:hint="default"/>
      </w:rPr>
    </w:lvl>
    <w:lvl w:ilvl="1" w:tplc="C4F8F8C8" w:tentative="1">
      <w:start w:val="1"/>
      <w:numFmt w:val="bullet"/>
      <w:lvlText w:val=""/>
      <w:lvlJc w:val="left"/>
      <w:pPr>
        <w:tabs>
          <w:tab w:val="num" w:pos="1440"/>
        </w:tabs>
        <w:ind w:left="1440" w:hanging="360"/>
      </w:pPr>
      <w:rPr>
        <w:rFonts w:ascii="Wingdings 3" w:hAnsi="Wingdings 3" w:hint="default"/>
      </w:rPr>
    </w:lvl>
    <w:lvl w:ilvl="2" w:tplc="CB96CA80" w:tentative="1">
      <w:start w:val="1"/>
      <w:numFmt w:val="bullet"/>
      <w:lvlText w:val=""/>
      <w:lvlJc w:val="left"/>
      <w:pPr>
        <w:tabs>
          <w:tab w:val="num" w:pos="2160"/>
        </w:tabs>
        <w:ind w:left="2160" w:hanging="360"/>
      </w:pPr>
      <w:rPr>
        <w:rFonts w:ascii="Wingdings 3" w:hAnsi="Wingdings 3" w:hint="default"/>
      </w:rPr>
    </w:lvl>
    <w:lvl w:ilvl="3" w:tplc="3F144FB0">
      <w:start w:val="1"/>
      <w:numFmt w:val="bullet"/>
      <w:lvlText w:val=""/>
      <w:lvlJc w:val="left"/>
      <w:pPr>
        <w:tabs>
          <w:tab w:val="num" w:pos="2880"/>
        </w:tabs>
        <w:ind w:left="2880" w:hanging="360"/>
      </w:pPr>
      <w:rPr>
        <w:rFonts w:ascii="Wingdings 3" w:hAnsi="Wingdings 3" w:hint="default"/>
      </w:rPr>
    </w:lvl>
    <w:lvl w:ilvl="4" w:tplc="8F94CA2E" w:tentative="1">
      <w:start w:val="1"/>
      <w:numFmt w:val="bullet"/>
      <w:lvlText w:val=""/>
      <w:lvlJc w:val="left"/>
      <w:pPr>
        <w:tabs>
          <w:tab w:val="num" w:pos="3600"/>
        </w:tabs>
        <w:ind w:left="3600" w:hanging="360"/>
      </w:pPr>
      <w:rPr>
        <w:rFonts w:ascii="Wingdings 3" w:hAnsi="Wingdings 3" w:hint="default"/>
      </w:rPr>
    </w:lvl>
    <w:lvl w:ilvl="5" w:tplc="C07AA9CE" w:tentative="1">
      <w:start w:val="1"/>
      <w:numFmt w:val="bullet"/>
      <w:lvlText w:val=""/>
      <w:lvlJc w:val="left"/>
      <w:pPr>
        <w:tabs>
          <w:tab w:val="num" w:pos="4320"/>
        </w:tabs>
        <w:ind w:left="4320" w:hanging="360"/>
      </w:pPr>
      <w:rPr>
        <w:rFonts w:ascii="Wingdings 3" w:hAnsi="Wingdings 3" w:hint="default"/>
      </w:rPr>
    </w:lvl>
    <w:lvl w:ilvl="6" w:tplc="C4DEF19C" w:tentative="1">
      <w:start w:val="1"/>
      <w:numFmt w:val="bullet"/>
      <w:lvlText w:val=""/>
      <w:lvlJc w:val="left"/>
      <w:pPr>
        <w:tabs>
          <w:tab w:val="num" w:pos="5040"/>
        </w:tabs>
        <w:ind w:left="5040" w:hanging="360"/>
      </w:pPr>
      <w:rPr>
        <w:rFonts w:ascii="Wingdings 3" w:hAnsi="Wingdings 3" w:hint="default"/>
      </w:rPr>
    </w:lvl>
    <w:lvl w:ilvl="7" w:tplc="93FA8896" w:tentative="1">
      <w:start w:val="1"/>
      <w:numFmt w:val="bullet"/>
      <w:lvlText w:val=""/>
      <w:lvlJc w:val="left"/>
      <w:pPr>
        <w:tabs>
          <w:tab w:val="num" w:pos="5760"/>
        </w:tabs>
        <w:ind w:left="5760" w:hanging="360"/>
      </w:pPr>
      <w:rPr>
        <w:rFonts w:ascii="Wingdings 3" w:hAnsi="Wingdings 3" w:hint="default"/>
      </w:rPr>
    </w:lvl>
    <w:lvl w:ilvl="8" w:tplc="81A2A3B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5DF364C"/>
    <w:multiLevelType w:val="hybridMultilevel"/>
    <w:tmpl w:val="D46A68A8"/>
    <w:lvl w:ilvl="0" w:tplc="64C07E22">
      <w:start w:val="1"/>
      <w:numFmt w:val="decimal"/>
      <w:lvlText w:val="%1."/>
      <w:lvlJc w:val="left"/>
      <w:pPr>
        <w:ind w:left="480" w:hanging="360"/>
      </w:pPr>
      <w:rPr>
        <w:rFonts w:ascii="Times New Roman" w:eastAsia="Times New Roman" w:hAnsi="Times New Roman" w:cs="Times New Roman" w:hint="default"/>
        <w:spacing w:val="-2"/>
        <w:w w:val="99"/>
        <w:sz w:val="24"/>
        <w:szCs w:val="24"/>
      </w:rPr>
    </w:lvl>
    <w:lvl w:ilvl="1" w:tplc="42F63EFA">
      <w:numFmt w:val="bullet"/>
      <w:lvlText w:val="•"/>
      <w:lvlJc w:val="left"/>
      <w:pPr>
        <w:ind w:left="1466" w:hanging="360"/>
      </w:pPr>
      <w:rPr>
        <w:rFonts w:hint="default"/>
      </w:rPr>
    </w:lvl>
    <w:lvl w:ilvl="2" w:tplc="64B6F574">
      <w:numFmt w:val="bullet"/>
      <w:lvlText w:val="•"/>
      <w:lvlJc w:val="left"/>
      <w:pPr>
        <w:ind w:left="2452" w:hanging="360"/>
      </w:pPr>
      <w:rPr>
        <w:rFonts w:hint="default"/>
      </w:rPr>
    </w:lvl>
    <w:lvl w:ilvl="3" w:tplc="20084B22">
      <w:numFmt w:val="bullet"/>
      <w:lvlText w:val="•"/>
      <w:lvlJc w:val="left"/>
      <w:pPr>
        <w:ind w:left="3438" w:hanging="360"/>
      </w:pPr>
      <w:rPr>
        <w:rFonts w:hint="default"/>
      </w:rPr>
    </w:lvl>
    <w:lvl w:ilvl="4" w:tplc="DC589FD6">
      <w:numFmt w:val="bullet"/>
      <w:lvlText w:val="•"/>
      <w:lvlJc w:val="left"/>
      <w:pPr>
        <w:ind w:left="4424" w:hanging="360"/>
      </w:pPr>
      <w:rPr>
        <w:rFonts w:hint="default"/>
      </w:rPr>
    </w:lvl>
    <w:lvl w:ilvl="5" w:tplc="754C86F4">
      <w:numFmt w:val="bullet"/>
      <w:lvlText w:val="•"/>
      <w:lvlJc w:val="left"/>
      <w:pPr>
        <w:ind w:left="5410" w:hanging="360"/>
      </w:pPr>
      <w:rPr>
        <w:rFonts w:hint="default"/>
      </w:rPr>
    </w:lvl>
    <w:lvl w:ilvl="6" w:tplc="C2A82F38">
      <w:numFmt w:val="bullet"/>
      <w:lvlText w:val="•"/>
      <w:lvlJc w:val="left"/>
      <w:pPr>
        <w:ind w:left="6396" w:hanging="360"/>
      </w:pPr>
      <w:rPr>
        <w:rFonts w:hint="default"/>
      </w:rPr>
    </w:lvl>
    <w:lvl w:ilvl="7" w:tplc="CD469EC2">
      <w:numFmt w:val="bullet"/>
      <w:lvlText w:val="•"/>
      <w:lvlJc w:val="left"/>
      <w:pPr>
        <w:ind w:left="7382" w:hanging="360"/>
      </w:pPr>
      <w:rPr>
        <w:rFonts w:hint="default"/>
      </w:rPr>
    </w:lvl>
    <w:lvl w:ilvl="8" w:tplc="0212BC1E">
      <w:numFmt w:val="bullet"/>
      <w:lvlText w:val="•"/>
      <w:lvlJc w:val="left"/>
      <w:pPr>
        <w:ind w:left="8368" w:hanging="360"/>
      </w:pPr>
      <w:rPr>
        <w:rFonts w:hint="default"/>
      </w:rPr>
    </w:lvl>
  </w:abstractNum>
  <w:abstractNum w:abstractNumId="2" w15:restartNumberingAfterBreak="0">
    <w:nsid w:val="57117F54"/>
    <w:multiLevelType w:val="hybridMultilevel"/>
    <w:tmpl w:val="0848017A"/>
    <w:lvl w:ilvl="0" w:tplc="DF5A326C">
      <w:start w:val="6"/>
      <w:numFmt w:val="decimal"/>
      <w:lvlText w:val="%1."/>
      <w:lvlJc w:val="left"/>
      <w:pPr>
        <w:ind w:left="480" w:hanging="360"/>
      </w:pPr>
      <w:rPr>
        <w:rFonts w:ascii="Times New Roman" w:eastAsia="Times New Roman" w:hAnsi="Times New Roman" w:cs="Times New Roman"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D768BD"/>
    <w:multiLevelType w:val="hybridMultilevel"/>
    <w:tmpl w:val="D46A68A8"/>
    <w:lvl w:ilvl="0" w:tplc="64C07E22">
      <w:start w:val="1"/>
      <w:numFmt w:val="decimal"/>
      <w:lvlText w:val="%1."/>
      <w:lvlJc w:val="left"/>
      <w:pPr>
        <w:ind w:left="480" w:hanging="360"/>
      </w:pPr>
      <w:rPr>
        <w:rFonts w:ascii="Times New Roman" w:eastAsia="Times New Roman" w:hAnsi="Times New Roman" w:cs="Times New Roman" w:hint="default"/>
        <w:spacing w:val="-2"/>
        <w:w w:val="99"/>
        <w:sz w:val="24"/>
        <w:szCs w:val="24"/>
      </w:rPr>
    </w:lvl>
    <w:lvl w:ilvl="1" w:tplc="42F63EFA">
      <w:numFmt w:val="bullet"/>
      <w:lvlText w:val="•"/>
      <w:lvlJc w:val="left"/>
      <w:pPr>
        <w:ind w:left="1466" w:hanging="360"/>
      </w:pPr>
      <w:rPr>
        <w:rFonts w:hint="default"/>
      </w:rPr>
    </w:lvl>
    <w:lvl w:ilvl="2" w:tplc="64B6F574">
      <w:numFmt w:val="bullet"/>
      <w:lvlText w:val="•"/>
      <w:lvlJc w:val="left"/>
      <w:pPr>
        <w:ind w:left="2452" w:hanging="360"/>
      </w:pPr>
      <w:rPr>
        <w:rFonts w:hint="default"/>
      </w:rPr>
    </w:lvl>
    <w:lvl w:ilvl="3" w:tplc="20084B22">
      <w:numFmt w:val="bullet"/>
      <w:lvlText w:val="•"/>
      <w:lvlJc w:val="left"/>
      <w:pPr>
        <w:ind w:left="3438" w:hanging="360"/>
      </w:pPr>
      <w:rPr>
        <w:rFonts w:hint="default"/>
      </w:rPr>
    </w:lvl>
    <w:lvl w:ilvl="4" w:tplc="DC589FD6">
      <w:numFmt w:val="bullet"/>
      <w:lvlText w:val="•"/>
      <w:lvlJc w:val="left"/>
      <w:pPr>
        <w:ind w:left="4424" w:hanging="360"/>
      </w:pPr>
      <w:rPr>
        <w:rFonts w:hint="default"/>
      </w:rPr>
    </w:lvl>
    <w:lvl w:ilvl="5" w:tplc="754C86F4">
      <w:numFmt w:val="bullet"/>
      <w:lvlText w:val="•"/>
      <w:lvlJc w:val="left"/>
      <w:pPr>
        <w:ind w:left="5410" w:hanging="360"/>
      </w:pPr>
      <w:rPr>
        <w:rFonts w:hint="default"/>
      </w:rPr>
    </w:lvl>
    <w:lvl w:ilvl="6" w:tplc="C2A82F38">
      <w:numFmt w:val="bullet"/>
      <w:lvlText w:val="•"/>
      <w:lvlJc w:val="left"/>
      <w:pPr>
        <w:ind w:left="6396" w:hanging="360"/>
      </w:pPr>
      <w:rPr>
        <w:rFonts w:hint="default"/>
      </w:rPr>
    </w:lvl>
    <w:lvl w:ilvl="7" w:tplc="CD469EC2">
      <w:numFmt w:val="bullet"/>
      <w:lvlText w:val="•"/>
      <w:lvlJc w:val="left"/>
      <w:pPr>
        <w:ind w:left="7382" w:hanging="360"/>
      </w:pPr>
      <w:rPr>
        <w:rFonts w:hint="default"/>
      </w:rPr>
    </w:lvl>
    <w:lvl w:ilvl="8" w:tplc="0212BC1E">
      <w:numFmt w:val="bullet"/>
      <w:lvlText w:val="•"/>
      <w:lvlJc w:val="left"/>
      <w:pPr>
        <w:ind w:left="8368"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277"/>
    <w:rsid w:val="00065B45"/>
    <w:rsid w:val="000B55B7"/>
    <w:rsid w:val="000D18AF"/>
    <w:rsid w:val="000F2438"/>
    <w:rsid w:val="00104288"/>
    <w:rsid w:val="001E77D6"/>
    <w:rsid w:val="002339C8"/>
    <w:rsid w:val="002905EB"/>
    <w:rsid w:val="002B3F27"/>
    <w:rsid w:val="002D64F9"/>
    <w:rsid w:val="003B2F6D"/>
    <w:rsid w:val="003B5AF3"/>
    <w:rsid w:val="003D6EF3"/>
    <w:rsid w:val="00407277"/>
    <w:rsid w:val="004139EF"/>
    <w:rsid w:val="0043085F"/>
    <w:rsid w:val="00440185"/>
    <w:rsid w:val="004442B8"/>
    <w:rsid w:val="00474F9C"/>
    <w:rsid w:val="00480DD5"/>
    <w:rsid w:val="004D17EA"/>
    <w:rsid w:val="00591818"/>
    <w:rsid w:val="005A18A2"/>
    <w:rsid w:val="005A264F"/>
    <w:rsid w:val="00660440"/>
    <w:rsid w:val="006A0F00"/>
    <w:rsid w:val="006A4304"/>
    <w:rsid w:val="006D4415"/>
    <w:rsid w:val="006F76CA"/>
    <w:rsid w:val="007F7764"/>
    <w:rsid w:val="00837977"/>
    <w:rsid w:val="00850067"/>
    <w:rsid w:val="0086410D"/>
    <w:rsid w:val="008E64D3"/>
    <w:rsid w:val="008F34D7"/>
    <w:rsid w:val="00917822"/>
    <w:rsid w:val="009B2099"/>
    <w:rsid w:val="00A83E05"/>
    <w:rsid w:val="00AC11D3"/>
    <w:rsid w:val="00AC7F41"/>
    <w:rsid w:val="00B40B4D"/>
    <w:rsid w:val="00B55219"/>
    <w:rsid w:val="00B7081F"/>
    <w:rsid w:val="00BA2023"/>
    <w:rsid w:val="00BE78FE"/>
    <w:rsid w:val="00BF2223"/>
    <w:rsid w:val="00C403E2"/>
    <w:rsid w:val="00C70F08"/>
    <w:rsid w:val="00C8127A"/>
    <w:rsid w:val="00C81B16"/>
    <w:rsid w:val="00CA6FA6"/>
    <w:rsid w:val="00CB14D4"/>
    <w:rsid w:val="00D033C1"/>
    <w:rsid w:val="00D048B1"/>
    <w:rsid w:val="00D72F7C"/>
    <w:rsid w:val="00D824C0"/>
    <w:rsid w:val="00E20019"/>
    <w:rsid w:val="00EF1D24"/>
    <w:rsid w:val="00F11054"/>
    <w:rsid w:val="00F15C1E"/>
    <w:rsid w:val="00F256ED"/>
    <w:rsid w:val="00FE6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0BDB8"/>
  <w15:docId w15:val="{6DB06C66-780F-4EC3-9571-7280298D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480" w:right="138"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BE78FE"/>
    <w:pPr>
      <w:widowControl/>
      <w:autoSpaceDE/>
      <w:autoSpaceDN/>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BE78FE"/>
  </w:style>
  <w:style w:type="paragraph" w:styleId="BalloonText">
    <w:name w:val="Balloon Text"/>
    <w:basedOn w:val="Normal"/>
    <w:link w:val="BalloonTextChar"/>
    <w:uiPriority w:val="99"/>
    <w:semiHidden/>
    <w:unhideWhenUsed/>
    <w:rsid w:val="00BE78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8FE"/>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B7081F"/>
    <w:rPr>
      <w:sz w:val="18"/>
      <w:szCs w:val="18"/>
    </w:rPr>
  </w:style>
  <w:style w:type="paragraph" w:styleId="CommentText">
    <w:name w:val="annotation text"/>
    <w:basedOn w:val="Normal"/>
    <w:link w:val="CommentTextChar"/>
    <w:uiPriority w:val="99"/>
    <w:semiHidden/>
    <w:unhideWhenUsed/>
    <w:rsid w:val="00B7081F"/>
    <w:rPr>
      <w:sz w:val="24"/>
      <w:szCs w:val="24"/>
    </w:rPr>
  </w:style>
  <w:style w:type="character" w:customStyle="1" w:styleId="CommentTextChar">
    <w:name w:val="Comment Text Char"/>
    <w:basedOn w:val="DefaultParagraphFont"/>
    <w:link w:val="CommentText"/>
    <w:uiPriority w:val="99"/>
    <w:semiHidden/>
    <w:rsid w:val="00B7081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7081F"/>
    <w:rPr>
      <w:b/>
      <w:bCs/>
      <w:sz w:val="20"/>
      <w:szCs w:val="20"/>
    </w:rPr>
  </w:style>
  <w:style w:type="character" w:customStyle="1" w:styleId="CommentSubjectChar">
    <w:name w:val="Comment Subject Char"/>
    <w:basedOn w:val="CommentTextChar"/>
    <w:link w:val="CommentSubject"/>
    <w:uiPriority w:val="99"/>
    <w:semiHidden/>
    <w:rsid w:val="00B7081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A6FA6"/>
    <w:pPr>
      <w:tabs>
        <w:tab w:val="center" w:pos="4680"/>
        <w:tab w:val="right" w:pos="9360"/>
      </w:tabs>
    </w:pPr>
  </w:style>
  <w:style w:type="character" w:customStyle="1" w:styleId="HeaderChar">
    <w:name w:val="Header Char"/>
    <w:basedOn w:val="DefaultParagraphFont"/>
    <w:link w:val="Header"/>
    <w:uiPriority w:val="99"/>
    <w:rsid w:val="00CA6FA6"/>
    <w:rPr>
      <w:rFonts w:ascii="Times New Roman" w:eastAsia="Times New Roman" w:hAnsi="Times New Roman" w:cs="Times New Roman"/>
    </w:rPr>
  </w:style>
  <w:style w:type="paragraph" w:styleId="Footer">
    <w:name w:val="footer"/>
    <w:basedOn w:val="Normal"/>
    <w:link w:val="FooterChar"/>
    <w:uiPriority w:val="99"/>
    <w:unhideWhenUsed/>
    <w:rsid w:val="00CA6FA6"/>
    <w:pPr>
      <w:tabs>
        <w:tab w:val="center" w:pos="4680"/>
        <w:tab w:val="right" w:pos="9360"/>
      </w:tabs>
    </w:pPr>
  </w:style>
  <w:style w:type="character" w:customStyle="1" w:styleId="FooterChar">
    <w:name w:val="Footer Char"/>
    <w:basedOn w:val="DefaultParagraphFont"/>
    <w:link w:val="Footer"/>
    <w:uiPriority w:val="99"/>
    <w:rsid w:val="00CA6FA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024548">
      <w:bodyDiv w:val="1"/>
      <w:marLeft w:val="0"/>
      <w:marRight w:val="0"/>
      <w:marTop w:val="0"/>
      <w:marBottom w:val="0"/>
      <w:divBdr>
        <w:top w:val="none" w:sz="0" w:space="0" w:color="auto"/>
        <w:left w:val="none" w:sz="0" w:space="0" w:color="auto"/>
        <w:bottom w:val="none" w:sz="0" w:space="0" w:color="auto"/>
        <w:right w:val="none" w:sz="0" w:space="0" w:color="auto"/>
      </w:divBdr>
    </w:div>
    <w:div w:id="1835220473">
      <w:bodyDiv w:val="1"/>
      <w:marLeft w:val="0"/>
      <w:marRight w:val="0"/>
      <w:marTop w:val="0"/>
      <w:marBottom w:val="0"/>
      <w:divBdr>
        <w:top w:val="none" w:sz="0" w:space="0" w:color="auto"/>
        <w:left w:val="none" w:sz="0" w:space="0" w:color="auto"/>
        <w:bottom w:val="none" w:sz="0" w:space="0" w:color="auto"/>
        <w:right w:val="none" w:sz="0" w:space="0" w:color="auto"/>
      </w:divBdr>
      <w:divsChild>
        <w:div w:id="293757354">
          <w:marLeft w:val="2520"/>
          <w:marRight w:val="0"/>
          <w:marTop w:val="200"/>
          <w:marBottom w:val="0"/>
          <w:divBdr>
            <w:top w:val="none" w:sz="0" w:space="0" w:color="auto"/>
            <w:left w:val="none" w:sz="0" w:space="0" w:color="auto"/>
            <w:bottom w:val="none" w:sz="0" w:space="0" w:color="auto"/>
            <w:right w:val="none" w:sz="0" w:space="0" w:color="auto"/>
          </w:divBdr>
        </w:div>
      </w:divsChild>
    </w:div>
    <w:div w:id="1951891373">
      <w:bodyDiv w:val="1"/>
      <w:marLeft w:val="0"/>
      <w:marRight w:val="0"/>
      <w:marTop w:val="0"/>
      <w:marBottom w:val="0"/>
      <w:divBdr>
        <w:top w:val="none" w:sz="0" w:space="0" w:color="auto"/>
        <w:left w:val="none" w:sz="0" w:space="0" w:color="auto"/>
        <w:bottom w:val="none" w:sz="0" w:space="0" w:color="auto"/>
        <w:right w:val="none" w:sz="0" w:space="0" w:color="auto"/>
      </w:divBdr>
    </w:div>
    <w:div w:id="1975286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Microsoft Word - SP 13-06 Policy on Academic Dishonesty.docx</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 13-06 Policy on Academic Dishonesty.docx</dc:title>
  <dc:subject/>
  <dc:creator>lisa.ayre-smith</dc:creator>
  <cp:keywords/>
  <dc:description/>
  <cp:lastModifiedBy>Edwards, Jeannette</cp:lastModifiedBy>
  <cp:revision>2</cp:revision>
  <cp:lastPrinted>2019-02-06T18:18:00Z</cp:lastPrinted>
  <dcterms:created xsi:type="dcterms:W3CDTF">2020-02-07T01:21:00Z</dcterms:created>
  <dcterms:modified xsi:type="dcterms:W3CDTF">2020-02-07T01:21:00Z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2014-02-28T00:00:00Z</vt:filetime>
  </property>
  <property fmtid="{D5CDD505-2E9C-101B-9397-08002B2CF9AE}" pid="3" name="Creator">
    <vt:lpwstr>PScript5.dll Version 5.2.2</vt:lpwstr>
  </property>
  <property fmtid="{D5CDD505-2E9C-101B-9397-08002B2CF9AE}" pid="4" name="LastSaved">
    <vt:filetime>2018-10-29T00:00:00Z</vt:filetime>
  </property>
</Properties>
</file>