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3E08D" w14:textId="77777777" w:rsidR="009F5926" w:rsidRDefault="009F5926" w:rsidP="00861E6F">
      <w:pPr>
        <w:rPr>
          <w:rFonts w:ascii="Arial" w:hAnsi="Arial" w:cs="Arial"/>
          <w:b/>
          <w:sz w:val="28"/>
        </w:rPr>
      </w:pPr>
      <w:r>
        <w:rPr>
          <w:rFonts w:ascii="Arial" w:hAnsi="Arial" w:cs="Arial"/>
          <w:b/>
          <w:sz w:val="28"/>
        </w:rPr>
        <w:t xml:space="preserve">Senate Resolution </w:t>
      </w:r>
    </w:p>
    <w:p w14:paraId="03A44BEF" w14:textId="5FF9AA47" w:rsidR="00861E6F" w:rsidRPr="00360B87" w:rsidRDefault="00861E6F" w:rsidP="00861E6F">
      <w:pPr>
        <w:rPr>
          <w:rFonts w:ascii="Arial" w:hAnsi="Arial" w:cs="Arial"/>
          <w:b/>
          <w:sz w:val="28"/>
        </w:rPr>
      </w:pPr>
      <w:r w:rsidRPr="00360B87">
        <w:rPr>
          <w:rFonts w:ascii="Arial" w:hAnsi="Arial" w:cs="Arial"/>
          <w:b/>
          <w:sz w:val="28"/>
        </w:rPr>
        <w:t>Conti</w:t>
      </w:r>
      <w:r w:rsidR="003E5B24">
        <w:rPr>
          <w:rFonts w:ascii="Arial" w:hAnsi="Arial" w:cs="Arial"/>
          <w:b/>
          <w:sz w:val="28"/>
        </w:rPr>
        <w:t>nuity Amid Disruption by COVID-</w:t>
      </w:r>
      <w:bookmarkStart w:id="0" w:name="_GoBack"/>
      <w:bookmarkEnd w:id="0"/>
      <w:r w:rsidRPr="00360B87">
        <w:rPr>
          <w:rFonts w:ascii="Arial" w:hAnsi="Arial" w:cs="Arial"/>
          <w:b/>
          <w:sz w:val="28"/>
        </w:rPr>
        <w:t xml:space="preserve">19: Use of Student Ratings of Teaching </w:t>
      </w:r>
      <w:r w:rsidR="003E5B24">
        <w:rPr>
          <w:rFonts w:ascii="Arial" w:hAnsi="Arial" w:cs="Arial"/>
          <w:b/>
          <w:sz w:val="28"/>
        </w:rPr>
        <w:t xml:space="preserve">and Mode of Instruction </w:t>
      </w:r>
      <w:r w:rsidRPr="00360B87">
        <w:rPr>
          <w:rFonts w:ascii="Arial" w:hAnsi="Arial" w:cs="Arial"/>
          <w:b/>
          <w:sz w:val="28"/>
        </w:rPr>
        <w:t>in Academic Year 2020/21</w:t>
      </w:r>
    </w:p>
    <w:p w14:paraId="182DCC72" w14:textId="77777777" w:rsidR="00861E6F" w:rsidRPr="00360B87" w:rsidRDefault="00861E6F" w:rsidP="00861E6F">
      <w:pPr>
        <w:rPr>
          <w:rFonts w:ascii="Arial" w:hAnsi="Arial" w:cs="Arial"/>
          <w:sz w:val="24"/>
        </w:rPr>
      </w:pPr>
    </w:p>
    <w:p w14:paraId="3008F0E1" w14:textId="77777777" w:rsidR="00360B87" w:rsidRPr="0049729E" w:rsidRDefault="00360B87" w:rsidP="00360B87">
      <w:pPr>
        <w:rPr>
          <w:rFonts w:ascii="Arial" w:hAnsi="Arial" w:cs="Arial"/>
          <w:color w:val="000000" w:themeColor="text1"/>
          <w:sz w:val="24"/>
          <w:szCs w:val="32"/>
        </w:rPr>
      </w:pPr>
      <w:r w:rsidRPr="0049729E">
        <w:rPr>
          <w:rFonts w:ascii="Arial" w:hAnsi="Arial" w:cs="Arial"/>
          <w:color w:val="000000" w:themeColor="text1"/>
          <w:sz w:val="24"/>
          <w:szCs w:val="32"/>
        </w:rPr>
        <w:t xml:space="preserve">WHEREAS on June 8, 2020, the University announced plans to suspend face-to-face instruction for all </w:t>
      </w:r>
      <w:r>
        <w:rPr>
          <w:rFonts w:ascii="Arial" w:hAnsi="Arial" w:cs="Arial"/>
          <w:color w:val="000000" w:themeColor="text1"/>
          <w:sz w:val="24"/>
          <w:szCs w:val="32"/>
        </w:rPr>
        <w:t xml:space="preserve">but a few </w:t>
      </w:r>
      <w:r w:rsidRPr="0049729E">
        <w:rPr>
          <w:rFonts w:ascii="Arial" w:hAnsi="Arial" w:cs="Arial"/>
          <w:color w:val="000000" w:themeColor="text1"/>
          <w:sz w:val="24"/>
          <w:szCs w:val="32"/>
        </w:rPr>
        <w:t xml:space="preserve">courses </w:t>
      </w:r>
      <w:r>
        <w:rPr>
          <w:rFonts w:ascii="Arial" w:hAnsi="Arial" w:cs="Arial"/>
          <w:color w:val="000000" w:themeColor="text1"/>
          <w:sz w:val="24"/>
          <w:szCs w:val="32"/>
        </w:rPr>
        <w:t>for the Fall 2020 term</w:t>
      </w:r>
      <w:r>
        <w:rPr>
          <w:rStyle w:val="EndnoteReference"/>
          <w:rFonts w:ascii="Arial" w:hAnsi="Arial" w:cs="Arial"/>
          <w:color w:val="000000" w:themeColor="text1"/>
          <w:sz w:val="24"/>
          <w:szCs w:val="32"/>
        </w:rPr>
        <w:endnoteReference w:id="1"/>
      </w:r>
      <w:r>
        <w:rPr>
          <w:rFonts w:ascii="Arial" w:hAnsi="Arial" w:cs="Arial"/>
          <w:color w:val="000000" w:themeColor="text1"/>
          <w:sz w:val="24"/>
          <w:szCs w:val="32"/>
        </w:rPr>
        <w:t xml:space="preserve"> with those plans subsequently approved by the CSU Chancellor Timothy White</w:t>
      </w:r>
      <w:r w:rsidRPr="0049729E">
        <w:rPr>
          <w:rFonts w:ascii="Arial" w:hAnsi="Arial" w:cs="Arial"/>
          <w:color w:val="000000" w:themeColor="text1"/>
          <w:sz w:val="24"/>
          <w:szCs w:val="32"/>
        </w:rPr>
        <w:t>; and</w:t>
      </w:r>
    </w:p>
    <w:p w14:paraId="620DBBCE" w14:textId="77777777" w:rsidR="00360B87" w:rsidRPr="0049729E" w:rsidRDefault="00360B87" w:rsidP="00360B87">
      <w:pPr>
        <w:rPr>
          <w:rFonts w:ascii="Arial" w:hAnsi="Arial" w:cs="Arial"/>
          <w:color w:val="000000" w:themeColor="text1"/>
          <w:sz w:val="24"/>
          <w:szCs w:val="32"/>
        </w:rPr>
      </w:pPr>
    </w:p>
    <w:p w14:paraId="43EAC665" w14:textId="3723D3C8" w:rsidR="00360B87" w:rsidRPr="0049729E" w:rsidRDefault="00360B87" w:rsidP="00360B87">
      <w:pPr>
        <w:rPr>
          <w:rFonts w:ascii="Arial" w:hAnsi="Arial" w:cs="Arial"/>
          <w:color w:val="000000" w:themeColor="text1"/>
          <w:sz w:val="24"/>
          <w:szCs w:val="32"/>
        </w:rPr>
      </w:pPr>
      <w:r w:rsidRPr="0049729E">
        <w:rPr>
          <w:rFonts w:ascii="Arial" w:hAnsi="Arial" w:cs="Arial"/>
          <w:color w:val="000000" w:themeColor="text1"/>
          <w:sz w:val="24"/>
          <w:szCs w:val="32"/>
        </w:rPr>
        <w:t xml:space="preserve">WHEREAS the </w:t>
      </w:r>
      <w:r>
        <w:rPr>
          <w:rFonts w:ascii="Arial" w:hAnsi="Arial" w:cs="Arial"/>
          <w:color w:val="000000" w:themeColor="text1"/>
          <w:sz w:val="24"/>
          <w:szCs w:val="32"/>
        </w:rPr>
        <w:t xml:space="preserve">continued spread of </w:t>
      </w:r>
      <w:r w:rsidRPr="0049729E">
        <w:rPr>
          <w:rFonts w:ascii="Arial" w:hAnsi="Arial" w:cs="Arial"/>
          <w:color w:val="000000" w:themeColor="text1"/>
          <w:sz w:val="24"/>
          <w:szCs w:val="32"/>
        </w:rPr>
        <w:t>COVID-19</w:t>
      </w:r>
      <w:r>
        <w:rPr>
          <w:rFonts w:ascii="Arial" w:hAnsi="Arial" w:cs="Arial"/>
          <w:color w:val="000000" w:themeColor="text1"/>
          <w:sz w:val="24"/>
          <w:szCs w:val="32"/>
        </w:rPr>
        <w:t xml:space="preserve"> throughout our surrounding cities, region and state</w:t>
      </w:r>
      <w:r>
        <w:rPr>
          <w:rStyle w:val="EndnoteReference"/>
          <w:rFonts w:ascii="Arial" w:hAnsi="Arial" w:cs="Arial"/>
          <w:color w:val="000000" w:themeColor="text1"/>
          <w:sz w:val="24"/>
          <w:szCs w:val="32"/>
        </w:rPr>
        <w:endnoteReference w:id="2"/>
      </w:r>
      <w:r w:rsidRPr="0049729E">
        <w:rPr>
          <w:rFonts w:ascii="Arial" w:hAnsi="Arial" w:cs="Arial"/>
          <w:color w:val="000000" w:themeColor="text1"/>
          <w:sz w:val="24"/>
          <w:szCs w:val="32"/>
        </w:rPr>
        <w:t xml:space="preserve">, </w:t>
      </w:r>
      <w:r w:rsidR="00725EA5">
        <w:rPr>
          <w:rFonts w:ascii="Arial" w:hAnsi="Arial" w:cs="Arial"/>
          <w:color w:val="000000" w:themeColor="text1"/>
          <w:sz w:val="24"/>
          <w:szCs w:val="32"/>
        </w:rPr>
        <w:t>puts</w:t>
      </w:r>
      <w:r w:rsidRPr="0049729E">
        <w:rPr>
          <w:rFonts w:ascii="Arial" w:hAnsi="Arial" w:cs="Arial"/>
          <w:color w:val="000000" w:themeColor="text1"/>
          <w:sz w:val="24"/>
          <w:szCs w:val="32"/>
        </w:rPr>
        <w:t xml:space="preserve"> immense pressure on all members of the University community, i</w:t>
      </w:r>
      <w:r>
        <w:rPr>
          <w:rFonts w:ascii="Arial" w:hAnsi="Arial" w:cs="Arial"/>
          <w:color w:val="000000" w:themeColor="text1"/>
          <w:sz w:val="24"/>
          <w:szCs w:val="32"/>
        </w:rPr>
        <w:t>ncluding</w:t>
      </w:r>
      <w:r w:rsidRPr="0049729E">
        <w:rPr>
          <w:rFonts w:ascii="Arial" w:hAnsi="Arial" w:cs="Arial"/>
          <w:color w:val="000000" w:themeColor="text1"/>
          <w:sz w:val="24"/>
          <w:szCs w:val="32"/>
        </w:rPr>
        <w:t xml:space="preserve"> unique pressures on the institution’s research, scholarship, and creative missions; and</w:t>
      </w:r>
    </w:p>
    <w:p w14:paraId="20C9F480" w14:textId="77777777" w:rsidR="00360B87" w:rsidRPr="0049729E" w:rsidRDefault="00360B87" w:rsidP="00360B87">
      <w:pPr>
        <w:rPr>
          <w:rFonts w:ascii="Arial" w:hAnsi="Arial" w:cs="Arial"/>
          <w:color w:val="000000" w:themeColor="text1"/>
          <w:sz w:val="24"/>
          <w:szCs w:val="32"/>
        </w:rPr>
      </w:pPr>
    </w:p>
    <w:p w14:paraId="7EB583E0" w14:textId="0A539455" w:rsidR="00360B87" w:rsidRPr="0049729E" w:rsidRDefault="00360B87" w:rsidP="00360B87">
      <w:pPr>
        <w:rPr>
          <w:rFonts w:ascii="Arial" w:hAnsi="Arial" w:cs="Arial"/>
          <w:color w:val="000000" w:themeColor="text1"/>
          <w:sz w:val="24"/>
          <w:szCs w:val="32"/>
        </w:rPr>
      </w:pPr>
      <w:r w:rsidRPr="0049729E">
        <w:rPr>
          <w:rFonts w:ascii="Arial" w:hAnsi="Arial" w:cs="Arial"/>
          <w:color w:val="000000" w:themeColor="text1"/>
          <w:sz w:val="24"/>
          <w:szCs w:val="32"/>
        </w:rPr>
        <w:t>WHEREAS the emergency conditions surrounding the pandemic create social and psychological stress on students and instructional faculty add to the difficulty of teaching and learning at a college-level; and</w:t>
      </w:r>
    </w:p>
    <w:p w14:paraId="14911D1E" w14:textId="77777777" w:rsidR="00360B87" w:rsidRPr="0049729E" w:rsidRDefault="00360B87" w:rsidP="00360B87">
      <w:pPr>
        <w:rPr>
          <w:rFonts w:ascii="Arial" w:hAnsi="Arial" w:cs="Arial"/>
          <w:color w:val="000000" w:themeColor="text1"/>
          <w:sz w:val="24"/>
          <w:szCs w:val="32"/>
        </w:rPr>
      </w:pPr>
    </w:p>
    <w:p w14:paraId="1E16BB60" w14:textId="77777777" w:rsidR="00360B87" w:rsidRPr="0049729E" w:rsidRDefault="00360B87" w:rsidP="00360B87">
      <w:pPr>
        <w:rPr>
          <w:rFonts w:ascii="Arial" w:hAnsi="Arial" w:cs="Arial"/>
          <w:color w:val="000000" w:themeColor="text1"/>
          <w:sz w:val="24"/>
          <w:szCs w:val="32"/>
        </w:rPr>
      </w:pPr>
      <w:r w:rsidRPr="0049729E">
        <w:rPr>
          <w:rFonts w:ascii="Arial" w:hAnsi="Arial" w:cs="Arial"/>
          <w:color w:val="000000" w:themeColor="text1"/>
          <w:sz w:val="24"/>
          <w:szCs w:val="32"/>
        </w:rPr>
        <w:t xml:space="preserve">WHEREAS the rapid escalation of the world-wide health emergency has disrupted professional travel of faculty, forcing them unexpectedly to cancel attendance at professional conferences and meetings, to cancel presentations in and attendance of colloquia and seminars, and to cancel visits to sources of primary documents; and </w:t>
      </w:r>
    </w:p>
    <w:p w14:paraId="691F238B" w14:textId="77777777" w:rsidR="00861E6F" w:rsidRPr="00360B87" w:rsidRDefault="00861E6F" w:rsidP="00861E6F">
      <w:pPr>
        <w:rPr>
          <w:rFonts w:ascii="Arial" w:hAnsi="Arial" w:cs="Arial"/>
          <w:sz w:val="24"/>
        </w:rPr>
      </w:pPr>
    </w:p>
    <w:p w14:paraId="6AA38B3F" w14:textId="00F90955" w:rsidR="00861E6F" w:rsidRPr="00360B87" w:rsidRDefault="00861E6F" w:rsidP="00861E6F">
      <w:pPr>
        <w:rPr>
          <w:rFonts w:ascii="Arial" w:hAnsi="Arial" w:cs="Arial"/>
          <w:sz w:val="24"/>
        </w:rPr>
      </w:pPr>
      <w:r w:rsidRPr="00360B87">
        <w:rPr>
          <w:rFonts w:ascii="Arial" w:hAnsi="Arial" w:cs="Arial"/>
          <w:sz w:val="24"/>
        </w:rPr>
        <w:t xml:space="preserve">WHEREAS feedback from students on courses is an important source of </w:t>
      </w:r>
      <w:r w:rsidR="00725EA5">
        <w:rPr>
          <w:rFonts w:ascii="Arial" w:hAnsi="Arial" w:cs="Arial"/>
          <w:sz w:val="24"/>
        </w:rPr>
        <w:t>information</w:t>
      </w:r>
      <w:r w:rsidRPr="00360B87">
        <w:rPr>
          <w:rFonts w:ascii="Arial" w:hAnsi="Arial" w:cs="Arial"/>
          <w:sz w:val="24"/>
        </w:rPr>
        <w:t xml:space="preserve"> for instructional faculty.</w:t>
      </w:r>
    </w:p>
    <w:p w14:paraId="1F21E47A" w14:textId="77777777" w:rsidR="00861E6F" w:rsidRPr="00360B87" w:rsidRDefault="00861E6F" w:rsidP="00861E6F">
      <w:pPr>
        <w:rPr>
          <w:rFonts w:ascii="Arial" w:hAnsi="Arial" w:cs="Arial"/>
          <w:sz w:val="24"/>
        </w:rPr>
      </w:pPr>
    </w:p>
    <w:p w14:paraId="7246E812" w14:textId="77777777" w:rsidR="00861E6F" w:rsidRPr="00360B87" w:rsidRDefault="00861E6F" w:rsidP="00861E6F">
      <w:pPr>
        <w:rPr>
          <w:rFonts w:ascii="Arial" w:hAnsi="Arial" w:cs="Arial"/>
          <w:sz w:val="24"/>
        </w:rPr>
      </w:pPr>
      <w:r w:rsidRPr="00360B87">
        <w:rPr>
          <w:rFonts w:ascii="Arial" w:hAnsi="Arial" w:cs="Arial"/>
          <w:sz w:val="24"/>
        </w:rPr>
        <w:t>BE IT THEREFORE RESOLVED that student ratings of te</w:t>
      </w:r>
      <w:r w:rsidR="00360B87">
        <w:rPr>
          <w:rFonts w:ascii="Arial" w:hAnsi="Arial" w:cs="Arial"/>
          <w:sz w:val="24"/>
        </w:rPr>
        <w:t>aching should be distributed at the end of each term in the 2020/21 academic year</w:t>
      </w:r>
      <w:r w:rsidRPr="00360B87">
        <w:rPr>
          <w:rFonts w:ascii="Arial" w:hAnsi="Arial" w:cs="Arial"/>
          <w:sz w:val="24"/>
        </w:rPr>
        <w:t>; and</w:t>
      </w:r>
    </w:p>
    <w:p w14:paraId="2541ECE2" w14:textId="77777777" w:rsidR="00861E6F" w:rsidRPr="00360B87" w:rsidRDefault="00861E6F" w:rsidP="00861E6F">
      <w:pPr>
        <w:rPr>
          <w:rFonts w:ascii="Arial" w:hAnsi="Arial" w:cs="Arial"/>
          <w:sz w:val="24"/>
        </w:rPr>
      </w:pPr>
    </w:p>
    <w:p w14:paraId="6D2954C5" w14:textId="77777777" w:rsidR="00861E6F" w:rsidRPr="00360B87" w:rsidRDefault="00861E6F" w:rsidP="00861E6F">
      <w:pPr>
        <w:rPr>
          <w:rFonts w:ascii="Arial" w:hAnsi="Arial" w:cs="Arial"/>
          <w:sz w:val="24"/>
        </w:rPr>
      </w:pPr>
      <w:r w:rsidRPr="00360B87">
        <w:rPr>
          <w:rFonts w:ascii="Arial" w:hAnsi="Arial" w:cs="Arial"/>
          <w:sz w:val="24"/>
        </w:rPr>
        <w:t>BE IT ALSO RESOLVED that faculty be permitted without prejudice to choose to permanently exclude student ratings of teaching (SRT) from their Personnel Action Files (PAF) after seeing the evaluations, and on a course-by-course basis</w:t>
      </w:r>
      <w:r w:rsidR="00360B87">
        <w:rPr>
          <w:rFonts w:ascii="Arial" w:hAnsi="Arial" w:cs="Arial"/>
          <w:sz w:val="24"/>
        </w:rPr>
        <w:t xml:space="preserve"> for the 2020/21 academic year</w:t>
      </w:r>
      <w:r w:rsidRPr="00360B87">
        <w:rPr>
          <w:rFonts w:ascii="Arial" w:hAnsi="Arial" w:cs="Arial"/>
          <w:sz w:val="24"/>
        </w:rPr>
        <w:t>; and</w:t>
      </w:r>
    </w:p>
    <w:p w14:paraId="65A5EC05" w14:textId="77777777" w:rsidR="00861E6F" w:rsidRPr="00360B87" w:rsidRDefault="00861E6F" w:rsidP="00861E6F">
      <w:pPr>
        <w:rPr>
          <w:rFonts w:ascii="Arial" w:hAnsi="Arial" w:cs="Arial"/>
          <w:sz w:val="24"/>
        </w:rPr>
      </w:pPr>
    </w:p>
    <w:p w14:paraId="295C6FBB" w14:textId="7797F3E1" w:rsidR="00861E6F" w:rsidRPr="00360B87" w:rsidRDefault="00861E6F" w:rsidP="00861E6F">
      <w:pPr>
        <w:rPr>
          <w:rFonts w:ascii="Arial" w:hAnsi="Arial" w:cs="Arial"/>
          <w:sz w:val="24"/>
        </w:rPr>
      </w:pPr>
      <w:r w:rsidRPr="00360B87">
        <w:rPr>
          <w:rFonts w:ascii="Arial" w:hAnsi="Arial" w:cs="Arial"/>
          <w:sz w:val="24"/>
        </w:rPr>
        <w:t xml:space="preserve">BE IT ALSO RESOLVED that in order to ensure continuity of quality instruction, the Academic Senate suspends Senate Policy 14-14 and Senate Policy 12-08 to allow faculty the flexibility to support their students through alternative modes of instruction for the duration of the </w:t>
      </w:r>
      <w:r w:rsidR="00360B87">
        <w:rPr>
          <w:rFonts w:ascii="Arial" w:hAnsi="Arial" w:cs="Arial"/>
          <w:sz w:val="24"/>
        </w:rPr>
        <w:t>2020/21 academic year; and</w:t>
      </w:r>
    </w:p>
    <w:p w14:paraId="5A3732B2" w14:textId="77777777" w:rsidR="00861E6F" w:rsidRPr="00360B87" w:rsidRDefault="00861E6F" w:rsidP="00861E6F">
      <w:pPr>
        <w:rPr>
          <w:rFonts w:ascii="Arial" w:hAnsi="Arial" w:cs="Arial"/>
          <w:sz w:val="24"/>
        </w:rPr>
      </w:pPr>
    </w:p>
    <w:p w14:paraId="12A0C7BC" w14:textId="06527ED7" w:rsidR="00861E6F" w:rsidRPr="00360B87" w:rsidRDefault="00861E6F" w:rsidP="00861E6F">
      <w:pPr>
        <w:rPr>
          <w:rFonts w:ascii="Arial" w:hAnsi="Arial" w:cs="Arial"/>
          <w:sz w:val="24"/>
        </w:rPr>
      </w:pPr>
      <w:r w:rsidRPr="00360B87">
        <w:rPr>
          <w:rFonts w:ascii="Arial" w:hAnsi="Arial" w:cs="Arial"/>
          <w:sz w:val="24"/>
        </w:rPr>
        <w:t>BE IT ALSO RESOLVED that to</w:t>
      </w:r>
      <w:r w:rsidR="00725EA5">
        <w:rPr>
          <w:rFonts w:ascii="Arial" w:hAnsi="Arial" w:cs="Arial"/>
          <w:sz w:val="24"/>
        </w:rPr>
        <w:t xml:space="preserve"> en</w:t>
      </w:r>
      <w:r w:rsidRPr="00360B87">
        <w:rPr>
          <w:rFonts w:ascii="Arial" w:hAnsi="Arial" w:cs="Arial"/>
          <w:sz w:val="24"/>
        </w:rPr>
        <w:t>sure the University’s instructional enterprise hear</w:t>
      </w:r>
      <w:r w:rsidR="00725EA5">
        <w:rPr>
          <w:rFonts w:ascii="Arial" w:hAnsi="Arial" w:cs="Arial"/>
          <w:sz w:val="24"/>
        </w:rPr>
        <w:t>s</w:t>
      </w:r>
      <w:r w:rsidRPr="00360B87">
        <w:rPr>
          <w:rFonts w:ascii="Arial" w:hAnsi="Arial" w:cs="Arial"/>
          <w:sz w:val="24"/>
        </w:rPr>
        <w:t xml:space="preserve"> student voice</w:t>
      </w:r>
      <w:r w:rsidR="00725EA5">
        <w:rPr>
          <w:rFonts w:ascii="Arial" w:hAnsi="Arial" w:cs="Arial"/>
          <w:sz w:val="24"/>
        </w:rPr>
        <w:t>s</w:t>
      </w:r>
      <w:r w:rsidRPr="00360B87">
        <w:rPr>
          <w:rFonts w:ascii="Arial" w:hAnsi="Arial" w:cs="Arial"/>
          <w:sz w:val="24"/>
        </w:rPr>
        <w:t xml:space="preserve"> on the efforts made by instructional faculty to adjust instruction in these emergency circumstances, the Faculty Affairs Committee of the Academic Senate will design and distribute a survey to all enrolled students to</w:t>
      </w:r>
      <w:r w:rsidR="00725EA5">
        <w:rPr>
          <w:rFonts w:ascii="Arial" w:hAnsi="Arial" w:cs="Arial"/>
          <w:sz w:val="24"/>
        </w:rPr>
        <w:t xml:space="preserve"> elicit their feedback.</w:t>
      </w:r>
    </w:p>
    <w:p w14:paraId="56D19943" w14:textId="77777777" w:rsidR="00861E6F" w:rsidRPr="00360B87" w:rsidRDefault="00861E6F" w:rsidP="00861E6F">
      <w:pPr>
        <w:rPr>
          <w:rFonts w:ascii="Arial" w:hAnsi="Arial" w:cs="Arial"/>
          <w:sz w:val="24"/>
        </w:rPr>
      </w:pPr>
    </w:p>
    <w:p w14:paraId="41F194FA" w14:textId="77777777" w:rsidR="00C360EF" w:rsidRPr="00360B87" w:rsidRDefault="00861E6F" w:rsidP="00861E6F">
      <w:pPr>
        <w:rPr>
          <w:rFonts w:ascii="Arial" w:hAnsi="Arial" w:cs="Arial"/>
        </w:rPr>
      </w:pPr>
      <w:r w:rsidRPr="00360B87">
        <w:rPr>
          <w:rFonts w:ascii="Arial" w:hAnsi="Arial" w:cs="Arial"/>
        </w:rPr>
        <w:lastRenderedPageBreak/>
        <w:t>If any resolution or part of a resolution in this document conflicts with or contradicts guidance on other University policies or procedures, these resolutions shall prevail without invalidating any other portion of the University policy or procedure. If any part of a resolution statement in this document conflicts with existing CSU policy, executive order, or coded memoranda, or if any resolution in this document conflicts with local, state, or federal statute, or the Collective Bargaining Agreement, that part of a resolution statement will be declared invalid without harming any other resolution statement in this document.</w:t>
      </w:r>
    </w:p>
    <w:sectPr w:rsidR="00C360EF" w:rsidRPr="00360B87" w:rsidSect="009F592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0BE73" w14:textId="77777777" w:rsidR="00836A22" w:rsidRDefault="00836A22" w:rsidP="00360B87">
      <w:pPr>
        <w:spacing w:line="240" w:lineRule="auto"/>
      </w:pPr>
      <w:r>
        <w:separator/>
      </w:r>
    </w:p>
  </w:endnote>
  <w:endnote w:type="continuationSeparator" w:id="0">
    <w:p w14:paraId="26B09796" w14:textId="77777777" w:rsidR="00836A22" w:rsidRDefault="00836A22" w:rsidP="00360B87">
      <w:pPr>
        <w:spacing w:line="240" w:lineRule="auto"/>
      </w:pPr>
      <w:r>
        <w:continuationSeparator/>
      </w:r>
    </w:p>
  </w:endnote>
  <w:endnote w:id="1">
    <w:p w14:paraId="1610E243" w14:textId="77777777" w:rsidR="00360B87" w:rsidRPr="0049729E" w:rsidRDefault="00360B87" w:rsidP="00360B87">
      <w:pPr>
        <w:rPr>
          <w:rFonts w:ascii="Arial" w:hAnsi="Arial" w:cs="Arial"/>
          <w:color w:val="000000" w:themeColor="text1"/>
          <w:sz w:val="24"/>
          <w:szCs w:val="32"/>
        </w:rPr>
      </w:pPr>
      <w:r>
        <w:rPr>
          <w:rStyle w:val="EndnoteReference"/>
        </w:rPr>
        <w:endnoteRef/>
      </w:r>
      <w:r>
        <w:t xml:space="preserve"> </w:t>
      </w:r>
      <w:hyperlink r:id="rId1" w:history="1">
        <w:r w:rsidRPr="00733A5F">
          <w:rPr>
            <w:rStyle w:val="Hyperlink"/>
            <w:sz w:val="20"/>
            <w:szCs w:val="20"/>
          </w:rPr>
          <w:t>https://www.csuci.edu/news/campus-updates/fall-2020/documents/csuci-fall-2020-plan-final-0731-update.pdf</w:t>
        </w:r>
      </w:hyperlink>
    </w:p>
    <w:p w14:paraId="20C4E921" w14:textId="77777777" w:rsidR="00360B87" w:rsidRDefault="00360B87" w:rsidP="00360B87">
      <w:pPr>
        <w:pStyle w:val="EndnoteText"/>
      </w:pPr>
    </w:p>
  </w:endnote>
  <w:endnote w:id="2">
    <w:p w14:paraId="3D304C3A" w14:textId="77777777" w:rsidR="00360B87" w:rsidRDefault="00360B87" w:rsidP="00360B87">
      <w:pPr>
        <w:pStyle w:val="EndnoteText"/>
      </w:pPr>
      <w:r>
        <w:rPr>
          <w:rStyle w:val="EndnoteReference"/>
        </w:rPr>
        <w:endnoteRef/>
      </w:r>
      <w:r>
        <w:t xml:space="preserve"> </w:t>
      </w:r>
      <w:hyperlink r:id="rId2" w:history="1">
        <w:r>
          <w:rPr>
            <w:rStyle w:val="Hyperlink"/>
          </w:rPr>
          <w:t>https://www.latimes.com/projects/california-coronavirus-cases-tracking-outbreak/ventura-county/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513F" w14:textId="77777777" w:rsidR="00836A22" w:rsidRDefault="00836A22" w:rsidP="00360B87">
      <w:pPr>
        <w:spacing w:line="240" w:lineRule="auto"/>
      </w:pPr>
      <w:r>
        <w:separator/>
      </w:r>
    </w:p>
  </w:footnote>
  <w:footnote w:type="continuationSeparator" w:id="0">
    <w:p w14:paraId="353737D0" w14:textId="77777777" w:rsidR="00836A22" w:rsidRDefault="00836A22" w:rsidP="00360B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6F"/>
    <w:rsid w:val="0023643E"/>
    <w:rsid w:val="0028661B"/>
    <w:rsid w:val="00360B87"/>
    <w:rsid w:val="00381495"/>
    <w:rsid w:val="003E5B24"/>
    <w:rsid w:val="00584638"/>
    <w:rsid w:val="00725EA5"/>
    <w:rsid w:val="007329EE"/>
    <w:rsid w:val="00836A22"/>
    <w:rsid w:val="00861E6F"/>
    <w:rsid w:val="00873AC3"/>
    <w:rsid w:val="00884CD0"/>
    <w:rsid w:val="008C3E4F"/>
    <w:rsid w:val="0097556D"/>
    <w:rsid w:val="009F5926"/>
    <w:rsid w:val="00C360EF"/>
    <w:rsid w:val="00DA36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94C1"/>
  <w15:chartTrackingRefBased/>
  <w15:docId w15:val="{5848D4E1-85F7-4AB6-8FB2-AADF2CED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368F"/>
    <w:pPr>
      <w:framePr w:w="7920" w:h="1980" w:hRule="exact" w:hSpace="180" w:wrap="auto" w:hAnchor="page" w:xAlign="center" w:yAlign="bottom"/>
      <w:spacing w:line="240" w:lineRule="auto"/>
      <w:ind w:left="2880"/>
    </w:pPr>
    <w:rPr>
      <w:rFonts w:asciiTheme="majorHAnsi" w:eastAsiaTheme="majorEastAsia" w:hAnsiTheme="majorHAnsi" w:cstheme="majorBidi"/>
      <w:b/>
      <w:sz w:val="24"/>
      <w:szCs w:val="24"/>
    </w:rPr>
  </w:style>
  <w:style w:type="character" w:styleId="Hyperlink">
    <w:name w:val="Hyperlink"/>
    <w:basedOn w:val="DefaultParagraphFont"/>
    <w:uiPriority w:val="99"/>
    <w:semiHidden/>
    <w:unhideWhenUsed/>
    <w:rsid w:val="00360B87"/>
    <w:rPr>
      <w:color w:val="0000FF"/>
      <w:u w:val="single"/>
    </w:rPr>
  </w:style>
  <w:style w:type="paragraph" w:styleId="EndnoteText">
    <w:name w:val="endnote text"/>
    <w:basedOn w:val="Normal"/>
    <w:link w:val="EndnoteTextChar"/>
    <w:uiPriority w:val="99"/>
    <w:semiHidden/>
    <w:unhideWhenUsed/>
    <w:rsid w:val="00360B87"/>
    <w:pPr>
      <w:spacing w:line="240" w:lineRule="auto"/>
    </w:pPr>
    <w:rPr>
      <w:sz w:val="20"/>
      <w:szCs w:val="20"/>
    </w:rPr>
  </w:style>
  <w:style w:type="character" w:customStyle="1" w:styleId="EndnoteTextChar">
    <w:name w:val="Endnote Text Char"/>
    <w:basedOn w:val="DefaultParagraphFont"/>
    <w:link w:val="EndnoteText"/>
    <w:uiPriority w:val="99"/>
    <w:semiHidden/>
    <w:rsid w:val="00360B87"/>
    <w:rPr>
      <w:sz w:val="20"/>
      <w:szCs w:val="20"/>
    </w:rPr>
  </w:style>
  <w:style w:type="character" w:styleId="EndnoteReference">
    <w:name w:val="endnote reference"/>
    <w:basedOn w:val="DefaultParagraphFont"/>
    <w:uiPriority w:val="99"/>
    <w:semiHidden/>
    <w:unhideWhenUsed/>
    <w:rsid w:val="00360B87"/>
    <w:rPr>
      <w:vertAlign w:val="superscript"/>
    </w:rPr>
  </w:style>
  <w:style w:type="character" w:styleId="LineNumber">
    <w:name w:val="line number"/>
    <w:basedOn w:val="DefaultParagraphFont"/>
    <w:uiPriority w:val="99"/>
    <w:semiHidden/>
    <w:unhideWhenUsed/>
    <w:rsid w:val="009F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dc:description/>
  <cp:lastModifiedBy>Edwards, Jeannette</cp:lastModifiedBy>
  <cp:revision>3</cp:revision>
  <dcterms:created xsi:type="dcterms:W3CDTF">2020-09-24T19:13:00Z</dcterms:created>
  <dcterms:modified xsi:type="dcterms:W3CDTF">2020-09-24T20:44:00Z</dcterms:modified>
</cp:coreProperties>
</file>