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04" w:rsidRDefault="00685F04"/>
    <w:p w:rsidR="0085076F" w:rsidRDefault="0085076F" w:rsidP="0085076F">
      <w:pPr>
        <w:tabs>
          <w:tab w:val="left" w:pos="5970"/>
        </w:tabs>
        <w:spacing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 SP 17-06</w:t>
      </w:r>
    </w:p>
    <w:p w:rsidR="0085076F" w:rsidRDefault="0085076F" w:rsidP="0085076F">
      <w:pPr>
        <w:tabs>
          <w:tab w:val="left" w:pos="5970"/>
        </w:tabs>
        <w:spacing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Replaces Senate Policy (SP) 08-11.</w:t>
      </w:r>
    </w:p>
    <w:p w:rsidR="0085076F" w:rsidRDefault="0085076F" w:rsidP="0085076F">
      <w:pPr>
        <w:tabs>
          <w:tab w:val="left" w:pos="5970"/>
        </w:tabs>
        <w:spacing w:line="240" w:lineRule="auto"/>
        <w:ind w:left="-360" w:firstLine="360"/>
        <w:rPr>
          <w:rFonts w:ascii="Times New Roman" w:eastAsia="Times New Roman" w:hAnsi="Times New Roman" w:cs="Times New Roman"/>
          <w:sz w:val="24"/>
          <w:szCs w:val="24"/>
        </w:rPr>
      </w:pPr>
    </w:p>
    <w:p w:rsidR="0085076F" w:rsidRDefault="0085076F" w:rsidP="0085076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Drafted by: </w:t>
      </w:r>
      <w:r>
        <w:rPr>
          <w:rFonts w:ascii="Times New Roman" w:eastAsia="Times New Roman" w:hAnsi="Times New Roman" w:cs="Times New Roman"/>
          <w:sz w:val="24"/>
          <w:szCs w:val="24"/>
        </w:rPr>
        <w:t xml:space="preserve"> Curriculum Committee: Jared Barton, Bob Bleicher, Blake Buller, Rachel Danielson, Jasmine Delgado, Blake Gillespie, Jeanne Grier, Mary Laurence, Kristen Linton, Jesse Paredes, Monica Pereira, Monica Rivas, Janet Rizzoli, Andrea Skinner</w:t>
      </w:r>
    </w:p>
    <w:p w:rsidR="0085076F" w:rsidRDefault="0085076F" w:rsidP="0085076F">
      <w:pPr>
        <w:rPr>
          <w:rFonts w:ascii="Times New Roman" w:eastAsia="Times New Roman" w:hAnsi="Times New Roman" w:cs="Times New Roman"/>
          <w:sz w:val="24"/>
          <w:szCs w:val="24"/>
        </w:rPr>
      </w:pPr>
    </w:p>
    <w:p w:rsidR="0085076F" w:rsidRDefault="0085076F" w:rsidP="0085076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The purpose of this policy is to bring SP 08-11 into alignment with th</w:t>
      </w:r>
      <w:bookmarkStart w:id="0" w:name="_GoBack"/>
      <w:bookmarkEnd w:id="0"/>
      <w:r>
        <w:rPr>
          <w:rFonts w:ascii="Times New Roman" w:eastAsia="Times New Roman" w:hAnsi="Times New Roman" w:cs="Times New Roman"/>
          <w:sz w:val="24"/>
          <w:szCs w:val="24"/>
        </w:rPr>
        <w:t>e CSU Chancellor's Office Executive Order 1100 Revised, which will take effect in academic year (AY) 2018-2019, and CSUCI’s (CI’s)  SPs 16-11 and 16-12, which will take effect in AY 2019-2020.</w:t>
      </w:r>
    </w:p>
    <w:p w:rsidR="0085076F" w:rsidRDefault="0085076F" w:rsidP="008507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076F" w:rsidRDefault="0085076F" w:rsidP="0085076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w:t>
      </w:r>
      <w:r>
        <w:rPr>
          <w:rFonts w:ascii="Times New Roman" w:eastAsia="Times New Roman" w:hAnsi="Times New Roman" w:cs="Times New Roman"/>
          <w:sz w:val="24"/>
          <w:szCs w:val="24"/>
        </w:rPr>
        <w:t>CI’s General Education (GE) pattern prior to AY 2018-2019 had four sub-areas within Area C. These subareas were as follows: C1: Art, C2: Literature, C3a: Language, and C3b: Multicultural. Beginning in AY 2018-2019, CI’s GE pattern will have two sub-areas within Area C. These subareas will be as follows: C1: Arts, which will include courses from the Arts, Cinema, Dance, Music, and Theater, and C2: Humanities, which will include courses from Literature, Philosophy, and Languages other than English.</w:t>
      </w:r>
    </w:p>
    <w:p w:rsidR="0085076F" w:rsidRDefault="0085076F" w:rsidP="0085076F">
      <w:pPr>
        <w:rPr>
          <w:rFonts w:ascii="Times New Roman" w:eastAsia="Times New Roman" w:hAnsi="Times New Roman" w:cs="Times New Roman"/>
          <w:sz w:val="24"/>
          <w:szCs w:val="24"/>
        </w:rPr>
      </w:pPr>
    </w:p>
    <w:p w:rsidR="0085076F" w:rsidRDefault="0085076F" w:rsidP="0085076F">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previous Language and Multicultural Requirements Policy (SP 08-11), CI students would typically fulfill the Language Requirement by taking a course from GE Area C3a. Since this GE sub-area will no longer exist in CI’s GE pattern beginning in AY 2018-2019, this necessitated the revision of the previous Language and Multicultural Requirements Policy (SP 08-11).</w:t>
      </w:r>
    </w:p>
    <w:p w:rsidR="0085076F" w:rsidRDefault="0085076F" w:rsidP="0085076F">
      <w:pPr>
        <w:rPr>
          <w:rFonts w:ascii="Times New Roman" w:eastAsia="Times New Roman" w:hAnsi="Times New Roman" w:cs="Times New Roman"/>
          <w:sz w:val="24"/>
          <w:szCs w:val="24"/>
        </w:rPr>
      </w:pPr>
    </w:p>
    <w:p w:rsidR="0085076F" w:rsidRDefault="0085076F" w:rsidP="0085076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Applicability:</w:t>
      </w:r>
      <w:r>
        <w:rPr>
          <w:rFonts w:ascii="Times New Roman" w:eastAsia="Times New Roman" w:hAnsi="Times New Roman" w:cs="Times New Roman"/>
          <w:sz w:val="24"/>
          <w:szCs w:val="24"/>
        </w:rPr>
        <w:t xml:space="preserve"> All CSUCI Undergraduate Students</w:t>
      </w:r>
    </w:p>
    <w:p w:rsidR="0085076F" w:rsidRDefault="0085076F" w:rsidP="0085076F">
      <w:pPr>
        <w:tabs>
          <w:tab w:val="left" w:pos="1440"/>
          <w:tab w:val="left" w:pos="3600"/>
          <w:tab w:val="left" w:pos="5760"/>
        </w:tabs>
        <w:spacing w:line="240" w:lineRule="auto"/>
        <w:ind w:firstLine="2160"/>
        <w:jc w:val="right"/>
        <w:rPr>
          <w:rFonts w:ascii="Times New Roman" w:eastAsia="Times New Roman" w:hAnsi="Times New Roman" w:cs="Times New Roman"/>
          <w:b/>
          <w:sz w:val="24"/>
          <w:szCs w:val="24"/>
        </w:rPr>
      </w:pPr>
    </w:p>
    <w:p w:rsidR="0085076F" w:rsidRDefault="0085076F" w:rsidP="0085076F">
      <w:pPr>
        <w:tabs>
          <w:tab w:val="left" w:pos="1440"/>
          <w:tab w:val="left" w:pos="3600"/>
          <w:tab w:val="left" w:pos="5760"/>
        </w:tabs>
        <w:spacing w:line="240" w:lineRule="auto"/>
        <w:ind w:firstLine="2160"/>
        <w:jc w:val="right"/>
        <w:rPr>
          <w:rFonts w:ascii="Times New Roman" w:eastAsia="Times New Roman" w:hAnsi="Times New Roman" w:cs="Times New Roman"/>
          <w:b/>
          <w:sz w:val="24"/>
          <w:szCs w:val="24"/>
        </w:rPr>
      </w:pPr>
    </w:p>
    <w:p w:rsidR="0085076F" w:rsidRDefault="0085076F" w:rsidP="0085076F">
      <w:pPr>
        <w:tabs>
          <w:tab w:val="left" w:pos="1440"/>
          <w:tab w:val="left" w:pos="3600"/>
          <w:tab w:val="left" w:pos="5760"/>
        </w:tabs>
        <w:spacing w:line="240" w:lineRule="auto"/>
        <w:ind w:firstLine="2160"/>
        <w:jc w:val="right"/>
        <w:rPr>
          <w:rFonts w:ascii="Times New Roman" w:eastAsia="Times New Roman" w:hAnsi="Times New Roman" w:cs="Times New Roman"/>
          <w:b/>
          <w:sz w:val="24"/>
          <w:szCs w:val="24"/>
        </w:rPr>
      </w:pPr>
    </w:p>
    <w:p w:rsidR="0085076F" w:rsidRDefault="0085076F" w:rsidP="0085076F">
      <w:pPr>
        <w:tabs>
          <w:tab w:val="left" w:pos="1440"/>
          <w:tab w:val="left" w:pos="3600"/>
          <w:tab w:val="left" w:pos="5760"/>
        </w:tabs>
        <w:spacing w:line="240" w:lineRule="auto"/>
        <w:ind w:firstLine="2160"/>
        <w:jc w:val="right"/>
        <w:rPr>
          <w:rFonts w:ascii="Times New Roman" w:eastAsia="Times New Roman" w:hAnsi="Times New Roman" w:cs="Times New Roman"/>
          <w:b/>
          <w:sz w:val="24"/>
          <w:szCs w:val="24"/>
        </w:rPr>
      </w:pPr>
    </w:p>
    <w:p w:rsidR="0085076F" w:rsidRDefault="0085076F" w:rsidP="0085076F">
      <w:pPr>
        <w:tabs>
          <w:tab w:val="left" w:pos="1440"/>
          <w:tab w:val="left" w:pos="3600"/>
          <w:tab w:val="left" w:pos="5760"/>
        </w:tabs>
        <w:spacing w:line="240" w:lineRule="auto"/>
        <w:ind w:firstLine="2160"/>
        <w:jc w:val="right"/>
        <w:rPr>
          <w:rFonts w:ascii="Times New Roman" w:eastAsia="Times New Roman" w:hAnsi="Times New Roman" w:cs="Times New Roman"/>
          <w:b/>
          <w:sz w:val="24"/>
          <w:szCs w:val="24"/>
        </w:rPr>
      </w:pPr>
    </w:p>
    <w:p w:rsidR="0085076F" w:rsidRDefault="0085076F" w:rsidP="0085076F">
      <w:pPr>
        <w:tabs>
          <w:tab w:val="left" w:pos="1440"/>
          <w:tab w:val="left" w:pos="3600"/>
          <w:tab w:val="left" w:pos="5760"/>
        </w:tabs>
        <w:spacing w:line="240" w:lineRule="auto"/>
        <w:ind w:firstLine="2160"/>
        <w:jc w:val="right"/>
        <w:rPr>
          <w:rFonts w:ascii="Times New Roman" w:eastAsia="Times New Roman" w:hAnsi="Times New Roman" w:cs="Times New Roman"/>
          <w:b/>
          <w:sz w:val="24"/>
          <w:szCs w:val="24"/>
        </w:rPr>
      </w:pPr>
    </w:p>
    <w:p w:rsidR="0085076F" w:rsidRDefault="0085076F" w:rsidP="0085076F">
      <w:pPr>
        <w:rPr>
          <w:rFonts w:ascii="Times New Roman" w:eastAsia="Times New Roman" w:hAnsi="Times New Roman" w:cs="Times New Roman"/>
          <w:sz w:val="24"/>
          <w:szCs w:val="24"/>
        </w:rPr>
      </w:pPr>
    </w:p>
    <w:p w:rsidR="0085076F" w:rsidRDefault="0085076F" w:rsidP="0085076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Text:</w:t>
      </w:r>
      <w:r>
        <w:rPr>
          <w:rFonts w:ascii="Times New Roman" w:eastAsia="Times New Roman" w:hAnsi="Times New Roman" w:cs="Times New Roman"/>
          <w:sz w:val="24"/>
          <w:szCs w:val="24"/>
        </w:rPr>
        <w:t xml:space="preserve"> Students will meet the Language Graduation Requirement when they do one of the following:</w:t>
      </w:r>
    </w:p>
    <w:p w:rsidR="0085076F" w:rsidRDefault="0085076F" w:rsidP="0085076F">
      <w:pPr>
        <w:rPr>
          <w:rFonts w:ascii="Times New Roman" w:eastAsia="Times New Roman" w:hAnsi="Times New Roman" w:cs="Times New Roman"/>
          <w:sz w:val="24"/>
          <w:szCs w:val="24"/>
        </w:rPr>
      </w:pPr>
    </w:p>
    <w:p w:rsidR="0085076F" w:rsidRDefault="0085076F" w:rsidP="0085076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Earn a “C-” or better in a language other than English course from General Education (GE) Area C2: Humanities.</w:t>
      </w:r>
    </w:p>
    <w:p w:rsidR="0085076F" w:rsidRDefault="0085076F" w:rsidP="0085076F">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Students who are GE-certified in Area C must still meet the Language Graduation Requirement.</w:t>
      </w:r>
    </w:p>
    <w:p w:rsidR="0085076F" w:rsidRDefault="0085076F" w:rsidP="0085076F">
      <w:pPr>
        <w:rPr>
          <w:rFonts w:ascii="Times New Roman" w:eastAsia="Times New Roman" w:hAnsi="Times New Roman" w:cs="Times New Roman"/>
          <w:sz w:val="24"/>
          <w:szCs w:val="24"/>
        </w:rPr>
      </w:pPr>
    </w:p>
    <w:p w:rsidR="0085076F" w:rsidRDefault="0085076F" w:rsidP="0085076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proficiency in a language other than English by earning a grade equivalent of “C-” or better in an upper-division language course.</w:t>
      </w:r>
    </w:p>
    <w:p w:rsidR="0085076F" w:rsidRDefault="0085076F" w:rsidP="0085076F">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While students will meet the Language Graduation Requirement, they will not earn units in GE Area C2: Humanities.</w:t>
      </w:r>
    </w:p>
    <w:p w:rsidR="0085076F" w:rsidRDefault="0085076F" w:rsidP="0085076F">
      <w:pPr>
        <w:rPr>
          <w:rFonts w:ascii="Times New Roman" w:eastAsia="Times New Roman" w:hAnsi="Times New Roman" w:cs="Times New Roman"/>
          <w:sz w:val="24"/>
          <w:szCs w:val="24"/>
        </w:rPr>
      </w:pPr>
    </w:p>
    <w:p w:rsidR="0085076F" w:rsidRDefault="0085076F" w:rsidP="0085076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proficiency through one of the following examinations: Advanced Placement (AP), College-Level Examination Program (CLEP), International Baccalaureate (IB), or the American Council on the Teaching of Foreign Languages (ACTFL) Oral Proficiency Interview (OPI), or other examinations approved by the chair of the Global Language Program.</w:t>
      </w:r>
    </w:p>
    <w:p w:rsidR="0085076F" w:rsidRDefault="0085076F" w:rsidP="0085076F">
      <w:pPr>
        <w:rPr>
          <w:rFonts w:ascii="Times New Roman" w:eastAsia="Times New Roman" w:hAnsi="Times New Roman" w:cs="Times New Roman"/>
          <w:sz w:val="24"/>
          <w:szCs w:val="24"/>
        </w:rPr>
      </w:pPr>
    </w:p>
    <w:p w:rsidR="0085076F" w:rsidRDefault="0085076F" w:rsidP="0085076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high school diploma with a state-approved Seal of </w:t>
      </w:r>
      <w:proofErr w:type="spellStart"/>
      <w:r>
        <w:rPr>
          <w:rFonts w:ascii="Times New Roman" w:eastAsia="Times New Roman" w:hAnsi="Times New Roman" w:cs="Times New Roman"/>
          <w:sz w:val="24"/>
          <w:szCs w:val="24"/>
        </w:rPr>
        <w:t>Biliteracy</w:t>
      </w:r>
      <w:proofErr w:type="spellEnd"/>
      <w:r>
        <w:rPr>
          <w:rFonts w:ascii="Times New Roman" w:eastAsia="Times New Roman" w:hAnsi="Times New Roman" w:cs="Times New Roman"/>
          <w:sz w:val="24"/>
          <w:szCs w:val="24"/>
        </w:rPr>
        <w:t>.</w:t>
      </w:r>
    </w:p>
    <w:p w:rsidR="0085076F" w:rsidRDefault="0085076F" w:rsidP="0085076F">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While students will meet the Language Graduation Requirement, a state</w:t>
      </w:r>
      <w:r>
        <w:rPr>
          <w:rFonts w:ascii="Times New Roman" w:eastAsia="Times New Roman" w:hAnsi="Times New Roman" w:cs="Times New Roman"/>
          <w:sz w:val="24"/>
          <w:szCs w:val="24"/>
        </w:rPr>
        <w:noBreakHyphen/>
        <w:t xml:space="preserve">approved Seal of </w:t>
      </w:r>
      <w:proofErr w:type="spellStart"/>
      <w:r>
        <w:rPr>
          <w:rFonts w:ascii="Times New Roman" w:eastAsia="Times New Roman" w:hAnsi="Times New Roman" w:cs="Times New Roman"/>
          <w:sz w:val="24"/>
          <w:szCs w:val="24"/>
        </w:rPr>
        <w:t>Biliteracy</w:t>
      </w:r>
      <w:proofErr w:type="spellEnd"/>
      <w:r>
        <w:rPr>
          <w:rFonts w:ascii="Times New Roman" w:eastAsia="Times New Roman" w:hAnsi="Times New Roman" w:cs="Times New Roman"/>
          <w:sz w:val="24"/>
          <w:szCs w:val="24"/>
        </w:rPr>
        <w:t xml:space="preserve"> does not earn college-level credit or units.</w:t>
      </w:r>
    </w:p>
    <w:p w:rsidR="0085076F" w:rsidRDefault="0085076F" w:rsidP="0085076F">
      <w:pPr>
        <w:rPr>
          <w:rFonts w:ascii="Times New Roman" w:eastAsia="Times New Roman" w:hAnsi="Times New Roman" w:cs="Times New Roman"/>
          <w:sz w:val="24"/>
          <w:szCs w:val="24"/>
        </w:rPr>
      </w:pPr>
    </w:p>
    <w:p w:rsidR="0085076F" w:rsidRDefault="0085076F" w:rsidP="0085076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Study abroad and earn a grade equivalent of “C-” or better in a native language course (other than English) in their host country.</w:t>
      </w:r>
    </w:p>
    <w:p w:rsidR="0085076F" w:rsidRDefault="0085076F" w:rsidP="0085076F">
      <w:pPr>
        <w:rPr>
          <w:rFonts w:ascii="Times New Roman" w:eastAsia="Times New Roman" w:hAnsi="Times New Roman" w:cs="Times New Roman"/>
          <w:sz w:val="24"/>
          <w:szCs w:val="24"/>
        </w:rPr>
      </w:pPr>
    </w:p>
    <w:p w:rsidR="0085076F" w:rsidRDefault="0085076F" w:rsidP="0085076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Defense Language Institute (DLI) program in accordance with SP 10-08.</w:t>
      </w:r>
    </w:p>
    <w:p w:rsidR="0085076F" w:rsidRDefault="0085076F" w:rsidP="0085076F">
      <w:pPr>
        <w:pStyle w:val="ListParagraph"/>
        <w:rPr>
          <w:rFonts w:ascii="Times New Roman" w:eastAsia="Times New Roman" w:hAnsi="Times New Roman" w:cs="Times New Roman"/>
          <w:sz w:val="24"/>
          <w:szCs w:val="24"/>
        </w:rPr>
      </w:pPr>
    </w:p>
    <w:p w:rsidR="0085076F" w:rsidRDefault="0085076F" w:rsidP="0085076F">
      <w:pPr>
        <w:ind w:left="720"/>
        <w:contextualSpacing/>
        <w:rPr>
          <w:rFonts w:ascii="Times New Roman" w:eastAsia="Times New Roman" w:hAnsi="Times New Roman" w:cs="Times New Roman"/>
          <w:sz w:val="24"/>
          <w:szCs w:val="24"/>
        </w:rPr>
      </w:pPr>
    </w:p>
    <w:p w:rsidR="0085076F" w:rsidRDefault="0085076F" w:rsidP="0085076F">
      <w:pPr>
        <w:pStyle w:val="ListParagraph"/>
        <w:rPr>
          <w:rFonts w:ascii="Times New Roman" w:eastAsia="Times New Roman" w:hAnsi="Times New Roman" w:cs="Times New Roman"/>
          <w:sz w:val="24"/>
          <w:szCs w:val="24"/>
        </w:rPr>
      </w:pPr>
    </w:p>
    <w:p w:rsidR="0085076F" w:rsidRDefault="0085076F" w:rsidP="0085076F">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high school diploma or equivalent or a transcript where the language of instruction at the school was other than English. (pending chair of the Global Languages and Cultures approval)</w:t>
      </w:r>
    </w:p>
    <w:p w:rsidR="0085076F" w:rsidRDefault="0085076F" w:rsidP="0085076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85076F" w:rsidRDefault="0085076F" w:rsidP="0085076F">
      <w:pPr>
        <w:rPr>
          <w:rFonts w:ascii="Times New Roman" w:eastAsia="Times New Roman" w:hAnsi="Times New Roman" w:cs="Times New Roman"/>
          <w:sz w:val="24"/>
          <w:szCs w:val="24"/>
        </w:rPr>
      </w:pPr>
    </w:p>
    <w:p w:rsidR="0085076F" w:rsidRDefault="0085076F"/>
    <w:sectPr w:rsidR="008507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06" w:rsidRDefault="00192506" w:rsidP="0085076F">
      <w:pPr>
        <w:spacing w:line="240" w:lineRule="auto"/>
      </w:pPr>
      <w:r>
        <w:separator/>
      </w:r>
    </w:p>
  </w:endnote>
  <w:endnote w:type="continuationSeparator" w:id="0">
    <w:p w:rsidR="00192506" w:rsidRDefault="00192506" w:rsidP="00850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06" w:rsidRDefault="00192506" w:rsidP="0085076F">
      <w:pPr>
        <w:spacing w:line="240" w:lineRule="auto"/>
      </w:pPr>
      <w:r>
        <w:separator/>
      </w:r>
    </w:p>
  </w:footnote>
  <w:footnote w:type="continuationSeparator" w:id="0">
    <w:p w:rsidR="00192506" w:rsidRDefault="00192506" w:rsidP="00850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6F" w:rsidRDefault="0085076F">
    <w:pPr>
      <w:pStyle w:val="Header"/>
    </w:pPr>
    <w:r>
      <w:rPr>
        <w:noProof/>
        <w:lang w:val="en-US"/>
      </w:rPr>
      <w:drawing>
        <wp:anchor distT="57150" distB="57150" distL="57150" distR="57150" simplePos="0" relativeHeight="251659264" behindDoc="0" locked="0" layoutInCell="1" hidden="0" allowOverlap="1" wp14:anchorId="4196C22A" wp14:editId="4FA38CE3">
          <wp:simplePos x="0" y="0"/>
          <wp:positionH relativeFrom="margin">
            <wp:posOffset>0</wp:posOffset>
          </wp:positionH>
          <wp:positionV relativeFrom="paragraph">
            <wp:posOffset>228600</wp:posOffset>
          </wp:positionV>
          <wp:extent cx="6179820" cy="1371600"/>
          <wp:effectExtent l="0" t="0" r="0" b="0"/>
          <wp:wrapSquare wrapText="bothSides" distT="57150" distB="57150" distL="57150" distR="57150"/>
          <wp:docPr id="1" name="image2.jpg" descr="CI Policy logo"/>
          <wp:cNvGraphicFramePr/>
          <a:graphic xmlns:a="http://schemas.openxmlformats.org/drawingml/2006/main">
            <a:graphicData uri="http://schemas.openxmlformats.org/drawingml/2006/picture">
              <pic:pic xmlns:pic="http://schemas.openxmlformats.org/drawingml/2006/picture">
                <pic:nvPicPr>
                  <pic:cNvPr id="0" name="image2.jpg" descr="CI Policy logo"/>
                  <pic:cNvPicPr preferRelativeResize="0"/>
                </pic:nvPicPr>
                <pic:blipFill>
                  <a:blip r:embed="rId1"/>
                  <a:srcRect/>
                  <a:stretch>
                    <a:fillRect/>
                  </a:stretch>
                </pic:blipFill>
                <pic:spPr>
                  <a:xfrm>
                    <a:off x="0" y="0"/>
                    <a:ext cx="6179820" cy="1371600"/>
                  </a:xfrm>
                  <a:prstGeom prst="rect">
                    <a:avLst/>
                  </a:prstGeom>
                  <a:ln/>
                </pic:spPr>
              </pic:pic>
            </a:graphicData>
          </a:graphic>
        </wp:anchor>
      </w:drawing>
    </w:r>
  </w:p>
  <w:p w:rsidR="0085076F" w:rsidRPr="0085076F" w:rsidRDefault="0085076F" w:rsidP="0085076F">
    <w:pPr>
      <w:tabs>
        <w:tab w:val="left" w:pos="1620"/>
        <w:tab w:val="left" w:pos="5760"/>
      </w:tabs>
      <w:spacing w:line="240" w:lineRule="auto"/>
      <w:ind w:firstLine="2160"/>
      <w:rPr>
        <w:rFonts w:ascii="Times New Roman" w:eastAsia="Times New Roman" w:hAnsi="Times New Roman" w:cs="Times New Roman"/>
        <w:szCs w:val="24"/>
      </w:rPr>
    </w:pPr>
    <w:r w:rsidRPr="0085076F">
      <w:rPr>
        <w:rFonts w:ascii="Times New Roman" w:eastAsia="Times New Roman" w:hAnsi="Times New Roman" w:cs="Times New Roman"/>
        <w:b/>
        <w:bCs/>
        <w:sz w:val="26"/>
        <w:szCs w:val="24"/>
      </w:rPr>
      <w:t>Division of Academic Affairs</w:t>
    </w:r>
    <w:r w:rsidRPr="0085076F">
      <w:rPr>
        <w:rFonts w:ascii="Times New Roman" w:eastAsia="Times New Roman" w:hAnsi="Times New Roman" w:cs="Times New Roman"/>
        <w:szCs w:val="24"/>
      </w:rPr>
      <w:tab/>
    </w:r>
    <w:r w:rsidRPr="0085076F">
      <w:rPr>
        <w:rFonts w:ascii="Times New Roman" w:eastAsia="Times New Roman" w:hAnsi="Times New Roman" w:cs="Times New Roman"/>
        <w:b/>
        <w:bCs/>
        <w:szCs w:val="24"/>
      </w:rPr>
      <w:t>Policy Number:</w:t>
    </w:r>
    <w:r w:rsidRPr="0085076F">
      <w:rPr>
        <w:rFonts w:ascii="Times New Roman" w:eastAsia="Times New Roman" w:hAnsi="Times New Roman" w:cs="Times New Roman"/>
        <w:szCs w:val="24"/>
      </w:rPr>
      <w:t xml:space="preserve"> </w:t>
    </w:r>
    <w:r>
      <w:rPr>
        <w:rFonts w:ascii="Times New Roman" w:eastAsia="Times New Roman" w:hAnsi="Times New Roman" w:cs="Times New Roman"/>
        <w:szCs w:val="24"/>
      </w:rPr>
      <w:t>SP 17-06</w:t>
    </w:r>
  </w:p>
  <w:p w:rsidR="0085076F" w:rsidRPr="0085076F" w:rsidRDefault="0085076F" w:rsidP="0085076F">
    <w:pPr>
      <w:tabs>
        <w:tab w:val="left" w:pos="1440"/>
        <w:tab w:val="left" w:pos="3600"/>
        <w:tab w:val="left" w:pos="5760"/>
      </w:tabs>
      <w:spacing w:line="240" w:lineRule="auto"/>
      <w:ind w:firstLine="2160"/>
      <w:rPr>
        <w:rFonts w:ascii="Times New Roman" w:eastAsia="Times New Roman" w:hAnsi="Times New Roman" w:cs="Times New Roman"/>
        <w:szCs w:val="24"/>
      </w:rPr>
    </w:pPr>
    <w:r w:rsidRPr="0085076F">
      <w:rPr>
        <w:rFonts w:ascii="Times New Roman" w:eastAsia="Times New Roman" w:hAnsi="Times New Roman" w:cs="Times New Roman"/>
        <w:b/>
        <w:bCs/>
        <w:szCs w:val="24"/>
      </w:rPr>
      <w:t>Approved By:</w:t>
    </w:r>
    <w:r w:rsidRPr="0085076F">
      <w:rPr>
        <w:rFonts w:ascii="Times New Roman" w:eastAsia="Times New Roman" w:hAnsi="Times New Roman" w:cs="Times New Roman"/>
        <w:szCs w:val="24"/>
      </w:rPr>
      <w:tab/>
      <w:t>Academic Senate</w:t>
    </w:r>
    <w:r w:rsidRPr="0085076F">
      <w:rPr>
        <w:rFonts w:ascii="Times New Roman" w:eastAsia="Times New Roman" w:hAnsi="Times New Roman" w:cs="Times New Roman"/>
        <w:szCs w:val="24"/>
      </w:rPr>
      <w:tab/>
    </w:r>
    <w:r w:rsidRPr="0085076F">
      <w:rPr>
        <w:rFonts w:ascii="Times New Roman" w:eastAsia="Times New Roman" w:hAnsi="Times New Roman" w:cs="Times New Roman"/>
        <w:b/>
        <w:bCs/>
        <w:szCs w:val="24"/>
      </w:rPr>
      <w:t>Effective Date:</w:t>
    </w:r>
    <w:r>
      <w:rPr>
        <w:rFonts w:ascii="Times New Roman" w:eastAsia="Times New Roman" w:hAnsi="Times New Roman" w:cs="Times New Roman"/>
        <w:szCs w:val="24"/>
      </w:rPr>
      <w:t xml:space="preserve"> AY 2018-19</w:t>
    </w:r>
  </w:p>
  <w:p w:rsidR="0085076F" w:rsidRPr="0085076F" w:rsidRDefault="0085076F" w:rsidP="0085076F">
    <w:pPr>
      <w:tabs>
        <w:tab w:val="left" w:pos="1440"/>
        <w:tab w:val="left" w:pos="3600"/>
        <w:tab w:val="left" w:pos="5760"/>
      </w:tabs>
      <w:spacing w:line="240" w:lineRule="auto"/>
      <w:ind w:firstLine="2160"/>
      <w:rPr>
        <w:rFonts w:ascii="Times New Roman" w:eastAsia="Times New Roman" w:hAnsi="Times New Roman" w:cs="Times New Roman"/>
        <w:szCs w:val="24"/>
      </w:rPr>
    </w:pPr>
    <w:r>
      <w:rPr>
        <w:rFonts w:ascii="Times New Roman" w:eastAsia="Times New Roman" w:hAnsi="Times New Roman" w:cs="Times New Roman"/>
        <w:szCs w:val="24"/>
      </w:rPr>
      <w:tab/>
    </w:r>
    <w:r w:rsidR="0065560F">
      <w:rPr>
        <w:rFonts w:ascii="Times New Roman" w:eastAsia="Times New Roman" w:hAnsi="Times New Roman" w:cs="Times New Roman"/>
        <w:szCs w:val="24"/>
      </w:rPr>
      <w:t>February</w:t>
    </w:r>
    <w:r>
      <w:rPr>
        <w:rFonts w:ascii="Times New Roman" w:eastAsia="Times New Roman" w:hAnsi="Times New Roman" w:cs="Times New Roman"/>
        <w:szCs w:val="24"/>
      </w:rPr>
      <w:t xml:space="preserve"> 27, 2018</w:t>
    </w:r>
    <w:r w:rsidRPr="0085076F">
      <w:rPr>
        <w:rFonts w:ascii="Times New Roman" w:eastAsia="Times New Roman" w:hAnsi="Times New Roman" w:cs="Times New Roman"/>
        <w:szCs w:val="24"/>
      </w:rPr>
      <w:tab/>
    </w:r>
    <w:r w:rsidRPr="0085076F">
      <w:rPr>
        <w:rFonts w:ascii="Times New Roman" w:eastAsia="Times New Roman" w:hAnsi="Times New Roman" w:cs="Times New Roman"/>
        <w:b/>
        <w:bCs/>
        <w:sz w:val="24"/>
        <w:szCs w:val="24"/>
      </w:rPr>
      <w:t>Page</w:t>
    </w:r>
    <w:r w:rsidRPr="0085076F">
      <w:rPr>
        <w:rFonts w:ascii="Times New Roman" w:eastAsia="Times New Roman" w:hAnsi="Times New Roman" w:cs="Times New Roman"/>
        <w:sz w:val="24"/>
        <w:szCs w:val="24"/>
      </w:rPr>
      <w:t xml:space="preserve"> </w:t>
    </w:r>
    <w:r w:rsidRPr="0085076F">
      <w:rPr>
        <w:rFonts w:ascii="Times New Roman" w:eastAsia="Times New Roman" w:hAnsi="Times New Roman" w:cs="Times New Roman"/>
        <w:sz w:val="24"/>
        <w:szCs w:val="24"/>
      </w:rPr>
      <w:fldChar w:fldCharType="begin"/>
    </w:r>
    <w:r w:rsidRPr="0085076F">
      <w:rPr>
        <w:rFonts w:ascii="Times New Roman" w:eastAsia="Times New Roman" w:hAnsi="Times New Roman" w:cs="Times New Roman"/>
        <w:sz w:val="24"/>
        <w:szCs w:val="24"/>
      </w:rPr>
      <w:instrText xml:space="preserve"> PAGE </w:instrText>
    </w:r>
    <w:r w:rsidRPr="0085076F">
      <w:rPr>
        <w:rFonts w:ascii="Times New Roman" w:eastAsia="Times New Roman" w:hAnsi="Times New Roman" w:cs="Times New Roman"/>
        <w:sz w:val="24"/>
        <w:szCs w:val="24"/>
      </w:rPr>
      <w:fldChar w:fldCharType="separate"/>
    </w:r>
    <w:r w:rsidR="0065560F">
      <w:rPr>
        <w:rFonts w:ascii="Times New Roman" w:eastAsia="Times New Roman" w:hAnsi="Times New Roman" w:cs="Times New Roman"/>
        <w:noProof/>
        <w:sz w:val="24"/>
        <w:szCs w:val="24"/>
      </w:rPr>
      <w:t>3</w:t>
    </w:r>
    <w:r w:rsidRPr="0085076F">
      <w:rPr>
        <w:rFonts w:ascii="Times New Roman" w:eastAsia="Times New Roman" w:hAnsi="Times New Roman" w:cs="Times New Roman"/>
        <w:sz w:val="24"/>
        <w:szCs w:val="24"/>
      </w:rPr>
      <w:fldChar w:fldCharType="end"/>
    </w:r>
    <w:r w:rsidRPr="0085076F">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3</w:t>
    </w:r>
  </w:p>
  <w:p w:rsidR="0085076F" w:rsidRPr="0085076F" w:rsidRDefault="0085076F" w:rsidP="0085076F">
    <w:pPr>
      <w:tabs>
        <w:tab w:val="left" w:pos="1440"/>
        <w:tab w:val="left" w:pos="5100"/>
      </w:tabs>
      <w:spacing w:line="240" w:lineRule="auto"/>
      <w:ind w:firstLine="2160"/>
      <w:rPr>
        <w:rFonts w:ascii="Times New Roman" w:eastAsia="Times New Roman" w:hAnsi="Times New Roman" w:cs="Times New Roman"/>
        <w:szCs w:val="24"/>
      </w:rPr>
    </w:pPr>
    <w:r>
      <w:rPr>
        <w:rFonts w:ascii="Times New Roman" w:eastAsia="Times New Roman" w:hAnsi="Times New Roman" w:cs="Times New Roman"/>
        <w:szCs w:val="24"/>
      </w:rPr>
      <w:tab/>
    </w:r>
    <w:r w:rsidRPr="0085076F">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73660</wp:posOffset>
              </wp:positionV>
              <wp:extent cx="6400800" cy="342900"/>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85076F" w:rsidRDefault="0085076F" w:rsidP="0085076F">
                          <w:pPr>
                            <w:pStyle w:val="Heading5"/>
                            <w:jc w:val="center"/>
                            <w:rPr>
                              <w:color w:val="000000"/>
                              <w:sz w:val="28"/>
                            </w:rPr>
                          </w:pPr>
                          <w:r>
                            <w:rPr>
                              <w:color w:val="000000"/>
                              <w:sz w:val="28"/>
                            </w:rPr>
                            <w:t>Language Graduation Requirement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5.8pt;width:7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Rl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">
              <v:textbox>
                <w:txbxContent>
                  <w:p w:rsidR="0085076F" w:rsidRDefault="0085076F" w:rsidP="0085076F">
                    <w:pPr>
                      <w:pStyle w:val="Heading5"/>
                      <w:jc w:val="center"/>
                      <w:rPr>
                        <w:color w:val="000000"/>
                        <w:sz w:val="28"/>
                      </w:rPr>
                    </w:pPr>
                    <w:r>
                      <w:rPr>
                        <w:color w:val="000000"/>
                        <w:sz w:val="28"/>
                      </w:rPr>
                      <w:t>Language Graduation Requirement</w:t>
                    </w:r>
                  </w:p>
                </w:txbxContent>
              </v:textbox>
            </v:shape>
          </w:pict>
        </mc:Fallback>
      </mc:AlternateContent>
    </w:r>
  </w:p>
  <w:p w:rsidR="0085076F" w:rsidRDefault="008507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92945"/>
    <w:multiLevelType w:val="multilevel"/>
    <w:tmpl w:val="CE843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6F"/>
    <w:rsid w:val="00192506"/>
    <w:rsid w:val="0065560F"/>
    <w:rsid w:val="00685F04"/>
    <w:rsid w:val="0085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F08D"/>
  <w15:chartTrackingRefBased/>
  <w15:docId w15:val="{B5FE3647-7D5D-4997-B3CE-4C59D5F3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076F"/>
    <w:pPr>
      <w:pBdr>
        <w:top w:val="nil"/>
        <w:left w:val="nil"/>
        <w:bottom w:val="nil"/>
        <w:right w:val="nil"/>
        <w:between w:val="nil"/>
      </w:pBdr>
      <w:spacing w:after="0" w:line="276" w:lineRule="auto"/>
    </w:pPr>
    <w:rPr>
      <w:rFonts w:ascii="Arial" w:eastAsia="Arial" w:hAnsi="Arial" w:cs="Arial"/>
      <w:color w:val="000000"/>
      <w:lang w:val="en"/>
    </w:rPr>
  </w:style>
  <w:style w:type="paragraph" w:styleId="Heading5">
    <w:name w:val="heading 5"/>
    <w:basedOn w:val="Normal"/>
    <w:next w:val="Normal"/>
    <w:link w:val="Heading5Char"/>
    <w:uiPriority w:val="9"/>
    <w:semiHidden/>
    <w:unhideWhenUsed/>
    <w:qFormat/>
    <w:rsid w:val="0085076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6F"/>
    <w:pPr>
      <w:tabs>
        <w:tab w:val="center" w:pos="4680"/>
        <w:tab w:val="right" w:pos="9360"/>
      </w:tabs>
      <w:spacing w:line="240" w:lineRule="auto"/>
    </w:pPr>
  </w:style>
  <w:style w:type="character" w:customStyle="1" w:styleId="HeaderChar">
    <w:name w:val="Header Char"/>
    <w:basedOn w:val="DefaultParagraphFont"/>
    <w:link w:val="Header"/>
    <w:uiPriority w:val="99"/>
    <w:rsid w:val="0085076F"/>
  </w:style>
  <w:style w:type="paragraph" w:styleId="Footer">
    <w:name w:val="footer"/>
    <w:basedOn w:val="Normal"/>
    <w:link w:val="FooterChar"/>
    <w:uiPriority w:val="99"/>
    <w:unhideWhenUsed/>
    <w:rsid w:val="0085076F"/>
    <w:pPr>
      <w:tabs>
        <w:tab w:val="center" w:pos="4680"/>
        <w:tab w:val="right" w:pos="9360"/>
      </w:tabs>
      <w:spacing w:line="240" w:lineRule="auto"/>
    </w:pPr>
  </w:style>
  <w:style w:type="character" w:customStyle="1" w:styleId="FooterChar">
    <w:name w:val="Footer Char"/>
    <w:basedOn w:val="DefaultParagraphFont"/>
    <w:link w:val="Footer"/>
    <w:uiPriority w:val="99"/>
    <w:rsid w:val="0085076F"/>
  </w:style>
  <w:style w:type="character" w:customStyle="1" w:styleId="Heading5Char">
    <w:name w:val="Heading 5 Char"/>
    <w:basedOn w:val="DefaultParagraphFont"/>
    <w:link w:val="Heading5"/>
    <w:uiPriority w:val="9"/>
    <w:semiHidden/>
    <w:rsid w:val="0085076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50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2018-04-06T19:44:00Z</dcterms:created>
  <dcterms:modified xsi:type="dcterms:W3CDTF">2018-04-06T19:52:00Z</dcterms:modified>
</cp:coreProperties>
</file>